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308C3" w14:textId="77777777" w:rsidR="00E06A32" w:rsidRPr="00E06A32" w:rsidRDefault="00BE0455" w:rsidP="0059288B">
      <w:pPr>
        <w:pStyle w:val="Heading2"/>
        <w:rPr>
          <w:rFonts w:eastAsia="Arial"/>
          <w:bCs/>
          <w:i/>
          <w:iCs/>
          <w:color w:val="0070C0"/>
          <w:spacing w:val="3"/>
          <w:sz w:val="18"/>
          <w:szCs w:val="18"/>
          <w:lang w:val="en-GB"/>
        </w:rPr>
      </w:pPr>
      <w:r w:rsidRPr="007E2F5D">
        <w:rPr>
          <w:lang w:val="en-GB"/>
        </w:rPr>
        <w:t>Logical Framework</w:t>
      </w:r>
    </w:p>
    <w:tbl>
      <w:tblPr>
        <w:tblW w:w="5000" w:type="pct"/>
        <w:tblLayout w:type="fixed"/>
        <w:tblLook w:val="04A0" w:firstRow="1" w:lastRow="0" w:firstColumn="1" w:lastColumn="0" w:noHBand="0" w:noVBand="1"/>
      </w:tblPr>
      <w:tblGrid>
        <w:gridCol w:w="1538"/>
        <w:gridCol w:w="1910"/>
        <w:gridCol w:w="856"/>
        <w:gridCol w:w="915"/>
        <w:gridCol w:w="1029"/>
        <w:gridCol w:w="1263"/>
        <w:gridCol w:w="1347"/>
        <w:gridCol w:w="1277"/>
        <w:gridCol w:w="1202"/>
        <w:gridCol w:w="778"/>
        <w:gridCol w:w="778"/>
        <w:gridCol w:w="1051"/>
      </w:tblGrid>
      <w:tr w:rsidR="00224A31" w:rsidRPr="00224A31" w14:paraId="26BB5E61" w14:textId="77777777" w:rsidTr="00224A31">
        <w:trPr>
          <w:trHeight w:val="276"/>
          <w:tblHeader/>
        </w:trPr>
        <w:tc>
          <w:tcPr>
            <w:tcW w:w="551" w:type="pct"/>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AD6618D" w14:textId="77777777" w:rsidR="00D35336" w:rsidRPr="00D35336" w:rsidRDefault="00D35336" w:rsidP="009449B9">
            <w:pPr>
              <w:jc w:val="center"/>
              <w:rPr>
                <w:b/>
                <w:bCs/>
                <w:sz w:val="16"/>
                <w:szCs w:val="16"/>
                <w:lang w:val="en-US" w:eastAsia="en-US"/>
              </w:rPr>
            </w:pPr>
            <w:r w:rsidRPr="00D35336">
              <w:rPr>
                <w:b/>
                <w:bCs/>
                <w:sz w:val="16"/>
                <w:szCs w:val="16"/>
                <w:lang w:val="en-US" w:eastAsia="en-US"/>
              </w:rPr>
              <w:t>Results Hierarchy</w:t>
            </w:r>
          </w:p>
        </w:tc>
        <w:tc>
          <w:tcPr>
            <w:tcW w:w="1688" w:type="pct"/>
            <w:gridSpan w:val="4"/>
            <w:tcBorders>
              <w:top w:val="single" w:sz="4" w:space="0" w:color="000000"/>
              <w:left w:val="nil"/>
              <w:bottom w:val="single" w:sz="4" w:space="0" w:color="000000"/>
              <w:right w:val="single" w:sz="4" w:space="0" w:color="000000"/>
            </w:tcBorders>
            <w:shd w:val="clear" w:color="auto" w:fill="auto"/>
            <w:noWrap/>
            <w:vAlign w:val="center"/>
            <w:hideMark/>
          </w:tcPr>
          <w:p w14:paraId="1D69288E" w14:textId="77777777" w:rsidR="00D35336" w:rsidRPr="00D35336" w:rsidRDefault="00D35336" w:rsidP="009449B9">
            <w:pPr>
              <w:jc w:val="center"/>
              <w:rPr>
                <w:b/>
                <w:bCs/>
                <w:sz w:val="16"/>
                <w:szCs w:val="16"/>
                <w:lang w:val="en-US" w:eastAsia="en-US"/>
              </w:rPr>
            </w:pPr>
            <w:r w:rsidRPr="00D35336">
              <w:rPr>
                <w:b/>
                <w:bCs/>
                <w:sz w:val="16"/>
                <w:szCs w:val="16"/>
                <w:lang w:val="en-US" w:eastAsia="en-US"/>
              </w:rPr>
              <w:t>Indicators</w:t>
            </w:r>
          </w:p>
        </w:tc>
        <w:tc>
          <w:tcPr>
            <w:tcW w:w="1394" w:type="pct"/>
            <w:gridSpan w:val="3"/>
            <w:tcBorders>
              <w:top w:val="single" w:sz="4" w:space="0" w:color="000000"/>
              <w:left w:val="nil"/>
              <w:bottom w:val="single" w:sz="4" w:space="0" w:color="000000"/>
              <w:right w:val="single" w:sz="4" w:space="0" w:color="000000"/>
            </w:tcBorders>
            <w:shd w:val="clear" w:color="auto" w:fill="auto"/>
            <w:noWrap/>
            <w:vAlign w:val="center"/>
            <w:hideMark/>
          </w:tcPr>
          <w:p w14:paraId="66458A41" w14:textId="77777777" w:rsidR="00D35336" w:rsidRPr="00D35336" w:rsidRDefault="00D35336" w:rsidP="009449B9">
            <w:pPr>
              <w:jc w:val="center"/>
              <w:rPr>
                <w:b/>
                <w:bCs/>
                <w:sz w:val="16"/>
                <w:szCs w:val="16"/>
                <w:lang w:val="en-US" w:eastAsia="en-US"/>
              </w:rPr>
            </w:pPr>
            <w:r w:rsidRPr="00D35336">
              <w:rPr>
                <w:b/>
                <w:bCs/>
                <w:sz w:val="16"/>
                <w:szCs w:val="16"/>
                <w:lang w:val="en-US" w:eastAsia="en-US"/>
              </w:rPr>
              <w:t>Means of Verification</w:t>
            </w:r>
          </w:p>
        </w:tc>
        <w:tc>
          <w:tcPr>
            <w:tcW w:w="431" w:type="pct"/>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4D5C212" w14:textId="77777777" w:rsidR="00D35336" w:rsidRPr="00D35336" w:rsidRDefault="00D35336" w:rsidP="009449B9">
            <w:pPr>
              <w:jc w:val="center"/>
              <w:rPr>
                <w:b/>
                <w:bCs/>
                <w:sz w:val="16"/>
                <w:szCs w:val="16"/>
                <w:lang w:val="en-US" w:eastAsia="en-US"/>
              </w:rPr>
            </w:pPr>
            <w:r w:rsidRPr="00D35336">
              <w:rPr>
                <w:b/>
                <w:bCs/>
                <w:sz w:val="16"/>
                <w:szCs w:val="16"/>
                <w:lang w:val="en-US" w:eastAsia="en-US"/>
              </w:rPr>
              <w:t>Assumptions</w:t>
            </w:r>
          </w:p>
        </w:tc>
        <w:tc>
          <w:tcPr>
            <w:tcW w:w="936" w:type="pct"/>
            <w:gridSpan w:val="3"/>
            <w:tcBorders>
              <w:top w:val="single" w:sz="4" w:space="0" w:color="000000"/>
              <w:left w:val="nil"/>
              <w:bottom w:val="single" w:sz="4" w:space="0" w:color="000000"/>
              <w:right w:val="single" w:sz="4" w:space="0" w:color="000000"/>
            </w:tcBorders>
            <w:shd w:val="clear" w:color="auto" w:fill="auto"/>
            <w:noWrap/>
            <w:vAlign w:val="center"/>
            <w:hideMark/>
          </w:tcPr>
          <w:p w14:paraId="6782F9F0" w14:textId="77777777" w:rsidR="00D35336" w:rsidRPr="00D35336" w:rsidRDefault="00D35336" w:rsidP="009449B9">
            <w:pPr>
              <w:jc w:val="center"/>
              <w:rPr>
                <w:b/>
                <w:bCs/>
                <w:sz w:val="16"/>
                <w:szCs w:val="16"/>
                <w:lang w:val="en-US" w:eastAsia="en-US"/>
              </w:rPr>
            </w:pPr>
            <w:r w:rsidRPr="00D35336">
              <w:rPr>
                <w:b/>
                <w:bCs/>
                <w:sz w:val="16"/>
                <w:szCs w:val="16"/>
                <w:lang w:val="en-US" w:eastAsia="en-US"/>
              </w:rPr>
              <w:t xml:space="preserve">Project </w:t>
            </w:r>
            <w:proofErr w:type="spellStart"/>
            <w:r w:rsidRPr="00D35336">
              <w:rPr>
                <w:b/>
                <w:bCs/>
                <w:sz w:val="16"/>
                <w:szCs w:val="16"/>
                <w:lang w:val="en-US" w:eastAsia="en-US"/>
              </w:rPr>
              <w:t>Yr</w:t>
            </w:r>
            <w:proofErr w:type="spellEnd"/>
            <w:r w:rsidRPr="00D35336">
              <w:rPr>
                <w:b/>
                <w:bCs/>
                <w:sz w:val="16"/>
                <w:szCs w:val="16"/>
                <w:lang w:val="en-US" w:eastAsia="en-US"/>
              </w:rPr>
              <w:t xml:space="preserve"> 3 (2022)</w:t>
            </w:r>
          </w:p>
        </w:tc>
      </w:tr>
      <w:tr w:rsidR="00D35336" w:rsidRPr="00224A31" w14:paraId="6330EBA0" w14:textId="77777777" w:rsidTr="00224A31">
        <w:trPr>
          <w:trHeight w:val="552"/>
          <w:tblHeader/>
        </w:trPr>
        <w:tc>
          <w:tcPr>
            <w:tcW w:w="551" w:type="pct"/>
            <w:vMerge/>
            <w:tcBorders>
              <w:top w:val="single" w:sz="4" w:space="0" w:color="000000"/>
              <w:left w:val="single" w:sz="4" w:space="0" w:color="000000"/>
              <w:bottom w:val="single" w:sz="4" w:space="0" w:color="000000"/>
              <w:right w:val="single" w:sz="4" w:space="0" w:color="000000"/>
            </w:tcBorders>
            <w:vAlign w:val="center"/>
            <w:hideMark/>
          </w:tcPr>
          <w:p w14:paraId="7D20822E" w14:textId="77777777" w:rsidR="00D35336" w:rsidRPr="00D35336" w:rsidRDefault="00D35336" w:rsidP="009449B9">
            <w:pPr>
              <w:jc w:val="center"/>
              <w:rPr>
                <w:b/>
                <w:bCs/>
                <w:sz w:val="16"/>
                <w:szCs w:val="16"/>
                <w:lang w:val="en-US" w:eastAsia="en-US"/>
              </w:rPr>
            </w:pPr>
          </w:p>
        </w:tc>
        <w:tc>
          <w:tcPr>
            <w:tcW w:w="685" w:type="pct"/>
            <w:tcBorders>
              <w:top w:val="nil"/>
              <w:left w:val="nil"/>
              <w:bottom w:val="single" w:sz="4" w:space="0" w:color="000000"/>
              <w:right w:val="single" w:sz="4" w:space="0" w:color="000000"/>
            </w:tcBorders>
            <w:shd w:val="clear" w:color="auto" w:fill="auto"/>
            <w:noWrap/>
            <w:vAlign w:val="center"/>
            <w:hideMark/>
          </w:tcPr>
          <w:p w14:paraId="632F21D5" w14:textId="77777777" w:rsidR="00D35336" w:rsidRPr="00D35336" w:rsidRDefault="00D35336" w:rsidP="009449B9">
            <w:pPr>
              <w:jc w:val="center"/>
              <w:rPr>
                <w:b/>
                <w:bCs/>
                <w:sz w:val="16"/>
                <w:szCs w:val="16"/>
                <w:lang w:val="en-US" w:eastAsia="en-US"/>
              </w:rPr>
            </w:pPr>
            <w:r w:rsidRPr="00D35336">
              <w:rPr>
                <w:b/>
                <w:bCs/>
                <w:sz w:val="16"/>
                <w:szCs w:val="16"/>
                <w:lang w:val="en-US" w:eastAsia="en-US"/>
              </w:rPr>
              <w:t>Name</w:t>
            </w:r>
          </w:p>
        </w:tc>
        <w:tc>
          <w:tcPr>
            <w:tcW w:w="307" w:type="pct"/>
            <w:tcBorders>
              <w:top w:val="nil"/>
              <w:left w:val="nil"/>
              <w:bottom w:val="single" w:sz="4" w:space="0" w:color="000000"/>
              <w:right w:val="single" w:sz="4" w:space="0" w:color="000000"/>
            </w:tcBorders>
            <w:shd w:val="clear" w:color="auto" w:fill="auto"/>
            <w:noWrap/>
            <w:vAlign w:val="center"/>
            <w:hideMark/>
          </w:tcPr>
          <w:p w14:paraId="2231E3CA" w14:textId="77777777" w:rsidR="00D35336" w:rsidRPr="00D35336" w:rsidRDefault="00D35336" w:rsidP="009449B9">
            <w:pPr>
              <w:jc w:val="center"/>
              <w:rPr>
                <w:b/>
                <w:bCs/>
                <w:sz w:val="16"/>
                <w:szCs w:val="16"/>
                <w:lang w:val="en-US" w:eastAsia="en-US"/>
              </w:rPr>
            </w:pPr>
            <w:r w:rsidRPr="00D35336">
              <w:rPr>
                <w:b/>
                <w:bCs/>
                <w:sz w:val="16"/>
                <w:szCs w:val="16"/>
                <w:lang w:val="en-US" w:eastAsia="en-US"/>
              </w:rPr>
              <w:t>Baseline</w:t>
            </w:r>
          </w:p>
        </w:tc>
        <w:tc>
          <w:tcPr>
            <w:tcW w:w="328" w:type="pct"/>
            <w:tcBorders>
              <w:top w:val="nil"/>
              <w:left w:val="nil"/>
              <w:bottom w:val="single" w:sz="4" w:space="0" w:color="000000"/>
              <w:right w:val="single" w:sz="4" w:space="0" w:color="000000"/>
            </w:tcBorders>
            <w:shd w:val="clear" w:color="auto" w:fill="auto"/>
            <w:noWrap/>
            <w:vAlign w:val="center"/>
            <w:hideMark/>
          </w:tcPr>
          <w:p w14:paraId="6EFC7613" w14:textId="77777777" w:rsidR="00D35336" w:rsidRPr="00D35336" w:rsidRDefault="00D35336" w:rsidP="009449B9">
            <w:pPr>
              <w:jc w:val="center"/>
              <w:rPr>
                <w:b/>
                <w:bCs/>
                <w:sz w:val="16"/>
                <w:szCs w:val="16"/>
                <w:lang w:val="en-US" w:eastAsia="en-US"/>
              </w:rPr>
            </w:pPr>
            <w:r w:rsidRPr="00D35336">
              <w:rPr>
                <w:b/>
                <w:bCs/>
                <w:sz w:val="16"/>
                <w:szCs w:val="16"/>
                <w:lang w:val="en-US" w:eastAsia="en-US"/>
              </w:rPr>
              <w:t>Mid-Term</w:t>
            </w:r>
          </w:p>
        </w:tc>
        <w:tc>
          <w:tcPr>
            <w:tcW w:w="369" w:type="pct"/>
            <w:tcBorders>
              <w:top w:val="nil"/>
              <w:left w:val="nil"/>
              <w:bottom w:val="single" w:sz="4" w:space="0" w:color="000000"/>
              <w:right w:val="single" w:sz="4" w:space="0" w:color="000000"/>
            </w:tcBorders>
            <w:shd w:val="clear" w:color="auto" w:fill="auto"/>
            <w:noWrap/>
            <w:vAlign w:val="center"/>
            <w:hideMark/>
          </w:tcPr>
          <w:p w14:paraId="664AB1DC" w14:textId="77777777" w:rsidR="00D35336" w:rsidRPr="00D35336" w:rsidRDefault="00D35336" w:rsidP="009449B9">
            <w:pPr>
              <w:jc w:val="center"/>
              <w:rPr>
                <w:b/>
                <w:bCs/>
                <w:sz w:val="16"/>
                <w:szCs w:val="16"/>
                <w:lang w:val="en-US" w:eastAsia="en-US"/>
              </w:rPr>
            </w:pPr>
            <w:r w:rsidRPr="00D35336">
              <w:rPr>
                <w:b/>
                <w:bCs/>
                <w:sz w:val="16"/>
                <w:szCs w:val="16"/>
                <w:lang w:val="en-US" w:eastAsia="en-US"/>
              </w:rPr>
              <w:t>End Target</w:t>
            </w:r>
          </w:p>
        </w:tc>
        <w:tc>
          <w:tcPr>
            <w:tcW w:w="453" w:type="pct"/>
            <w:tcBorders>
              <w:top w:val="nil"/>
              <w:left w:val="nil"/>
              <w:bottom w:val="single" w:sz="4" w:space="0" w:color="000000"/>
              <w:right w:val="single" w:sz="4" w:space="0" w:color="000000"/>
            </w:tcBorders>
            <w:shd w:val="clear" w:color="auto" w:fill="auto"/>
            <w:noWrap/>
            <w:vAlign w:val="center"/>
            <w:hideMark/>
          </w:tcPr>
          <w:p w14:paraId="5A96219B" w14:textId="77777777" w:rsidR="00D35336" w:rsidRPr="00D35336" w:rsidRDefault="00D35336" w:rsidP="009449B9">
            <w:pPr>
              <w:jc w:val="center"/>
              <w:rPr>
                <w:b/>
                <w:bCs/>
                <w:sz w:val="16"/>
                <w:szCs w:val="16"/>
                <w:lang w:val="en-US" w:eastAsia="en-US"/>
              </w:rPr>
            </w:pPr>
            <w:r w:rsidRPr="00D35336">
              <w:rPr>
                <w:b/>
                <w:bCs/>
                <w:sz w:val="16"/>
                <w:szCs w:val="16"/>
                <w:lang w:val="en-US" w:eastAsia="en-US"/>
              </w:rPr>
              <w:t>Source</w:t>
            </w:r>
          </w:p>
        </w:tc>
        <w:tc>
          <w:tcPr>
            <w:tcW w:w="483" w:type="pct"/>
            <w:tcBorders>
              <w:top w:val="nil"/>
              <w:left w:val="nil"/>
              <w:bottom w:val="single" w:sz="4" w:space="0" w:color="000000"/>
              <w:right w:val="single" w:sz="4" w:space="0" w:color="000000"/>
            </w:tcBorders>
            <w:shd w:val="clear" w:color="auto" w:fill="auto"/>
            <w:noWrap/>
            <w:vAlign w:val="center"/>
            <w:hideMark/>
          </w:tcPr>
          <w:p w14:paraId="4C942B99" w14:textId="77777777" w:rsidR="00D35336" w:rsidRPr="00D35336" w:rsidRDefault="00D35336" w:rsidP="009449B9">
            <w:pPr>
              <w:jc w:val="center"/>
              <w:rPr>
                <w:b/>
                <w:bCs/>
                <w:sz w:val="16"/>
                <w:szCs w:val="16"/>
                <w:lang w:val="en-US" w:eastAsia="en-US"/>
              </w:rPr>
            </w:pPr>
            <w:r w:rsidRPr="00D35336">
              <w:rPr>
                <w:b/>
                <w:bCs/>
                <w:sz w:val="16"/>
                <w:szCs w:val="16"/>
                <w:lang w:val="en-US" w:eastAsia="en-US"/>
              </w:rPr>
              <w:t>Frequency</w:t>
            </w:r>
          </w:p>
        </w:tc>
        <w:tc>
          <w:tcPr>
            <w:tcW w:w="458" w:type="pct"/>
            <w:tcBorders>
              <w:top w:val="nil"/>
              <w:left w:val="nil"/>
              <w:bottom w:val="single" w:sz="4" w:space="0" w:color="000000"/>
              <w:right w:val="single" w:sz="4" w:space="0" w:color="000000"/>
            </w:tcBorders>
            <w:shd w:val="clear" w:color="auto" w:fill="auto"/>
            <w:noWrap/>
            <w:vAlign w:val="center"/>
            <w:hideMark/>
          </w:tcPr>
          <w:p w14:paraId="6B5962D2" w14:textId="77777777" w:rsidR="00D35336" w:rsidRPr="00D35336" w:rsidRDefault="00D35336" w:rsidP="009449B9">
            <w:pPr>
              <w:jc w:val="center"/>
              <w:rPr>
                <w:b/>
                <w:bCs/>
                <w:sz w:val="16"/>
                <w:szCs w:val="16"/>
                <w:lang w:val="en-US" w:eastAsia="en-US"/>
              </w:rPr>
            </w:pPr>
            <w:r w:rsidRPr="00D35336">
              <w:rPr>
                <w:b/>
                <w:bCs/>
                <w:sz w:val="16"/>
                <w:szCs w:val="16"/>
                <w:lang w:val="en-US" w:eastAsia="en-US"/>
              </w:rPr>
              <w:t>Responsibility</w:t>
            </w:r>
          </w:p>
        </w:tc>
        <w:tc>
          <w:tcPr>
            <w:tcW w:w="431" w:type="pct"/>
            <w:vMerge/>
            <w:tcBorders>
              <w:top w:val="single" w:sz="4" w:space="0" w:color="000000"/>
              <w:left w:val="single" w:sz="4" w:space="0" w:color="000000"/>
              <w:bottom w:val="single" w:sz="4" w:space="0" w:color="000000"/>
              <w:right w:val="single" w:sz="4" w:space="0" w:color="000000"/>
            </w:tcBorders>
            <w:vAlign w:val="center"/>
            <w:hideMark/>
          </w:tcPr>
          <w:p w14:paraId="5F31151D" w14:textId="77777777" w:rsidR="00D35336" w:rsidRPr="00D35336" w:rsidRDefault="00D35336" w:rsidP="009449B9">
            <w:pPr>
              <w:jc w:val="center"/>
              <w:rPr>
                <w:b/>
                <w:bCs/>
                <w:sz w:val="16"/>
                <w:szCs w:val="16"/>
                <w:lang w:val="en-US" w:eastAsia="en-US"/>
              </w:rPr>
            </w:pPr>
          </w:p>
        </w:tc>
        <w:tc>
          <w:tcPr>
            <w:tcW w:w="279" w:type="pct"/>
            <w:tcBorders>
              <w:top w:val="nil"/>
              <w:left w:val="nil"/>
              <w:bottom w:val="single" w:sz="4" w:space="0" w:color="000000"/>
              <w:right w:val="single" w:sz="4" w:space="0" w:color="000000"/>
            </w:tcBorders>
            <w:shd w:val="clear" w:color="auto" w:fill="auto"/>
            <w:vAlign w:val="center"/>
            <w:hideMark/>
          </w:tcPr>
          <w:p w14:paraId="7903D911" w14:textId="77777777" w:rsidR="00D35336" w:rsidRPr="00D35336" w:rsidRDefault="00D35336" w:rsidP="009449B9">
            <w:pPr>
              <w:jc w:val="center"/>
              <w:rPr>
                <w:b/>
                <w:bCs/>
                <w:sz w:val="16"/>
                <w:szCs w:val="16"/>
                <w:lang w:val="en-US" w:eastAsia="en-US"/>
              </w:rPr>
            </w:pPr>
            <w:r w:rsidRPr="00D35336">
              <w:rPr>
                <w:b/>
                <w:bCs/>
                <w:sz w:val="16"/>
                <w:szCs w:val="16"/>
                <w:lang w:val="en-US" w:eastAsia="en-US"/>
              </w:rPr>
              <w:t>Year Targets</w:t>
            </w:r>
          </w:p>
        </w:tc>
        <w:tc>
          <w:tcPr>
            <w:tcW w:w="279" w:type="pct"/>
            <w:tcBorders>
              <w:top w:val="nil"/>
              <w:left w:val="nil"/>
              <w:bottom w:val="single" w:sz="4" w:space="0" w:color="000000"/>
              <w:right w:val="single" w:sz="4" w:space="0" w:color="000000"/>
            </w:tcBorders>
            <w:shd w:val="clear" w:color="auto" w:fill="auto"/>
            <w:vAlign w:val="center"/>
            <w:hideMark/>
          </w:tcPr>
          <w:p w14:paraId="23AB51B8" w14:textId="77777777" w:rsidR="00D35336" w:rsidRPr="00D35336" w:rsidRDefault="00D35336" w:rsidP="009449B9">
            <w:pPr>
              <w:jc w:val="center"/>
              <w:rPr>
                <w:b/>
                <w:bCs/>
                <w:sz w:val="16"/>
                <w:szCs w:val="16"/>
                <w:lang w:val="en-US" w:eastAsia="en-US"/>
              </w:rPr>
            </w:pPr>
            <w:r w:rsidRPr="00D35336">
              <w:rPr>
                <w:b/>
                <w:bCs/>
                <w:sz w:val="16"/>
                <w:szCs w:val="16"/>
                <w:lang w:val="en-US" w:eastAsia="en-US"/>
              </w:rPr>
              <w:t>Year Results</w:t>
            </w:r>
          </w:p>
        </w:tc>
        <w:tc>
          <w:tcPr>
            <w:tcW w:w="378" w:type="pct"/>
            <w:tcBorders>
              <w:top w:val="nil"/>
              <w:left w:val="nil"/>
              <w:bottom w:val="single" w:sz="4" w:space="0" w:color="000000"/>
              <w:right w:val="single" w:sz="4" w:space="0" w:color="000000"/>
            </w:tcBorders>
            <w:shd w:val="clear" w:color="auto" w:fill="auto"/>
            <w:vAlign w:val="center"/>
            <w:hideMark/>
          </w:tcPr>
          <w:p w14:paraId="7E6AD316" w14:textId="77777777" w:rsidR="00D35336" w:rsidRPr="00D35336" w:rsidRDefault="00D35336" w:rsidP="009449B9">
            <w:pPr>
              <w:jc w:val="center"/>
              <w:rPr>
                <w:b/>
                <w:bCs/>
                <w:sz w:val="16"/>
                <w:szCs w:val="16"/>
                <w:lang w:val="en-US" w:eastAsia="en-US"/>
              </w:rPr>
            </w:pPr>
            <w:r w:rsidRPr="00D35336">
              <w:rPr>
                <w:b/>
                <w:bCs/>
                <w:sz w:val="16"/>
                <w:szCs w:val="16"/>
                <w:lang w:val="en-US" w:eastAsia="en-US"/>
              </w:rPr>
              <w:t>Cumulative</w:t>
            </w:r>
          </w:p>
        </w:tc>
      </w:tr>
      <w:tr w:rsidR="00D35336" w:rsidRPr="00224A31" w14:paraId="76B4FBAC" w14:textId="77777777" w:rsidTr="00224A31">
        <w:trPr>
          <w:trHeight w:val="276"/>
        </w:trPr>
        <w:tc>
          <w:tcPr>
            <w:tcW w:w="551" w:type="pct"/>
            <w:vMerge w:val="restart"/>
            <w:tcBorders>
              <w:top w:val="nil"/>
              <w:left w:val="single" w:sz="4" w:space="0" w:color="000000"/>
              <w:bottom w:val="single" w:sz="4" w:space="0" w:color="000000"/>
              <w:right w:val="single" w:sz="4" w:space="0" w:color="000000"/>
            </w:tcBorders>
            <w:shd w:val="clear" w:color="auto" w:fill="auto"/>
            <w:hideMark/>
          </w:tcPr>
          <w:p w14:paraId="66CC440C" w14:textId="77777777" w:rsidR="00D35336" w:rsidRPr="00D35336" w:rsidRDefault="00D35336" w:rsidP="009449B9">
            <w:pPr>
              <w:jc w:val="center"/>
              <w:rPr>
                <w:sz w:val="16"/>
                <w:szCs w:val="16"/>
                <w:lang w:val="en-US" w:eastAsia="en-US"/>
              </w:rPr>
            </w:pPr>
            <w:r w:rsidRPr="00D35336">
              <w:rPr>
                <w:b/>
                <w:bCs/>
                <w:sz w:val="16"/>
                <w:szCs w:val="16"/>
                <w:lang w:val="en-US" w:eastAsia="en-US"/>
              </w:rPr>
              <w:t>Outreach</w:t>
            </w:r>
          </w:p>
        </w:tc>
        <w:tc>
          <w:tcPr>
            <w:tcW w:w="1688" w:type="pct"/>
            <w:gridSpan w:val="4"/>
            <w:tcBorders>
              <w:top w:val="nil"/>
              <w:left w:val="nil"/>
              <w:bottom w:val="single" w:sz="4" w:space="0" w:color="000000"/>
              <w:right w:val="single" w:sz="4" w:space="0" w:color="000000"/>
            </w:tcBorders>
            <w:shd w:val="clear" w:color="auto" w:fill="auto"/>
            <w:vAlign w:val="bottom"/>
            <w:hideMark/>
          </w:tcPr>
          <w:p w14:paraId="455B61EA" w14:textId="77777777" w:rsidR="00D35336" w:rsidRPr="00D35336" w:rsidRDefault="00D35336" w:rsidP="009449B9">
            <w:pPr>
              <w:jc w:val="center"/>
              <w:rPr>
                <w:b/>
                <w:bCs/>
                <w:sz w:val="16"/>
                <w:szCs w:val="16"/>
                <w:lang w:val="en-US" w:eastAsia="en-US"/>
              </w:rPr>
            </w:pPr>
            <w:proofErr w:type="gramStart"/>
            <w:r w:rsidRPr="00D35336">
              <w:rPr>
                <w:b/>
                <w:bCs/>
                <w:sz w:val="16"/>
                <w:szCs w:val="16"/>
                <w:lang w:val="en-US" w:eastAsia="en-US"/>
              </w:rPr>
              <w:t>1.b  Estimated</w:t>
            </w:r>
            <w:proofErr w:type="gramEnd"/>
            <w:r w:rsidRPr="00D35336">
              <w:rPr>
                <w:b/>
                <w:bCs/>
                <w:sz w:val="16"/>
                <w:szCs w:val="16"/>
                <w:lang w:val="en-US" w:eastAsia="en-US"/>
              </w:rPr>
              <w:t xml:space="preserve"> corresponding total number of households members</w:t>
            </w:r>
          </w:p>
        </w:tc>
        <w:tc>
          <w:tcPr>
            <w:tcW w:w="453" w:type="pct"/>
            <w:vMerge w:val="restart"/>
            <w:tcBorders>
              <w:top w:val="nil"/>
              <w:left w:val="single" w:sz="4" w:space="0" w:color="000000"/>
              <w:bottom w:val="single" w:sz="4" w:space="0" w:color="000000"/>
              <w:right w:val="single" w:sz="4" w:space="0" w:color="000000"/>
            </w:tcBorders>
            <w:shd w:val="clear" w:color="auto" w:fill="auto"/>
            <w:hideMark/>
          </w:tcPr>
          <w:p w14:paraId="5DC83AE1" w14:textId="77777777" w:rsidR="00D35336" w:rsidRPr="00D35336" w:rsidRDefault="00D35336" w:rsidP="009449B9">
            <w:pPr>
              <w:jc w:val="center"/>
              <w:rPr>
                <w:sz w:val="16"/>
                <w:szCs w:val="16"/>
                <w:lang w:val="en-US" w:eastAsia="en-US"/>
              </w:rPr>
            </w:pPr>
            <w:r w:rsidRPr="00D35336">
              <w:rPr>
                <w:sz w:val="16"/>
                <w:szCs w:val="16"/>
                <w:lang w:val="en-US" w:eastAsia="en-US"/>
              </w:rPr>
              <w:t>Project records, national statistics</w:t>
            </w:r>
          </w:p>
        </w:tc>
        <w:tc>
          <w:tcPr>
            <w:tcW w:w="483" w:type="pct"/>
            <w:vMerge w:val="restart"/>
            <w:tcBorders>
              <w:top w:val="nil"/>
              <w:left w:val="single" w:sz="4" w:space="0" w:color="000000"/>
              <w:bottom w:val="single" w:sz="4" w:space="0" w:color="000000"/>
              <w:right w:val="single" w:sz="4" w:space="0" w:color="000000"/>
            </w:tcBorders>
            <w:shd w:val="clear" w:color="auto" w:fill="auto"/>
            <w:hideMark/>
          </w:tcPr>
          <w:p w14:paraId="6587A0A7" w14:textId="77777777" w:rsidR="00D35336" w:rsidRPr="00D35336" w:rsidRDefault="00D35336" w:rsidP="009449B9">
            <w:pPr>
              <w:jc w:val="center"/>
              <w:rPr>
                <w:sz w:val="16"/>
                <w:szCs w:val="16"/>
                <w:lang w:val="en-US" w:eastAsia="en-US"/>
              </w:rPr>
            </w:pPr>
            <w:r w:rsidRPr="00D35336">
              <w:rPr>
                <w:sz w:val="16"/>
                <w:szCs w:val="16"/>
                <w:lang w:val="en-US" w:eastAsia="en-US"/>
              </w:rPr>
              <w:t>Bi-annually</w:t>
            </w:r>
          </w:p>
        </w:tc>
        <w:tc>
          <w:tcPr>
            <w:tcW w:w="458" w:type="pct"/>
            <w:vMerge w:val="restart"/>
            <w:tcBorders>
              <w:top w:val="nil"/>
              <w:left w:val="single" w:sz="4" w:space="0" w:color="000000"/>
              <w:bottom w:val="single" w:sz="4" w:space="0" w:color="000000"/>
              <w:right w:val="single" w:sz="4" w:space="0" w:color="000000"/>
            </w:tcBorders>
            <w:shd w:val="clear" w:color="auto" w:fill="auto"/>
            <w:hideMark/>
          </w:tcPr>
          <w:p w14:paraId="1F2B1B7C" w14:textId="77777777" w:rsidR="00D35336" w:rsidRPr="00D35336" w:rsidRDefault="00D35336" w:rsidP="009449B9">
            <w:pPr>
              <w:jc w:val="center"/>
              <w:rPr>
                <w:sz w:val="16"/>
                <w:szCs w:val="16"/>
                <w:lang w:val="en-US" w:eastAsia="en-US"/>
              </w:rPr>
            </w:pPr>
            <w:r w:rsidRPr="00D35336">
              <w:rPr>
                <w:sz w:val="16"/>
                <w:szCs w:val="16"/>
                <w:lang w:val="en-US" w:eastAsia="en-US"/>
              </w:rPr>
              <w:t>PMU</w:t>
            </w:r>
          </w:p>
        </w:tc>
        <w:tc>
          <w:tcPr>
            <w:tcW w:w="431" w:type="pct"/>
            <w:vMerge w:val="restart"/>
            <w:tcBorders>
              <w:top w:val="nil"/>
              <w:left w:val="single" w:sz="4" w:space="0" w:color="000000"/>
              <w:bottom w:val="single" w:sz="4" w:space="0" w:color="000000"/>
              <w:right w:val="single" w:sz="4" w:space="0" w:color="000000"/>
            </w:tcBorders>
            <w:shd w:val="clear" w:color="auto" w:fill="auto"/>
            <w:hideMark/>
          </w:tcPr>
          <w:p w14:paraId="53CA1E57" w14:textId="77777777" w:rsidR="00D35336" w:rsidRPr="00D35336" w:rsidRDefault="00D35336" w:rsidP="009449B9">
            <w:pPr>
              <w:jc w:val="center"/>
              <w:rPr>
                <w:sz w:val="16"/>
                <w:szCs w:val="16"/>
                <w:lang w:val="en-US" w:eastAsia="en-US"/>
              </w:rPr>
            </w:pPr>
            <w:r w:rsidRPr="00D35336">
              <w:rPr>
                <w:sz w:val="16"/>
                <w:szCs w:val="16"/>
                <w:lang w:val="en-US" w:eastAsia="en-US"/>
              </w:rPr>
              <w:t>PMU and Implementing partners have Reliable M&amp;E with a coding system to track beneficiaries at individual and household levels</w:t>
            </w: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0BFAD596" w14:textId="013DB425"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30E09723" w14:textId="3734961B"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3312E3AC" w14:textId="776F5928" w:rsidR="00D35336" w:rsidRPr="00D35336" w:rsidRDefault="00D35336" w:rsidP="009449B9">
            <w:pPr>
              <w:jc w:val="center"/>
              <w:rPr>
                <w:sz w:val="16"/>
                <w:szCs w:val="16"/>
                <w:lang w:val="en-US" w:eastAsia="en-US"/>
              </w:rPr>
            </w:pPr>
          </w:p>
        </w:tc>
      </w:tr>
      <w:tr w:rsidR="00D35336" w:rsidRPr="00224A31" w14:paraId="7B813F93" w14:textId="77777777" w:rsidTr="00224A31">
        <w:trPr>
          <w:trHeight w:val="42"/>
        </w:trPr>
        <w:tc>
          <w:tcPr>
            <w:tcW w:w="551" w:type="pct"/>
            <w:vMerge/>
            <w:tcBorders>
              <w:top w:val="nil"/>
              <w:left w:val="single" w:sz="4" w:space="0" w:color="000000"/>
              <w:bottom w:val="single" w:sz="4" w:space="0" w:color="000000"/>
              <w:right w:val="single" w:sz="4" w:space="0" w:color="000000"/>
            </w:tcBorders>
            <w:vAlign w:val="center"/>
            <w:hideMark/>
          </w:tcPr>
          <w:p w14:paraId="1827EC8C"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4EAA8276" w14:textId="77777777" w:rsidR="00D35336" w:rsidRPr="00D35336" w:rsidRDefault="00D35336" w:rsidP="009449B9">
            <w:pPr>
              <w:jc w:val="center"/>
              <w:rPr>
                <w:sz w:val="16"/>
                <w:szCs w:val="16"/>
                <w:lang w:val="en-US" w:eastAsia="en-US"/>
              </w:rPr>
            </w:pPr>
            <w:r w:rsidRPr="00D35336">
              <w:rPr>
                <w:sz w:val="16"/>
                <w:szCs w:val="16"/>
                <w:lang w:val="en-US" w:eastAsia="en-US"/>
              </w:rPr>
              <w:t>Household members - Number of people</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7E5BCD45" w14:textId="77777777" w:rsidR="00D35336" w:rsidRPr="00D35336" w:rsidRDefault="00D35336" w:rsidP="009449B9">
            <w:pPr>
              <w:jc w:val="center"/>
              <w:rPr>
                <w:sz w:val="16"/>
                <w:szCs w:val="16"/>
                <w:lang w:val="en-US" w:eastAsia="en-US"/>
              </w:rPr>
            </w:pPr>
            <w:r w:rsidRPr="00D35336">
              <w:rPr>
                <w:sz w:val="16"/>
                <w:szCs w:val="16"/>
                <w:lang w:val="en-US" w:eastAsia="en-US"/>
              </w:rPr>
              <w:t>0</w:t>
            </w:r>
          </w:p>
        </w:tc>
        <w:tc>
          <w:tcPr>
            <w:tcW w:w="328" w:type="pct"/>
            <w:tcBorders>
              <w:top w:val="nil"/>
              <w:left w:val="nil"/>
              <w:bottom w:val="single" w:sz="4" w:space="0" w:color="000000"/>
              <w:right w:val="single" w:sz="4" w:space="0" w:color="000000"/>
            </w:tcBorders>
            <w:shd w:val="clear" w:color="auto" w:fill="auto"/>
            <w:hideMark/>
          </w:tcPr>
          <w:p w14:paraId="22DEB931" w14:textId="77777777" w:rsidR="00D35336" w:rsidRPr="00D35336" w:rsidRDefault="00D35336" w:rsidP="009449B9">
            <w:pPr>
              <w:jc w:val="center"/>
              <w:rPr>
                <w:sz w:val="16"/>
                <w:szCs w:val="16"/>
                <w:lang w:val="en-US" w:eastAsia="en-US"/>
              </w:rPr>
            </w:pPr>
            <w:r w:rsidRPr="00D35336">
              <w:rPr>
                <w:sz w:val="16"/>
                <w:szCs w:val="16"/>
                <w:lang w:val="en-US" w:eastAsia="en-US"/>
              </w:rPr>
              <w:t>451,250</w:t>
            </w:r>
          </w:p>
        </w:tc>
        <w:tc>
          <w:tcPr>
            <w:tcW w:w="369" w:type="pct"/>
            <w:tcBorders>
              <w:top w:val="nil"/>
              <w:left w:val="nil"/>
              <w:bottom w:val="single" w:sz="4" w:space="0" w:color="000000"/>
              <w:right w:val="single" w:sz="4" w:space="0" w:color="000000"/>
            </w:tcBorders>
            <w:shd w:val="clear" w:color="auto" w:fill="auto"/>
            <w:hideMark/>
          </w:tcPr>
          <w:p w14:paraId="557360A5" w14:textId="77777777" w:rsidR="00D35336" w:rsidRPr="00D35336" w:rsidRDefault="00D35336" w:rsidP="009449B9">
            <w:pPr>
              <w:jc w:val="center"/>
              <w:rPr>
                <w:sz w:val="16"/>
                <w:szCs w:val="16"/>
                <w:lang w:val="en-US" w:eastAsia="en-US"/>
              </w:rPr>
            </w:pPr>
            <w:r w:rsidRPr="00D35336">
              <w:rPr>
                <w:sz w:val="16"/>
                <w:szCs w:val="16"/>
                <w:lang w:val="en-US" w:eastAsia="en-US"/>
              </w:rPr>
              <w:t>902,500</w:t>
            </w:r>
          </w:p>
        </w:tc>
        <w:tc>
          <w:tcPr>
            <w:tcW w:w="453" w:type="pct"/>
            <w:vMerge/>
            <w:tcBorders>
              <w:top w:val="nil"/>
              <w:left w:val="single" w:sz="4" w:space="0" w:color="000000"/>
              <w:bottom w:val="single" w:sz="4" w:space="0" w:color="000000"/>
              <w:right w:val="single" w:sz="4" w:space="0" w:color="000000"/>
            </w:tcBorders>
            <w:vAlign w:val="center"/>
            <w:hideMark/>
          </w:tcPr>
          <w:p w14:paraId="464F7D99"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72922062"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6AF14C94"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4613C912" w14:textId="77777777" w:rsidR="00D35336" w:rsidRPr="00D35336" w:rsidRDefault="00D35336" w:rsidP="009449B9">
            <w:pPr>
              <w:jc w:val="center"/>
              <w:rPr>
                <w:sz w:val="16"/>
                <w:szCs w:val="16"/>
                <w:lang w:val="en-US" w:eastAsia="en-US"/>
              </w:rPr>
            </w:pPr>
          </w:p>
        </w:tc>
        <w:tc>
          <w:tcPr>
            <w:tcW w:w="279" w:type="pct"/>
            <w:tcBorders>
              <w:top w:val="nil"/>
              <w:left w:val="nil"/>
              <w:bottom w:val="single" w:sz="4" w:space="0" w:color="000000"/>
              <w:right w:val="single" w:sz="4" w:space="0" w:color="000000"/>
            </w:tcBorders>
            <w:shd w:val="clear" w:color="auto" w:fill="auto"/>
            <w:hideMark/>
          </w:tcPr>
          <w:p w14:paraId="00158266" w14:textId="77777777" w:rsidR="00D35336" w:rsidRPr="00D35336" w:rsidRDefault="00D35336" w:rsidP="009449B9">
            <w:pPr>
              <w:jc w:val="center"/>
              <w:rPr>
                <w:sz w:val="16"/>
                <w:szCs w:val="16"/>
                <w:lang w:val="en-US" w:eastAsia="en-US"/>
              </w:rPr>
            </w:pPr>
            <w:r w:rsidRPr="00D35336">
              <w:rPr>
                <w:sz w:val="16"/>
                <w:szCs w:val="16"/>
                <w:lang w:val="en-US" w:eastAsia="en-US"/>
              </w:rPr>
              <w:t>130,500</w:t>
            </w:r>
          </w:p>
        </w:tc>
        <w:tc>
          <w:tcPr>
            <w:tcW w:w="279" w:type="pct"/>
            <w:tcBorders>
              <w:top w:val="nil"/>
              <w:left w:val="nil"/>
              <w:bottom w:val="single" w:sz="4" w:space="0" w:color="000000"/>
              <w:right w:val="single" w:sz="4" w:space="0" w:color="000000"/>
            </w:tcBorders>
            <w:shd w:val="clear" w:color="auto" w:fill="auto"/>
            <w:hideMark/>
          </w:tcPr>
          <w:p w14:paraId="543821C6" w14:textId="77777777" w:rsidR="00D35336" w:rsidRPr="00D35336" w:rsidRDefault="00D35336" w:rsidP="009449B9">
            <w:pPr>
              <w:jc w:val="center"/>
              <w:rPr>
                <w:sz w:val="16"/>
                <w:szCs w:val="16"/>
                <w:lang w:val="en-US" w:eastAsia="en-US"/>
              </w:rPr>
            </w:pPr>
            <w:r w:rsidRPr="00D35336">
              <w:rPr>
                <w:sz w:val="16"/>
                <w:szCs w:val="16"/>
                <w:lang w:val="en-US" w:eastAsia="en-US"/>
              </w:rPr>
              <w:t>78,455</w:t>
            </w:r>
          </w:p>
        </w:tc>
        <w:tc>
          <w:tcPr>
            <w:tcW w:w="378" w:type="pct"/>
            <w:tcBorders>
              <w:top w:val="nil"/>
              <w:left w:val="nil"/>
              <w:bottom w:val="single" w:sz="4" w:space="0" w:color="000000"/>
              <w:right w:val="single" w:sz="4" w:space="0" w:color="000000"/>
            </w:tcBorders>
            <w:shd w:val="clear" w:color="auto" w:fill="auto"/>
            <w:hideMark/>
          </w:tcPr>
          <w:p w14:paraId="087494E8" w14:textId="77777777" w:rsidR="00D35336" w:rsidRPr="00D35336" w:rsidRDefault="00D35336" w:rsidP="009449B9">
            <w:pPr>
              <w:jc w:val="center"/>
              <w:rPr>
                <w:sz w:val="16"/>
                <w:szCs w:val="16"/>
                <w:lang w:val="en-US" w:eastAsia="en-US"/>
              </w:rPr>
            </w:pPr>
            <w:r w:rsidRPr="00D35336">
              <w:rPr>
                <w:sz w:val="16"/>
                <w:szCs w:val="16"/>
                <w:lang w:val="en-US" w:eastAsia="en-US"/>
              </w:rPr>
              <w:t>81,805</w:t>
            </w:r>
          </w:p>
        </w:tc>
      </w:tr>
      <w:tr w:rsidR="00D35336" w:rsidRPr="00224A31" w14:paraId="32B84E9D" w14:textId="77777777" w:rsidTr="00224A31">
        <w:trPr>
          <w:trHeight w:val="276"/>
        </w:trPr>
        <w:tc>
          <w:tcPr>
            <w:tcW w:w="551" w:type="pct"/>
            <w:vMerge/>
            <w:tcBorders>
              <w:top w:val="nil"/>
              <w:left w:val="single" w:sz="4" w:space="0" w:color="000000"/>
              <w:bottom w:val="single" w:sz="4" w:space="0" w:color="000000"/>
              <w:right w:val="single" w:sz="4" w:space="0" w:color="000000"/>
            </w:tcBorders>
            <w:vAlign w:val="center"/>
            <w:hideMark/>
          </w:tcPr>
          <w:p w14:paraId="2870EC8E" w14:textId="77777777" w:rsidR="00D35336" w:rsidRPr="00D35336" w:rsidRDefault="00D35336" w:rsidP="009449B9">
            <w:pPr>
              <w:jc w:val="center"/>
              <w:rPr>
                <w:sz w:val="16"/>
                <w:szCs w:val="16"/>
                <w:lang w:val="en-US" w:eastAsia="en-US"/>
              </w:rPr>
            </w:pPr>
          </w:p>
        </w:tc>
        <w:tc>
          <w:tcPr>
            <w:tcW w:w="1688" w:type="pct"/>
            <w:gridSpan w:val="4"/>
            <w:tcBorders>
              <w:top w:val="nil"/>
              <w:left w:val="nil"/>
              <w:bottom w:val="single" w:sz="4" w:space="0" w:color="000000"/>
              <w:right w:val="single" w:sz="4" w:space="0" w:color="000000"/>
            </w:tcBorders>
            <w:shd w:val="clear" w:color="auto" w:fill="auto"/>
            <w:vAlign w:val="bottom"/>
            <w:hideMark/>
          </w:tcPr>
          <w:p w14:paraId="0F2FCAB2" w14:textId="77777777" w:rsidR="00D35336" w:rsidRPr="00D35336" w:rsidRDefault="00D35336" w:rsidP="009449B9">
            <w:pPr>
              <w:jc w:val="center"/>
              <w:rPr>
                <w:b/>
                <w:bCs/>
                <w:sz w:val="16"/>
                <w:szCs w:val="16"/>
                <w:lang w:val="en-US" w:eastAsia="en-US"/>
              </w:rPr>
            </w:pPr>
            <w:proofErr w:type="gramStart"/>
            <w:r w:rsidRPr="00D35336">
              <w:rPr>
                <w:b/>
                <w:bCs/>
                <w:sz w:val="16"/>
                <w:szCs w:val="16"/>
                <w:lang w:val="en-US" w:eastAsia="en-US"/>
              </w:rPr>
              <w:t>1.a  Corresponding</w:t>
            </w:r>
            <w:proofErr w:type="gramEnd"/>
            <w:r w:rsidRPr="00D35336">
              <w:rPr>
                <w:b/>
                <w:bCs/>
                <w:sz w:val="16"/>
                <w:szCs w:val="16"/>
                <w:lang w:val="en-US" w:eastAsia="en-US"/>
              </w:rPr>
              <w:t xml:space="preserve"> number of households reached</w:t>
            </w:r>
          </w:p>
        </w:tc>
        <w:tc>
          <w:tcPr>
            <w:tcW w:w="453" w:type="pct"/>
            <w:vMerge w:val="restart"/>
            <w:tcBorders>
              <w:top w:val="nil"/>
              <w:left w:val="single" w:sz="4" w:space="0" w:color="000000"/>
              <w:bottom w:val="single" w:sz="4" w:space="0" w:color="000000"/>
              <w:right w:val="single" w:sz="4" w:space="0" w:color="000000"/>
            </w:tcBorders>
            <w:shd w:val="clear" w:color="auto" w:fill="auto"/>
            <w:hideMark/>
          </w:tcPr>
          <w:p w14:paraId="377FD09A" w14:textId="77777777" w:rsidR="00D35336" w:rsidRPr="00D35336" w:rsidRDefault="00D35336" w:rsidP="009449B9">
            <w:pPr>
              <w:jc w:val="center"/>
              <w:rPr>
                <w:sz w:val="16"/>
                <w:szCs w:val="16"/>
                <w:lang w:val="en-US" w:eastAsia="en-US"/>
              </w:rPr>
            </w:pPr>
            <w:r w:rsidRPr="00D35336">
              <w:rPr>
                <w:sz w:val="16"/>
                <w:szCs w:val="16"/>
                <w:lang w:val="en-US" w:eastAsia="en-US"/>
              </w:rPr>
              <w:t>Project records, national statistics</w:t>
            </w:r>
          </w:p>
        </w:tc>
        <w:tc>
          <w:tcPr>
            <w:tcW w:w="483" w:type="pct"/>
            <w:vMerge w:val="restart"/>
            <w:tcBorders>
              <w:top w:val="nil"/>
              <w:left w:val="single" w:sz="4" w:space="0" w:color="000000"/>
              <w:bottom w:val="single" w:sz="4" w:space="0" w:color="000000"/>
              <w:right w:val="single" w:sz="4" w:space="0" w:color="000000"/>
            </w:tcBorders>
            <w:shd w:val="clear" w:color="auto" w:fill="auto"/>
            <w:hideMark/>
          </w:tcPr>
          <w:p w14:paraId="3D7277CA" w14:textId="77777777" w:rsidR="00D35336" w:rsidRPr="00D35336" w:rsidRDefault="00D35336" w:rsidP="009449B9">
            <w:pPr>
              <w:jc w:val="center"/>
              <w:rPr>
                <w:sz w:val="16"/>
                <w:szCs w:val="16"/>
                <w:lang w:val="en-US" w:eastAsia="en-US"/>
              </w:rPr>
            </w:pPr>
            <w:r w:rsidRPr="00D35336">
              <w:rPr>
                <w:sz w:val="16"/>
                <w:szCs w:val="16"/>
                <w:lang w:val="en-US" w:eastAsia="en-US"/>
              </w:rPr>
              <w:t>Bi-annually</w:t>
            </w:r>
          </w:p>
        </w:tc>
        <w:tc>
          <w:tcPr>
            <w:tcW w:w="458" w:type="pct"/>
            <w:vMerge w:val="restart"/>
            <w:tcBorders>
              <w:top w:val="nil"/>
              <w:left w:val="single" w:sz="4" w:space="0" w:color="000000"/>
              <w:bottom w:val="single" w:sz="4" w:space="0" w:color="000000"/>
              <w:right w:val="single" w:sz="4" w:space="0" w:color="000000"/>
            </w:tcBorders>
            <w:shd w:val="clear" w:color="auto" w:fill="auto"/>
            <w:hideMark/>
          </w:tcPr>
          <w:p w14:paraId="6B6A6409" w14:textId="77777777" w:rsidR="00D35336" w:rsidRPr="00D35336" w:rsidRDefault="00D35336" w:rsidP="009449B9">
            <w:pPr>
              <w:jc w:val="center"/>
              <w:rPr>
                <w:sz w:val="16"/>
                <w:szCs w:val="16"/>
                <w:lang w:val="en-US" w:eastAsia="en-US"/>
              </w:rPr>
            </w:pPr>
            <w:r w:rsidRPr="00D35336">
              <w:rPr>
                <w:sz w:val="16"/>
                <w:szCs w:val="16"/>
                <w:lang w:val="en-US" w:eastAsia="en-US"/>
              </w:rPr>
              <w:t>PMU</w:t>
            </w:r>
          </w:p>
        </w:tc>
        <w:tc>
          <w:tcPr>
            <w:tcW w:w="431" w:type="pct"/>
            <w:vMerge/>
            <w:tcBorders>
              <w:top w:val="nil"/>
              <w:left w:val="single" w:sz="4" w:space="0" w:color="000000"/>
              <w:bottom w:val="single" w:sz="4" w:space="0" w:color="000000"/>
              <w:right w:val="single" w:sz="4" w:space="0" w:color="000000"/>
            </w:tcBorders>
            <w:vAlign w:val="center"/>
            <w:hideMark/>
          </w:tcPr>
          <w:p w14:paraId="6B8C9D6F"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0C80A862" w14:textId="05BC468D"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3EC87139" w14:textId="22EB3BCF"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2AAC6556"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2AD8B04D" w14:textId="77777777" w:rsidTr="00224A31">
        <w:trPr>
          <w:trHeight w:val="42"/>
        </w:trPr>
        <w:tc>
          <w:tcPr>
            <w:tcW w:w="551" w:type="pct"/>
            <w:vMerge/>
            <w:tcBorders>
              <w:top w:val="nil"/>
              <w:left w:val="single" w:sz="4" w:space="0" w:color="000000"/>
              <w:bottom w:val="single" w:sz="4" w:space="0" w:color="000000"/>
              <w:right w:val="single" w:sz="4" w:space="0" w:color="000000"/>
            </w:tcBorders>
            <w:vAlign w:val="center"/>
            <w:hideMark/>
          </w:tcPr>
          <w:p w14:paraId="63ACA39E"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710DC248" w14:textId="77777777" w:rsidR="00D35336" w:rsidRPr="00D35336" w:rsidRDefault="00D35336" w:rsidP="009449B9">
            <w:pPr>
              <w:jc w:val="center"/>
              <w:rPr>
                <w:sz w:val="16"/>
                <w:szCs w:val="16"/>
                <w:lang w:val="en-US" w:eastAsia="en-US"/>
              </w:rPr>
            </w:pPr>
            <w:r w:rsidRPr="00D35336">
              <w:rPr>
                <w:sz w:val="16"/>
                <w:szCs w:val="16"/>
                <w:lang w:val="en-US" w:eastAsia="en-US"/>
              </w:rPr>
              <w:t>Households - Households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37E334D9" w14:textId="77777777" w:rsidR="00D35336" w:rsidRPr="00D35336" w:rsidRDefault="00D35336" w:rsidP="009449B9">
            <w:pPr>
              <w:jc w:val="center"/>
              <w:rPr>
                <w:sz w:val="16"/>
                <w:szCs w:val="16"/>
                <w:lang w:val="en-US" w:eastAsia="en-US"/>
              </w:rPr>
            </w:pPr>
            <w:r w:rsidRPr="00D35336">
              <w:rPr>
                <w:sz w:val="16"/>
                <w:szCs w:val="16"/>
                <w:lang w:val="en-US" w:eastAsia="en-US"/>
              </w:rPr>
              <w:t>0</w:t>
            </w:r>
          </w:p>
        </w:tc>
        <w:tc>
          <w:tcPr>
            <w:tcW w:w="328" w:type="pct"/>
            <w:tcBorders>
              <w:top w:val="nil"/>
              <w:left w:val="nil"/>
              <w:bottom w:val="single" w:sz="4" w:space="0" w:color="000000"/>
              <w:right w:val="single" w:sz="4" w:space="0" w:color="000000"/>
            </w:tcBorders>
            <w:shd w:val="clear" w:color="auto" w:fill="auto"/>
            <w:hideMark/>
          </w:tcPr>
          <w:p w14:paraId="226F49DE" w14:textId="77777777" w:rsidR="00D35336" w:rsidRPr="00D35336" w:rsidRDefault="00D35336" w:rsidP="009449B9">
            <w:pPr>
              <w:jc w:val="center"/>
              <w:rPr>
                <w:sz w:val="16"/>
                <w:szCs w:val="16"/>
                <w:lang w:val="en-US" w:eastAsia="en-US"/>
              </w:rPr>
            </w:pPr>
            <w:r w:rsidRPr="00D35336">
              <w:rPr>
                <w:sz w:val="16"/>
                <w:szCs w:val="16"/>
                <w:lang w:val="en-US" w:eastAsia="en-US"/>
              </w:rPr>
              <w:t>90,250</w:t>
            </w:r>
          </w:p>
        </w:tc>
        <w:tc>
          <w:tcPr>
            <w:tcW w:w="369" w:type="pct"/>
            <w:tcBorders>
              <w:top w:val="nil"/>
              <w:left w:val="nil"/>
              <w:bottom w:val="single" w:sz="4" w:space="0" w:color="000000"/>
              <w:right w:val="single" w:sz="4" w:space="0" w:color="000000"/>
            </w:tcBorders>
            <w:shd w:val="clear" w:color="auto" w:fill="auto"/>
            <w:hideMark/>
          </w:tcPr>
          <w:p w14:paraId="227185BE" w14:textId="77777777" w:rsidR="00D35336" w:rsidRPr="00D35336" w:rsidRDefault="00D35336" w:rsidP="009449B9">
            <w:pPr>
              <w:jc w:val="center"/>
              <w:rPr>
                <w:sz w:val="16"/>
                <w:szCs w:val="16"/>
                <w:lang w:val="en-US" w:eastAsia="en-US"/>
              </w:rPr>
            </w:pPr>
            <w:r w:rsidRPr="00D35336">
              <w:rPr>
                <w:sz w:val="16"/>
                <w:szCs w:val="16"/>
                <w:lang w:val="en-US" w:eastAsia="en-US"/>
              </w:rPr>
              <w:t>180,500</w:t>
            </w:r>
          </w:p>
        </w:tc>
        <w:tc>
          <w:tcPr>
            <w:tcW w:w="453" w:type="pct"/>
            <w:vMerge/>
            <w:tcBorders>
              <w:top w:val="nil"/>
              <w:left w:val="single" w:sz="4" w:space="0" w:color="000000"/>
              <w:bottom w:val="single" w:sz="4" w:space="0" w:color="000000"/>
              <w:right w:val="single" w:sz="4" w:space="0" w:color="000000"/>
            </w:tcBorders>
            <w:vAlign w:val="center"/>
            <w:hideMark/>
          </w:tcPr>
          <w:p w14:paraId="7824976C"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2ED1FC6D"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48CDB48B"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16941543" w14:textId="77777777" w:rsidR="00D35336" w:rsidRPr="00D35336" w:rsidRDefault="00D35336" w:rsidP="009449B9">
            <w:pPr>
              <w:jc w:val="center"/>
              <w:rPr>
                <w:sz w:val="16"/>
                <w:szCs w:val="16"/>
                <w:lang w:val="en-US" w:eastAsia="en-US"/>
              </w:rPr>
            </w:pPr>
          </w:p>
        </w:tc>
        <w:tc>
          <w:tcPr>
            <w:tcW w:w="279" w:type="pct"/>
            <w:tcBorders>
              <w:top w:val="nil"/>
              <w:left w:val="nil"/>
              <w:bottom w:val="single" w:sz="4" w:space="0" w:color="000000"/>
              <w:right w:val="single" w:sz="4" w:space="0" w:color="000000"/>
            </w:tcBorders>
            <w:shd w:val="clear" w:color="auto" w:fill="auto"/>
            <w:hideMark/>
          </w:tcPr>
          <w:p w14:paraId="4A0059DF" w14:textId="77777777" w:rsidR="00D35336" w:rsidRPr="00D35336" w:rsidRDefault="00D35336" w:rsidP="009449B9">
            <w:pPr>
              <w:jc w:val="center"/>
              <w:rPr>
                <w:sz w:val="16"/>
                <w:szCs w:val="16"/>
                <w:lang w:val="en-US" w:eastAsia="en-US"/>
              </w:rPr>
            </w:pPr>
            <w:r w:rsidRPr="00D35336">
              <w:rPr>
                <w:sz w:val="16"/>
                <w:szCs w:val="16"/>
                <w:lang w:val="en-US" w:eastAsia="en-US"/>
              </w:rPr>
              <w:t>26,100</w:t>
            </w:r>
          </w:p>
        </w:tc>
        <w:tc>
          <w:tcPr>
            <w:tcW w:w="279" w:type="pct"/>
            <w:tcBorders>
              <w:top w:val="nil"/>
              <w:left w:val="nil"/>
              <w:bottom w:val="single" w:sz="4" w:space="0" w:color="000000"/>
              <w:right w:val="single" w:sz="4" w:space="0" w:color="000000"/>
            </w:tcBorders>
            <w:shd w:val="clear" w:color="auto" w:fill="auto"/>
            <w:hideMark/>
          </w:tcPr>
          <w:p w14:paraId="0A849223" w14:textId="77777777" w:rsidR="00D35336" w:rsidRPr="00D35336" w:rsidRDefault="00D35336" w:rsidP="009449B9">
            <w:pPr>
              <w:jc w:val="center"/>
              <w:rPr>
                <w:sz w:val="16"/>
                <w:szCs w:val="16"/>
                <w:lang w:val="en-US" w:eastAsia="en-US"/>
              </w:rPr>
            </w:pPr>
            <w:r w:rsidRPr="00D35336">
              <w:rPr>
                <w:sz w:val="16"/>
                <w:szCs w:val="16"/>
                <w:lang w:val="en-US" w:eastAsia="en-US"/>
              </w:rPr>
              <w:t>15,691</w:t>
            </w:r>
          </w:p>
        </w:tc>
        <w:tc>
          <w:tcPr>
            <w:tcW w:w="378" w:type="pct"/>
            <w:tcBorders>
              <w:top w:val="nil"/>
              <w:left w:val="nil"/>
              <w:bottom w:val="single" w:sz="4" w:space="0" w:color="000000"/>
              <w:right w:val="single" w:sz="4" w:space="0" w:color="000000"/>
            </w:tcBorders>
            <w:shd w:val="clear" w:color="auto" w:fill="auto"/>
            <w:hideMark/>
          </w:tcPr>
          <w:p w14:paraId="1AE6FF31" w14:textId="77777777" w:rsidR="00D35336" w:rsidRPr="00D35336" w:rsidRDefault="00D35336" w:rsidP="009449B9">
            <w:pPr>
              <w:jc w:val="center"/>
              <w:rPr>
                <w:sz w:val="16"/>
                <w:szCs w:val="16"/>
                <w:lang w:val="en-US" w:eastAsia="en-US"/>
              </w:rPr>
            </w:pPr>
            <w:r w:rsidRPr="00D35336">
              <w:rPr>
                <w:sz w:val="16"/>
                <w:szCs w:val="16"/>
                <w:lang w:val="en-US" w:eastAsia="en-US"/>
              </w:rPr>
              <w:t>16,361</w:t>
            </w:r>
          </w:p>
        </w:tc>
      </w:tr>
      <w:tr w:rsidR="00D35336" w:rsidRPr="00224A31" w14:paraId="75974E6D" w14:textId="77777777" w:rsidTr="00224A31">
        <w:trPr>
          <w:trHeight w:val="276"/>
        </w:trPr>
        <w:tc>
          <w:tcPr>
            <w:tcW w:w="551" w:type="pct"/>
            <w:vMerge/>
            <w:tcBorders>
              <w:top w:val="nil"/>
              <w:left w:val="single" w:sz="4" w:space="0" w:color="000000"/>
              <w:bottom w:val="single" w:sz="4" w:space="0" w:color="000000"/>
              <w:right w:val="single" w:sz="4" w:space="0" w:color="000000"/>
            </w:tcBorders>
            <w:vAlign w:val="center"/>
            <w:hideMark/>
          </w:tcPr>
          <w:p w14:paraId="55F047F9" w14:textId="77777777" w:rsidR="00D35336" w:rsidRPr="00D35336" w:rsidRDefault="00D35336" w:rsidP="009449B9">
            <w:pPr>
              <w:jc w:val="center"/>
              <w:rPr>
                <w:sz w:val="16"/>
                <w:szCs w:val="16"/>
                <w:lang w:val="en-US" w:eastAsia="en-US"/>
              </w:rPr>
            </w:pPr>
          </w:p>
        </w:tc>
        <w:tc>
          <w:tcPr>
            <w:tcW w:w="1688" w:type="pct"/>
            <w:gridSpan w:val="4"/>
            <w:tcBorders>
              <w:top w:val="nil"/>
              <w:left w:val="nil"/>
              <w:bottom w:val="single" w:sz="4" w:space="0" w:color="000000"/>
              <w:right w:val="single" w:sz="4" w:space="0" w:color="000000"/>
            </w:tcBorders>
            <w:shd w:val="clear" w:color="auto" w:fill="auto"/>
            <w:vAlign w:val="bottom"/>
            <w:hideMark/>
          </w:tcPr>
          <w:p w14:paraId="7E05F8AA" w14:textId="77777777" w:rsidR="00D35336" w:rsidRPr="00D35336" w:rsidRDefault="00D35336" w:rsidP="009449B9">
            <w:pPr>
              <w:jc w:val="center"/>
              <w:rPr>
                <w:b/>
                <w:bCs/>
                <w:sz w:val="16"/>
                <w:szCs w:val="16"/>
                <w:lang w:val="en-US" w:eastAsia="en-US"/>
              </w:rPr>
            </w:pPr>
            <w:proofErr w:type="gramStart"/>
            <w:r w:rsidRPr="00D35336">
              <w:rPr>
                <w:b/>
                <w:bCs/>
                <w:sz w:val="16"/>
                <w:szCs w:val="16"/>
                <w:lang w:val="en-US" w:eastAsia="en-US"/>
              </w:rPr>
              <w:t>1  Persons</w:t>
            </w:r>
            <w:proofErr w:type="gramEnd"/>
            <w:r w:rsidRPr="00D35336">
              <w:rPr>
                <w:b/>
                <w:bCs/>
                <w:sz w:val="16"/>
                <w:szCs w:val="16"/>
                <w:lang w:val="en-US" w:eastAsia="en-US"/>
              </w:rPr>
              <w:t xml:space="preserve"> receiving services promoted or supported by the project</w:t>
            </w:r>
          </w:p>
        </w:tc>
        <w:tc>
          <w:tcPr>
            <w:tcW w:w="453" w:type="pct"/>
            <w:vMerge w:val="restart"/>
            <w:tcBorders>
              <w:top w:val="nil"/>
              <w:left w:val="single" w:sz="4" w:space="0" w:color="000000"/>
              <w:bottom w:val="single" w:sz="4" w:space="0" w:color="000000"/>
              <w:right w:val="single" w:sz="4" w:space="0" w:color="000000"/>
            </w:tcBorders>
            <w:shd w:val="clear" w:color="auto" w:fill="auto"/>
            <w:hideMark/>
          </w:tcPr>
          <w:p w14:paraId="46219076" w14:textId="77777777" w:rsidR="00D35336" w:rsidRPr="00D35336" w:rsidRDefault="00D35336" w:rsidP="009449B9">
            <w:pPr>
              <w:jc w:val="center"/>
              <w:rPr>
                <w:sz w:val="16"/>
                <w:szCs w:val="16"/>
                <w:lang w:val="en-US" w:eastAsia="en-US"/>
              </w:rPr>
            </w:pPr>
            <w:r w:rsidRPr="00D35336">
              <w:rPr>
                <w:sz w:val="16"/>
                <w:szCs w:val="16"/>
                <w:lang w:val="en-US" w:eastAsia="en-US"/>
              </w:rPr>
              <w:t>Project records, national statistics</w:t>
            </w:r>
          </w:p>
        </w:tc>
        <w:tc>
          <w:tcPr>
            <w:tcW w:w="483" w:type="pct"/>
            <w:vMerge w:val="restart"/>
            <w:tcBorders>
              <w:top w:val="nil"/>
              <w:left w:val="single" w:sz="4" w:space="0" w:color="000000"/>
              <w:bottom w:val="single" w:sz="4" w:space="0" w:color="000000"/>
              <w:right w:val="single" w:sz="4" w:space="0" w:color="000000"/>
            </w:tcBorders>
            <w:shd w:val="clear" w:color="auto" w:fill="auto"/>
            <w:hideMark/>
          </w:tcPr>
          <w:p w14:paraId="10AFDEB4" w14:textId="77777777" w:rsidR="00D35336" w:rsidRPr="00D35336" w:rsidRDefault="00D35336" w:rsidP="009449B9">
            <w:pPr>
              <w:jc w:val="center"/>
              <w:rPr>
                <w:sz w:val="16"/>
                <w:szCs w:val="16"/>
                <w:lang w:val="en-US" w:eastAsia="en-US"/>
              </w:rPr>
            </w:pPr>
            <w:r w:rsidRPr="00D35336">
              <w:rPr>
                <w:sz w:val="16"/>
                <w:szCs w:val="16"/>
                <w:lang w:val="en-US" w:eastAsia="en-US"/>
              </w:rPr>
              <w:t>Bi-annually</w:t>
            </w:r>
          </w:p>
        </w:tc>
        <w:tc>
          <w:tcPr>
            <w:tcW w:w="458" w:type="pct"/>
            <w:vMerge w:val="restart"/>
            <w:tcBorders>
              <w:top w:val="nil"/>
              <w:left w:val="single" w:sz="4" w:space="0" w:color="000000"/>
              <w:bottom w:val="single" w:sz="4" w:space="0" w:color="000000"/>
              <w:right w:val="single" w:sz="4" w:space="0" w:color="000000"/>
            </w:tcBorders>
            <w:shd w:val="clear" w:color="auto" w:fill="auto"/>
            <w:hideMark/>
          </w:tcPr>
          <w:p w14:paraId="45FF5F14" w14:textId="77777777" w:rsidR="00D35336" w:rsidRPr="00D35336" w:rsidRDefault="00D35336" w:rsidP="009449B9">
            <w:pPr>
              <w:jc w:val="center"/>
              <w:rPr>
                <w:sz w:val="16"/>
                <w:szCs w:val="16"/>
                <w:lang w:val="en-US" w:eastAsia="en-US"/>
              </w:rPr>
            </w:pPr>
            <w:r w:rsidRPr="00D35336">
              <w:rPr>
                <w:sz w:val="16"/>
                <w:szCs w:val="16"/>
                <w:lang w:val="en-US" w:eastAsia="en-US"/>
              </w:rPr>
              <w:t>PMU</w:t>
            </w:r>
          </w:p>
        </w:tc>
        <w:tc>
          <w:tcPr>
            <w:tcW w:w="431" w:type="pct"/>
            <w:vMerge/>
            <w:tcBorders>
              <w:top w:val="nil"/>
              <w:left w:val="single" w:sz="4" w:space="0" w:color="000000"/>
              <w:bottom w:val="single" w:sz="4" w:space="0" w:color="000000"/>
              <w:right w:val="single" w:sz="4" w:space="0" w:color="000000"/>
            </w:tcBorders>
            <w:vAlign w:val="center"/>
            <w:hideMark/>
          </w:tcPr>
          <w:p w14:paraId="70EF6B3D"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2BF1EF5C" w14:textId="35622A99"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7B785AFC" w14:textId="1209047B"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53476916"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113CF935" w14:textId="77777777" w:rsidTr="00224A31">
        <w:trPr>
          <w:trHeight w:val="276"/>
        </w:trPr>
        <w:tc>
          <w:tcPr>
            <w:tcW w:w="551" w:type="pct"/>
            <w:vMerge/>
            <w:tcBorders>
              <w:top w:val="nil"/>
              <w:left w:val="single" w:sz="4" w:space="0" w:color="000000"/>
              <w:bottom w:val="single" w:sz="4" w:space="0" w:color="000000"/>
              <w:right w:val="single" w:sz="4" w:space="0" w:color="000000"/>
            </w:tcBorders>
            <w:vAlign w:val="center"/>
            <w:hideMark/>
          </w:tcPr>
          <w:p w14:paraId="48A898D8"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06FC6A05" w14:textId="77777777" w:rsidR="00D35336" w:rsidRPr="00D35336" w:rsidRDefault="00D35336" w:rsidP="009449B9">
            <w:pPr>
              <w:jc w:val="center"/>
              <w:rPr>
                <w:sz w:val="16"/>
                <w:szCs w:val="16"/>
                <w:lang w:val="en-US" w:eastAsia="en-US"/>
              </w:rPr>
            </w:pPr>
            <w:r w:rsidRPr="00D35336">
              <w:rPr>
                <w:sz w:val="16"/>
                <w:szCs w:val="16"/>
                <w:lang w:val="en-US" w:eastAsia="en-US"/>
              </w:rPr>
              <w:t>Males - Males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1C7BE33D" w14:textId="77777777" w:rsidR="00D35336" w:rsidRPr="00D35336" w:rsidRDefault="00D35336" w:rsidP="009449B9">
            <w:pPr>
              <w:jc w:val="center"/>
              <w:rPr>
                <w:sz w:val="16"/>
                <w:szCs w:val="16"/>
                <w:lang w:val="en-US" w:eastAsia="en-US"/>
              </w:rPr>
            </w:pPr>
            <w:r w:rsidRPr="00D35336">
              <w:rPr>
                <w:sz w:val="16"/>
                <w:szCs w:val="16"/>
                <w:lang w:val="en-US" w:eastAsia="en-US"/>
              </w:rPr>
              <w:t>0</w:t>
            </w:r>
          </w:p>
        </w:tc>
        <w:tc>
          <w:tcPr>
            <w:tcW w:w="328" w:type="pct"/>
            <w:tcBorders>
              <w:top w:val="nil"/>
              <w:left w:val="nil"/>
              <w:bottom w:val="single" w:sz="4" w:space="0" w:color="000000"/>
              <w:right w:val="single" w:sz="4" w:space="0" w:color="000000"/>
            </w:tcBorders>
            <w:shd w:val="clear" w:color="auto" w:fill="auto"/>
            <w:hideMark/>
          </w:tcPr>
          <w:p w14:paraId="57C94F16" w14:textId="77777777" w:rsidR="00D35336" w:rsidRPr="00D35336" w:rsidRDefault="00D35336" w:rsidP="009449B9">
            <w:pPr>
              <w:jc w:val="center"/>
              <w:rPr>
                <w:sz w:val="16"/>
                <w:szCs w:val="16"/>
                <w:lang w:val="en-US" w:eastAsia="en-US"/>
              </w:rPr>
            </w:pPr>
            <w:r w:rsidRPr="00D35336">
              <w:rPr>
                <w:sz w:val="16"/>
                <w:szCs w:val="16"/>
                <w:lang w:val="en-US" w:eastAsia="en-US"/>
              </w:rPr>
              <w:t>76,180</w:t>
            </w:r>
          </w:p>
        </w:tc>
        <w:tc>
          <w:tcPr>
            <w:tcW w:w="369" w:type="pct"/>
            <w:tcBorders>
              <w:top w:val="nil"/>
              <w:left w:val="nil"/>
              <w:bottom w:val="single" w:sz="4" w:space="0" w:color="000000"/>
              <w:right w:val="single" w:sz="4" w:space="0" w:color="000000"/>
            </w:tcBorders>
            <w:shd w:val="clear" w:color="auto" w:fill="auto"/>
            <w:hideMark/>
          </w:tcPr>
          <w:p w14:paraId="60EBD41C" w14:textId="77777777" w:rsidR="00D35336" w:rsidRPr="00D35336" w:rsidRDefault="00D35336" w:rsidP="009449B9">
            <w:pPr>
              <w:jc w:val="center"/>
              <w:rPr>
                <w:sz w:val="16"/>
                <w:szCs w:val="16"/>
                <w:lang w:val="en-US" w:eastAsia="en-US"/>
              </w:rPr>
            </w:pPr>
            <w:r w:rsidRPr="00D35336">
              <w:rPr>
                <w:sz w:val="16"/>
                <w:szCs w:val="16"/>
                <w:lang w:val="en-US" w:eastAsia="en-US"/>
              </w:rPr>
              <w:t>108,800</w:t>
            </w:r>
          </w:p>
        </w:tc>
        <w:tc>
          <w:tcPr>
            <w:tcW w:w="453" w:type="pct"/>
            <w:vMerge/>
            <w:tcBorders>
              <w:top w:val="nil"/>
              <w:left w:val="single" w:sz="4" w:space="0" w:color="000000"/>
              <w:bottom w:val="single" w:sz="4" w:space="0" w:color="000000"/>
              <w:right w:val="single" w:sz="4" w:space="0" w:color="000000"/>
            </w:tcBorders>
            <w:vAlign w:val="center"/>
            <w:hideMark/>
          </w:tcPr>
          <w:p w14:paraId="52351D33"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5AADFE00"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5FF622FC"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00A9075A" w14:textId="77777777" w:rsidR="00D35336" w:rsidRPr="00D35336" w:rsidRDefault="00D35336" w:rsidP="009449B9">
            <w:pPr>
              <w:jc w:val="center"/>
              <w:rPr>
                <w:sz w:val="16"/>
                <w:szCs w:val="16"/>
                <w:lang w:val="en-US" w:eastAsia="en-US"/>
              </w:rPr>
            </w:pPr>
          </w:p>
        </w:tc>
        <w:tc>
          <w:tcPr>
            <w:tcW w:w="279" w:type="pct"/>
            <w:tcBorders>
              <w:top w:val="nil"/>
              <w:left w:val="nil"/>
              <w:bottom w:val="single" w:sz="4" w:space="0" w:color="000000"/>
              <w:right w:val="single" w:sz="4" w:space="0" w:color="000000"/>
            </w:tcBorders>
            <w:shd w:val="clear" w:color="auto" w:fill="auto"/>
            <w:hideMark/>
          </w:tcPr>
          <w:p w14:paraId="6F8BA716" w14:textId="77777777" w:rsidR="00D35336" w:rsidRPr="00D35336" w:rsidRDefault="00D35336" w:rsidP="009449B9">
            <w:pPr>
              <w:jc w:val="center"/>
              <w:rPr>
                <w:sz w:val="16"/>
                <w:szCs w:val="16"/>
                <w:lang w:val="en-US" w:eastAsia="en-US"/>
              </w:rPr>
            </w:pPr>
            <w:r w:rsidRPr="00D35336">
              <w:rPr>
                <w:sz w:val="16"/>
                <w:szCs w:val="16"/>
                <w:lang w:val="en-US" w:eastAsia="en-US"/>
              </w:rPr>
              <w:t>24,649</w:t>
            </w:r>
          </w:p>
        </w:tc>
        <w:tc>
          <w:tcPr>
            <w:tcW w:w="279" w:type="pct"/>
            <w:tcBorders>
              <w:top w:val="nil"/>
              <w:left w:val="nil"/>
              <w:bottom w:val="single" w:sz="4" w:space="0" w:color="000000"/>
              <w:right w:val="single" w:sz="4" w:space="0" w:color="000000"/>
            </w:tcBorders>
            <w:shd w:val="clear" w:color="auto" w:fill="auto"/>
            <w:hideMark/>
          </w:tcPr>
          <w:p w14:paraId="5B95FB51" w14:textId="77777777" w:rsidR="00D35336" w:rsidRPr="00D35336" w:rsidRDefault="00D35336" w:rsidP="009449B9">
            <w:pPr>
              <w:jc w:val="center"/>
              <w:rPr>
                <w:sz w:val="16"/>
                <w:szCs w:val="16"/>
                <w:lang w:val="en-US" w:eastAsia="en-US"/>
              </w:rPr>
            </w:pPr>
            <w:r w:rsidRPr="00D35336">
              <w:rPr>
                <w:sz w:val="16"/>
                <w:szCs w:val="16"/>
                <w:lang w:val="en-US" w:eastAsia="en-US"/>
              </w:rPr>
              <w:t>10,984</w:t>
            </w:r>
          </w:p>
        </w:tc>
        <w:tc>
          <w:tcPr>
            <w:tcW w:w="378" w:type="pct"/>
            <w:tcBorders>
              <w:top w:val="nil"/>
              <w:left w:val="nil"/>
              <w:bottom w:val="single" w:sz="4" w:space="0" w:color="000000"/>
              <w:right w:val="single" w:sz="4" w:space="0" w:color="000000"/>
            </w:tcBorders>
            <w:shd w:val="clear" w:color="auto" w:fill="auto"/>
            <w:hideMark/>
          </w:tcPr>
          <w:p w14:paraId="23D72F44" w14:textId="77777777" w:rsidR="00D35336" w:rsidRPr="00D35336" w:rsidRDefault="00D35336" w:rsidP="009449B9">
            <w:pPr>
              <w:jc w:val="center"/>
              <w:rPr>
                <w:sz w:val="16"/>
                <w:szCs w:val="16"/>
                <w:lang w:val="en-US" w:eastAsia="en-US"/>
              </w:rPr>
            </w:pPr>
            <w:r w:rsidRPr="00D35336">
              <w:rPr>
                <w:sz w:val="16"/>
                <w:szCs w:val="16"/>
                <w:lang w:val="en-US" w:eastAsia="en-US"/>
              </w:rPr>
              <w:t>11,373</w:t>
            </w:r>
          </w:p>
        </w:tc>
      </w:tr>
      <w:tr w:rsidR="00D35336" w:rsidRPr="00224A31" w14:paraId="1214FAA0" w14:textId="77777777" w:rsidTr="00224A31">
        <w:trPr>
          <w:trHeight w:val="276"/>
        </w:trPr>
        <w:tc>
          <w:tcPr>
            <w:tcW w:w="551" w:type="pct"/>
            <w:vMerge/>
            <w:tcBorders>
              <w:top w:val="nil"/>
              <w:left w:val="single" w:sz="4" w:space="0" w:color="000000"/>
              <w:bottom w:val="single" w:sz="4" w:space="0" w:color="000000"/>
              <w:right w:val="single" w:sz="4" w:space="0" w:color="000000"/>
            </w:tcBorders>
            <w:vAlign w:val="center"/>
            <w:hideMark/>
          </w:tcPr>
          <w:p w14:paraId="6B310DE3"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53EEC10A" w14:textId="77777777" w:rsidR="00D35336" w:rsidRPr="00D35336" w:rsidRDefault="00D35336" w:rsidP="009449B9">
            <w:pPr>
              <w:jc w:val="center"/>
              <w:rPr>
                <w:sz w:val="16"/>
                <w:szCs w:val="16"/>
                <w:lang w:val="en-US" w:eastAsia="en-US"/>
              </w:rPr>
            </w:pPr>
            <w:r w:rsidRPr="00D35336">
              <w:rPr>
                <w:sz w:val="16"/>
                <w:szCs w:val="16"/>
                <w:lang w:val="en-US" w:eastAsia="en-US"/>
              </w:rPr>
              <w:t>Females - Females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097074FA" w14:textId="77777777" w:rsidR="00D35336" w:rsidRPr="00D35336" w:rsidRDefault="00D35336" w:rsidP="009449B9">
            <w:pPr>
              <w:jc w:val="center"/>
              <w:rPr>
                <w:sz w:val="16"/>
                <w:szCs w:val="16"/>
                <w:lang w:val="en-US" w:eastAsia="en-US"/>
              </w:rPr>
            </w:pPr>
            <w:r w:rsidRPr="00D35336">
              <w:rPr>
                <w:sz w:val="16"/>
                <w:szCs w:val="16"/>
                <w:lang w:val="en-US" w:eastAsia="en-US"/>
              </w:rPr>
              <w:t>0</w:t>
            </w:r>
          </w:p>
        </w:tc>
        <w:tc>
          <w:tcPr>
            <w:tcW w:w="328" w:type="pct"/>
            <w:tcBorders>
              <w:top w:val="nil"/>
              <w:left w:val="nil"/>
              <w:bottom w:val="single" w:sz="4" w:space="0" w:color="000000"/>
              <w:right w:val="single" w:sz="4" w:space="0" w:color="000000"/>
            </w:tcBorders>
            <w:shd w:val="clear" w:color="auto" w:fill="auto"/>
            <w:hideMark/>
          </w:tcPr>
          <w:p w14:paraId="3A445437" w14:textId="77777777" w:rsidR="00D35336" w:rsidRPr="00D35336" w:rsidRDefault="00D35336" w:rsidP="009449B9">
            <w:pPr>
              <w:jc w:val="center"/>
              <w:rPr>
                <w:sz w:val="16"/>
                <w:szCs w:val="16"/>
                <w:lang w:val="en-US" w:eastAsia="en-US"/>
              </w:rPr>
            </w:pPr>
            <w:r w:rsidRPr="00D35336">
              <w:rPr>
                <w:sz w:val="16"/>
                <w:szCs w:val="16"/>
                <w:lang w:val="en-US" w:eastAsia="en-US"/>
              </w:rPr>
              <w:t>76,180</w:t>
            </w:r>
          </w:p>
        </w:tc>
        <w:tc>
          <w:tcPr>
            <w:tcW w:w="369" w:type="pct"/>
            <w:tcBorders>
              <w:top w:val="nil"/>
              <w:left w:val="nil"/>
              <w:bottom w:val="single" w:sz="4" w:space="0" w:color="000000"/>
              <w:right w:val="single" w:sz="4" w:space="0" w:color="000000"/>
            </w:tcBorders>
            <w:shd w:val="clear" w:color="auto" w:fill="auto"/>
            <w:hideMark/>
          </w:tcPr>
          <w:p w14:paraId="6A5FA110" w14:textId="77777777" w:rsidR="00D35336" w:rsidRPr="00D35336" w:rsidRDefault="00D35336" w:rsidP="009449B9">
            <w:pPr>
              <w:jc w:val="center"/>
              <w:rPr>
                <w:sz w:val="16"/>
                <w:szCs w:val="16"/>
                <w:lang w:val="en-US" w:eastAsia="en-US"/>
              </w:rPr>
            </w:pPr>
            <w:r w:rsidRPr="00D35336">
              <w:rPr>
                <w:sz w:val="16"/>
                <w:szCs w:val="16"/>
                <w:lang w:val="en-US" w:eastAsia="en-US"/>
              </w:rPr>
              <w:t>108,800</w:t>
            </w:r>
          </w:p>
        </w:tc>
        <w:tc>
          <w:tcPr>
            <w:tcW w:w="453" w:type="pct"/>
            <w:vMerge/>
            <w:tcBorders>
              <w:top w:val="nil"/>
              <w:left w:val="single" w:sz="4" w:space="0" w:color="000000"/>
              <w:bottom w:val="single" w:sz="4" w:space="0" w:color="000000"/>
              <w:right w:val="single" w:sz="4" w:space="0" w:color="000000"/>
            </w:tcBorders>
            <w:vAlign w:val="center"/>
            <w:hideMark/>
          </w:tcPr>
          <w:p w14:paraId="71B2CFE8"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73DEE31A"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48BB44F8"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5351C6EB" w14:textId="77777777" w:rsidR="00D35336" w:rsidRPr="00D35336" w:rsidRDefault="00D35336" w:rsidP="009449B9">
            <w:pPr>
              <w:jc w:val="center"/>
              <w:rPr>
                <w:sz w:val="16"/>
                <w:szCs w:val="16"/>
                <w:lang w:val="en-US" w:eastAsia="en-US"/>
              </w:rPr>
            </w:pPr>
          </w:p>
        </w:tc>
        <w:tc>
          <w:tcPr>
            <w:tcW w:w="279" w:type="pct"/>
            <w:tcBorders>
              <w:top w:val="nil"/>
              <w:left w:val="nil"/>
              <w:bottom w:val="single" w:sz="4" w:space="0" w:color="000000"/>
              <w:right w:val="single" w:sz="4" w:space="0" w:color="000000"/>
            </w:tcBorders>
            <w:shd w:val="clear" w:color="auto" w:fill="auto"/>
            <w:hideMark/>
          </w:tcPr>
          <w:p w14:paraId="034903A3" w14:textId="77777777" w:rsidR="00D35336" w:rsidRPr="00D35336" w:rsidRDefault="00D35336" w:rsidP="009449B9">
            <w:pPr>
              <w:jc w:val="center"/>
              <w:rPr>
                <w:sz w:val="16"/>
                <w:szCs w:val="16"/>
                <w:lang w:val="en-US" w:eastAsia="en-US"/>
              </w:rPr>
            </w:pPr>
            <w:r w:rsidRPr="00D35336">
              <w:rPr>
                <w:sz w:val="16"/>
                <w:szCs w:val="16"/>
                <w:lang w:val="en-US" w:eastAsia="en-US"/>
              </w:rPr>
              <w:t>24,629</w:t>
            </w:r>
          </w:p>
        </w:tc>
        <w:tc>
          <w:tcPr>
            <w:tcW w:w="279" w:type="pct"/>
            <w:tcBorders>
              <w:top w:val="nil"/>
              <w:left w:val="nil"/>
              <w:bottom w:val="single" w:sz="4" w:space="0" w:color="000000"/>
              <w:right w:val="single" w:sz="4" w:space="0" w:color="000000"/>
            </w:tcBorders>
            <w:shd w:val="clear" w:color="auto" w:fill="auto"/>
            <w:hideMark/>
          </w:tcPr>
          <w:p w14:paraId="231D24A9" w14:textId="77777777" w:rsidR="00D35336" w:rsidRPr="00D35336" w:rsidRDefault="00D35336" w:rsidP="009449B9">
            <w:pPr>
              <w:jc w:val="center"/>
              <w:rPr>
                <w:sz w:val="16"/>
                <w:szCs w:val="16"/>
                <w:lang w:val="en-US" w:eastAsia="en-US"/>
              </w:rPr>
            </w:pPr>
            <w:r w:rsidRPr="00D35336">
              <w:rPr>
                <w:sz w:val="16"/>
                <w:szCs w:val="16"/>
                <w:lang w:val="en-US" w:eastAsia="en-US"/>
              </w:rPr>
              <w:t>4,707</w:t>
            </w:r>
          </w:p>
        </w:tc>
        <w:tc>
          <w:tcPr>
            <w:tcW w:w="378" w:type="pct"/>
            <w:tcBorders>
              <w:top w:val="nil"/>
              <w:left w:val="nil"/>
              <w:bottom w:val="single" w:sz="4" w:space="0" w:color="000000"/>
              <w:right w:val="single" w:sz="4" w:space="0" w:color="000000"/>
            </w:tcBorders>
            <w:shd w:val="clear" w:color="auto" w:fill="auto"/>
            <w:hideMark/>
          </w:tcPr>
          <w:p w14:paraId="301433D3" w14:textId="77777777" w:rsidR="00D35336" w:rsidRPr="00D35336" w:rsidRDefault="00D35336" w:rsidP="009449B9">
            <w:pPr>
              <w:jc w:val="center"/>
              <w:rPr>
                <w:sz w:val="16"/>
                <w:szCs w:val="16"/>
                <w:lang w:val="en-US" w:eastAsia="en-US"/>
              </w:rPr>
            </w:pPr>
            <w:r w:rsidRPr="00D35336">
              <w:rPr>
                <w:sz w:val="16"/>
                <w:szCs w:val="16"/>
                <w:lang w:val="en-US" w:eastAsia="en-US"/>
              </w:rPr>
              <w:t>4,988</w:t>
            </w:r>
          </w:p>
        </w:tc>
      </w:tr>
      <w:tr w:rsidR="00D35336" w:rsidRPr="00224A31" w14:paraId="604742E4" w14:textId="77777777" w:rsidTr="00224A31">
        <w:trPr>
          <w:trHeight w:val="276"/>
        </w:trPr>
        <w:tc>
          <w:tcPr>
            <w:tcW w:w="551" w:type="pct"/>
            <w:vMerge/>
            <w:tcBorders>
              <w:top w:val="nil"/>
              <w:left w:val="single" w:sz="4" w:space="0" w:color="000000"/>
              <w:bottom w:val="single" w:sz="4" w:space="0" w:color="000000"/>
              <w:right w:val="single" w:sz="4" w:space="0" w:color="000000"/>
            </w:tcBorders>
            <w:vAlign w:val="center"/>
            <w:hideMark/>
          </w:tcPr>
          <w:p w14:paraId="49DF7EDA"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1E1249EA" w14:textId="77777777" w:rsidR="00D35336" w:rsidRPr="00D35336" w:rsidRDefault="00D35336" w:rsidP="009449B9">
            <w:pPr>
              <w:jc w:val="center"/>
              <w:rPr>
                <w:sz w:val="16"/>
                <w:szCs w:val="16"/>
                <w:lang w:val="en-US" w:eastAsia="en-US"/>
              </w:rPr>
            </w:pPr>
            <w:r w:rsidRPr="00D35336">
              <w:rPr>
                <w:sz w:val="16"/>
                <w:szCs w:val="16"/>
                <w:lang w:val="en-US" w:eastAsia="en-US"/>
              </w:rPr>
              <w:t>Young - Young people</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3EAA4BE2" w14:textId="77777777" w:rsidR="00D35336" w:rsidRPr="00D35336" w:rsidRDefault="00D35336" w:rsidP="009449B9">
            <w:pPr>
              <w:jc w:val="center"/>
              <w:rPr>
                <w:sz w:val="16"/>
                <w:szCs w:val="16"/>
                <w:lang w:val="en-US" w:eastAsia="en-US"/>
              </w:rPr>
            </w:pPr>
            <w:r w:rsidRPr="00D35336">
              <w:rPr>
                <w:sz w:val="16"/>
                <w:szCs w:val="16"/>
                <w:lang w:val="en-US" w:eastAsia="en-US"/>
              </w:rPr>
              <w:t>0</w:t>
            </w:r>
          </w:p>
        </w:tc>
        <w:tc>
          <w:tcPr>
            <w:tcW w:w="328" w:type="pct"/>
            <w:tcBorders>
              <w:top w:val="nil"/>
              <w:left w:val="nil"/>
              <w:bottom w:val="single" w:sz="4" w:space="0" w:color="000000"/>
              <w:right w:val="single" w:sz="4" w:space="0" w:color="000000"/>
            </w:tcBorders>
            <w:shd w:val="clear" w:color="auto" w:fill="auto"/>
            <w:hideMark/>
          </w:tcPr>
          <w:p w14:paraId="262DE795" w14:textId="77777777" w:rsidR="00D35336" w:rsidRPr="00D35336" w:rsidRDefault="00D35336" w:rsidP="009449B9">
            <w:pPr>
              <w:jc w:val="center"/>
              <w:rPr>
                <w:sz w:val="16"/>
                <w:szCs w:val="16"/>
                <w:lang w:val="en-US" w:eastAsia="en-US"/>
              </w:rPr>
            </w:pPr>
            <w:r w:rsidRPr="00D35336">
              <w:rPr>
                <w:sz w:val="16"/>
                <w:szCs w:val="16"/>
                <w:lang w:val="en-US" w:eastAsia="en-US"/>
              </w:rPr>
              <w:t>45,700</w:t>
            </w:r>
          </w:p>
        </w:tc>
        <w:tc>
          <w:tcPr>
            <w:tcW w:w="369" w:type="pct"/>
            <w:tcBorders>
              <w:top w:val="nil"/>
              <w:left w:val="nil"/>
              <w:bottom w:val="single" w:sz="4" w:space="0" w:color="000000"/>
              <w:right w:val="single" w:sz="4" w:space="0" w:color="000000"/>
            </w:tcBorders>
            <w:shd w:val="clear" w:color="auto" w:fill="auto"/>
            <w:hideMark/>
          </w:tcPr>
          <w:p w14:paraId="4A1A07BC" w14:textId="77777777" w:rsidR="00D35336" w:rsidRPr="00D35336" w:rsidRDefault="00D35336" w:rsidP="009449B9">
            <w:pPr>
              <w:jc w:val="center"/>
              <w:rPr>
                <w:sz w:val="16"/>
                <w:szCs w:val="16"/>
                <w:lang w:val="en-US" w:eastAsia="en-US"/>
              </w:rPr>
            </w:pPr>
            <w:r w:rsidRPr="00D35336">
              <w:rPr>
                <w:sz w:val="16"/>
                <w:szCs w:val="16"/>
                <w:lang w:val="en-US" w:eastAsia="en-US"/>
              </w:rPr>
              <w:t>65,280</w:t>
            </w:r>
          </w:p>
        </w:tc>
        <w:tc>
          <w:tcPr>
            <w:tcW w:w="453" w:type="pct"/>
            <w:vMerge/>
            <w:tcBorders>
              <w:top w:val="nil"/>
              <w:left w:val="single" w:sz="4" w:space="0" w:color="000000"/>
              <w:bottom w:val="single" w:sz="4" w:space="0" w:color="000000"/>
              <w:right w:val="single" w:sz="4" w:space="0" w:color="000000"/>
            </w:tcBorders>
            <w:vAlign w:val="center"/>
            <w:hideMark/>
          </w:tcPr>
          <w:p w14:paraId="63A79182"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2E861CBE"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6A0969CE"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062CFA4D" w14:textId="77777777" w:rsidR="00D35336" w:rsidRPr="00D35336" w:rsidRDefault="00D35336" w:rsidP="009449B9">
            <w:pPr>
              <w:jc w:val="center"/>
              <w:rPr>
                <w:sz w:val="16"/>
                <w:szCs w:val="16"/>
                <w:lang w:val="en-US" w:eastAsia="en-US"/>
              </w:rPr>
            </w:pPr>
          </w:p>
        </w:tc>
        <w:tc>
          <w:tcPr>
            <w:tcW w:w="279" w:type="pct"/>
            <w:tcBorders>
              <w:top w:val="nil"/>
              <w:left w:val="nil"/>
              <w:bottom w:val="single" w:sz="4" w:space="0" w:color="000000"/>
              <w:right w:val="single" w:sz="4" w:space="0" w:color="000000"/>
            </w:tcBorders>
            <w:shd w:val="clear" w:color="auto" w:fill="auto"/>
            <w:hideMark/>
          </w:tcPr>
          <w:p w14:paraId="068B161F" w14:textId="77777777" w:rsidR="00D35336" w:rsidRPr="00D35336" w:rsidRDefault="00D35336" w:rsidP="009449B9">
            <w:pPr>
              <w:jc w:val="center"/>
              <w:rPr>
                <w:sz w:val="16"/>
                <w:szCs w:val="16"/>
                <w:lang w:val="en-US" w:eastAsia="en-US"/>
              </w:rPr>
            </w:pPr>
            <w:r w:rsidRPr="00D35336">
              <w:rPr>
                <w:sz w:val="16"/>
                <w:szCs w:val="16"/>
                <w:lang w:val="en-US" w:eastAsia="en-US"/>
              </w:rPr>
              <w:t>14,790</w:t>
            </w:r>
          </w:p>
        </w:tc>
        <w:tc>
          <w:tcPr>
            <w:tcW w:w="279" w:type="pct"/>
            <w:tcBorders>
              <w:top w:val="nil"/>
              <w:left w:val="nil"/>
              <w:bottom w:val="single" w:sz="4" w:space="0" w:color="000000"/>
              <w:right w:val="single" w:sz="4" w:space="0" w:color="000000"/>
            </w:tcBorders>
            <w:shd w:val="clear" w:color="auto" w:fill="auto"/>
            <w:hideMark/>
          </w:tcPr>
          <w:p w14:paraId="20DC54F1" w14:textId="77777777" w:rsidR="00D35336" w:rsidRPr="00D35336" w:rsidRDefault="00D35336" w:rsidP="009449B9">
            <w:pPr>
              <w:jc w:val="center"/>
              <w:rPr>
                <w:sz w:val="16"/>
                <w:szCs w:val="16"/>
                <w:lang w:val="en-US" w:eastAsia="en-US"/>
              </w:rPr>
            </w:pPr>
            <w:r w:rsidRPr="00D35336">
              <w:rPr>
                <w:sz w:val="16"/>
                <w:szCs w:val="16"/>
                <w:lang w:val="en-US" w:eastAsia="en-US"/>
              </w:rPr>
              <w:t>3,609</w:t>
            </w:r>
          </w:p>
        </w:tc>
        <w:tc>
          <w:tcPr>
            <w:tcW w:w="378" w:type="pct"/>
            <w:tcBorders>
              <w:top w:val="nil"/>
              <w:left w:val="nil"/>
              <w:bottom w:val="single" w:sz="4" w:space="0" w:color="000000"/>
              <w:right w:val="single" w:sz="4" w:space="0" w:color="000000"/>
            </w:tcBorders>
            <w:shd w:val="clear" w:color="auto" w:fill="auto"/>
            <w:hideMark/>
          </w:tcPr>
          <w:p w14:paraId="3FB36570" w14:textId="77777777" w:rsidR="00D35336" w:rsidRPr="00D35336" w:rsidRDefault="00D35336" w:rsidP="009449B9">
            <w:pPr>
              <w:jc w:val="center"/>
              <w:rPr>
                <w:sz w:val="16"/>
                <w:szCs w:val="16"/>
                <w:lang w:val="en-US" w:eastAsia="en-US"/>
              </w:rPr>
            </w:pPr>
            <w:r w:rsidRPr="00D35336">
              <w:rPr>
                <w:sz w:val="16"/>
                <w:szCs w:val="16"/>
                <w:lang w:val="en-US" w:eastAsia="en-US"/>
              </w:rPr>
              <w:t>3,864</w:t>
            </w:r>
          </w:p>
        </w:tc>
      </w:tr>
      <w:tr w:rsidR="00D35336" w:rsidRPr="00224A31" w14:paraId="15925FE4" w14:textId="77777777" w:rsidTr="00224A31">
        <w:trPr>
          <w:trHeight w:val="42"/>
        </w:trPr>
        <w:tc>
          <w:tcPr>
            <w:tcW w:w="551" w:type="pct"/>
            <w:vMerge/>
            <w:tcBorders>
              <w:top w:val="nil"/>
              <w:left w:val="single" w:sz="4" w:space="0" w:color="000000"/>
              <w:bottom w:val="single" w:sz="4" w:space="0" w:color="000000"/>
              <w:right w:val="single" w:sz="4" w:space="0" w:color="000000"/>
            </w:tcBorders>
            <w:vAlign w:val="center"/>
            <w:hideMark/>
          </w:tcPr>
          <w:p w14:paraId="28DE106D"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6A28F924" w14:textId="77777777" w:rsidR="00D35336" w:rsidRPr="00D35336" w:rsidRDefault="00D35336" w:rsidP="009449B9">
            <w:pPr>
              <w:jc w:val="center"/>
              <w:rPr>
                <w:sz w:val="16"/>
                <w:szCs w:val="16"/>
                <w:lang w:val="en-US" w:eastAsia="en-US"/>
              </w:rPr>
            </w:pPr>
            <w:r w:rsidRPr="00D35336">
              <w:rPr>
                <w:sz w:val="16"/>
                <w:szCs w:val="16"/>
                <w:lang w:val="en-US" w:eastAsia="en-US"/>
              </w:rPr>
              <w:t>Total number of persons receiving services - Number of people</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40EAC839" w14:textId="77777777" w:rsidR="00D35336" w:rsidRPr="00D35336" w:rsidRDefault="00D35336" w:rsidP="009449B9">
            <w:pPr>
              <w:jc w:val="center"/>
              <w:rPr>
                <w:sz w:val="16"/>
                <w:szCs w:val="16"/>
                <w:lang w:val="en-US" w:eastAsia="en-US"/>
              </w:rPr>
            </w:pPr>
            <w:r w:rsidRPr="00D35336">
              <w:rPr>
                <w:sz w:val="16"/>
                <w:szCs w:val="16"/>
                <w:lang w:val="en-US" w:eastAsia="en-US"/>
              </w:rPr>
              <w:t>0</w:t>
            </w:r>
          </w:p>
        </w:tc>
        <w:tc>
          <w:tcPr>
            <w:tcW w:w="328" w:type="pct"/>
            <w:tcBorders>
              <w:top w:val="nil"/>
              <w:left w:val="nil"/>
              <w:bottom w:val="single" w:sz="4" w:space="0" w:color="000000"/>
              <w:right w:val="single" w:sz="4" w:space="0" w:color="000000"/>
            </w:tcBorders>
            <w:shd w:val="clear" w:color="auto" w:fill="auto"/>
            <w:hideMark/>
          </w:tcPr>
          <w:p w14:paraId="0A100D00" w14:textId="77777777" w:rsidR="00D35336" w:rsidRPr="00D35336" w:rsidRDefault="00D35336" w:rsidP="009449B9">
            <w:pPr>
              <w:jc w:val="center"/>
              <w:rPr>
                <w:sz w:val="16"/>
                <w:szCs w:val="16"/>
                <w:lang w:val="en-US" w:eastAsia="en-US"/>
              </w:rPr>
            </w:pPr>
            <w:r w:rsidRPr="00D35336">
              <w:rPr>
                <w:sz w:val="16"/>
                <w:szCs w:val="16"/>
                <w:lang w:val="en-US" w:eastAsia="en-US"/>
              </w:rPr>
              <w:t>152,360</w:t>
            </w:r>
          </w:p>
        </w:tc>
        <w:tc>
          <w:tcPr>
            <w:tcW w:w="369" w:type="pct"/>
            <w:tcBorders>
              <w:top w:val="nil"/>
              <w:left w:val="nil"/>
              <w:bottom w:val="single" w:sz="4" w:space="0" w:color="000000"/>
              <w:right w:val="single" w:sz="4" w:space="0" w:color="000000"/>
            </w:tcBorders>
            <w:shd w:val="clear" w:color="auto" w:fill="auto"/>
            <w:hideMark/>
          </w:tcPr>
          <w:p w14:paraId="24CF67C2" w14:textId="77777777" w:rsidR="00D35336" w:rsidRPr="00D35336" w:rsidRDefault="00D35336" w:rsidP="009449B9">
            <w:pPr>
              <w:jc w:val="center"/>
              <w:rPr>
                <w:sz w:val="16"/>
                <w:szCs w:val="16"/>
                <w:lang w:val="en-US" w:eastAsia="en-US"/>
              </w:rPr>
            </w:pPr>
            <w:r w:rsidRPr="00D35336">
              <w:rPr>
                <w:sz w:val="16"/>
                <w:szCs w:val="16"/>
                <w:lang w:val="en-US" w:eastAsia="en-US"/>
              </w:rPr>
              <w:t>217,600</w:t>
            </w:r>
          </w:p>
        </w:tc>
        <w:tc>
          <w:tcPr>
            <w:tcW w:w="453" w:type="pct"/>
            <w:vMerge/>
            <w:tcBorders>
              <w:top w:val="nil"/>
              <w:left w:val="single" w:sz="4" w:space="0" w:color="000000"/>
              <w:bottom w:val="single" w:sz="4" w:space="0" w:color="000000"/>
              <w:right w:val="single" w:sz="4" w:space="0" w:color="000000"/>
            </w:tcBorders>
            <w:vAlign w:val="center"/>
            <w:hideMark/>
          </w:tcPr>
          <w:p w14:paraId="43CC3E24"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0D78BB8E"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6BBFED35"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3CFBF40E" w14:textId="77777777" w:rsidR="00D35336" w:rsidRPr="00D35336" w:rsidRDefault="00D35336" w:rsidP="009449B9">
            <w:pPr>
              <w:jc w:val="center"/>
              <w:rPr>
                <w:sz w:val="16"/>
                <w:szCs w:val="16"/>
                <w:lang w:val="en-US" w:eastAsia="en-US"/>
              </w:rPr>
            </w:pPr>
          </w:p>
        </w:tc>
        <w:tc>
          <w:tcPr>
            <w:tcW w:w="279" w:type="pct"/>
            <w:tcBorders>
              <w:top w:val="nil"/>
              <w:left w:val="nil"/>
              <w:bottom w:val="single" w:sz="4" w:space="0" w:color="000000"/>
              <w:right w:val="single" w:sz="4" w:space="0" w:color="000000"/>
            </w:tcBorders>
            <w:shd w:val="clear" w:color="auto" w:fill="auto"/>
            <w:hideMark/>
          </w:tcPr>
          <w:p w14:paraId="28CE82D9" w14:textId="77777777" w:rsidR="00D35336" w:rsidRPr="00D35336" w:rsidRDefault="00D35336" w:rsidP="009449B9">
            <w:pPr>
              <w:jc w:val="center"/>
              <w:rPr>
                <w:sz w:val="16"/>
                <w:szCs w:val="16"/>
                <w:lang w:val="en-US" w:eastAsia="en-US"/>
              </w:rPr>
            </w:pPr>
            <w:r w:rsidRPr="00D35336">
              <w:rPr>
                <w:sz w:val="16"/>
                <w:szCs w:val="16"/>
                <w:lang w:val="en-US" w:eastAsia="en-US"/>
              </w:rPr>
              <w:t>49,278</w:t>
            </w:r>
          </w:p>
        </w:tc>
        <w:tc>
          <w:tcPr>
            <w:tcW w:w="279" w:type="pct"/>
            <w:tcBorders>
              <w:top w:val="nil"/>
              <w:left w:val="nil"/>
              <w:bottom w:val="single" w:sz="4" w:space="0" w:color="000000"/>
              <w:right w:val="single" w:sz="4" w:space="0" w:color="000000"/>
            </w:tcBorders>
            <w:shd w:val="clear" w:color="auto" w:fill="auto"/>
            <w:hideMark/>
          </w:tcPr>
          <w:p w14:paraId="157E766F" w14:textId="77777777" w:rsidR="00D35336" w:rsidRPr="00D35336" w:rsidRDefault="00D35336" w:rsidP="009449B9">
            <w:pPr>
              <w:jc w:val="center"/>
              <w:rPr>
                <w:sz w:val="16"/>
                <w:szCs w:val="16"/>
                <w:lang w:val="en-US" w:eastAsia="en-US"/>
              </w:rPr>
            </w:pPr>
            <w:r w:rsidRPr="00D35336">
              <w:rPr>
                <w:sz w:val="16"/>
                <w:szCs w:val="16"/>
                <w:lang w:val="en-US" w:eastAsia="en-US"/>
              </w:rPr>
              <w:t>15,691</w:t>
            </w:r>
          </w:p>
        </w:tc>
        <w:tc>
          <w:tcPr>
            <w:tcW w:w="378" w:type="pct"/>
            <w:tcBorders>
              <w:top w:val="nil"/>
              <w:left w:val="nil"/>
              <w:bottom w:val="single" w:sz="4" w:space="0" w:color="000000"/>
              <w:right w:val="single" w:sz="4" w:space="0" w:color="000000"/>
            </w:tcBorders>
            <w:shd w:val="clear" w:color="auto" w:fill="auto"/>
            <w:hideMark/>
          </w:tcPr>
          <w:p w14:paraId="2F922B42" w14:textId="77777777" w:rsidR="00D35336" w:rsidRPr="00D35336" w:rsidRDefault="00D35336" w:rsidP="009449B9">
            <w:pPr>
              <w:jc w:val="center"/>
              <w:rPr>
                <w:sz w:val="16"/>
                <w:szCs w:val="16"/>
                <w:lang w:val="en-US" w:eastAsia="en-US"/>
              </w:rPr>
            </w:pPr>
            <w:r w:rsidRPr="00D35336">
              <w:rPr>
                <w:sz w:val="16"/>
                <w:szCs w:val="16"/>
                <w:lang w:val="en-US" w:eastAsia="en-US"/>
              </w:rPr>
              <w:t>16,361</w:t>
            </w:r>
          </w:p>
        </w:tc>
      </w:tr>
      <w:tr w:rsidR="00D35336" w:rsidRPr="00224A31" w14:paraId="6E1700E2" w14:textId="77777777" w:rsidTr="00224A31">
        <w:trPr>
          <w:trHeight w:val="276"/>
        </w:trPr>
        <w:tc>
          <w:tcPr>
            <w:tcW w:w="551" w:type="pct"/>
            <w:vMerge w:val="restart"/>
            <w:tcBorders>
              <w:top w:val="nil"/>
              <w:left w:val="single" w:sz="4" w:space="0" w:color="000000"/>
              <w:bottom w:val="single" w:sz="4" w:space="0" w:color="000000"/>
              <w:right w:val="single" w:sz="4" w:space="0" w:color="000000"/>
            </w:tcBorders>
            <w:shd w:val="clear" w:color="auto" w:fill="auto"/>
            <w:hideMark/>
          </w:tcPr>
          <w:p w14:paraId="2B756A4C" w14:textId="77777777" w:rsidR="00D35336" w:rsidRPr="00D35336" w:rsidRDefault="00D35336" w:rsidP="009449B9">
            <w:pPr>
              <w:jc w:val="center"/>
              <w:rPr>
                <w:sz w:val="16"/>
                <w:szCs w:val="16"/>
                <w:lang w:val="en-US" w:eastAsia="en-US"/>
              </w:rPr>
            </w:pPr>
            <w:r w:rsidRPr="00D35336">
              <w:rPr>
                <w:b/>
                <w:bCs/>
                <w:sz w:val="16"/>
                <w:szCs w:val="16"/>
                <w:lang w:val="en-US" w:eastAsia="en-US"/>
              </w:rPr>
              <w:t>Project Goal</w:t>
            </w:r>
            <w:r w:rsidRPr="00D35336">
              <w:rPr>
                <w:sz w:val="16"/>
                <w:szCs w:val="16"/>
                <w:lang w:val="en-US" w:eastAsia="en-US"/>
              </w:rPr>
              <w:br/>
              <w:t>To contribute to poverty reduction, improved food and nutrition security and resilient livelihoods for inclusive rural transformation</w:t>
            </w:r>
          </w:p>
        </w:tc>
        <w:tc>
          <w:tcPr>
            <w:tcW w:w="1688" w:type="pct"/>
            <w:gridSpan w:val="4"/>
            <w:tcBorders>
              <w:top w:val="nil"/>
              <w:left w:val="nil"/>
              <w:bottom w:val="single" w:sz="4" w:space="0" w:color="000000"/>
              <w:right w:val="single" w:sz="4" w:space="0" w:color="000000"/>
            </w:tcBorders>
            <w:shd w:val="clear" w:color="auto" w:fill="auto"/>
            <w:vAlign w:val="bottom"/>
            <w:hideMark/>
          </w:tcPr>
          <w:p w14:paraId="527BAF7D" w14:textId="77777777" w:rsidR="00D35336" w:rsidRPr="00D35336" w:rsidRDefault="00D35336" w:rsidP="009449B9">
            <w:pPr>
              <w:jc w:val="center"/>
              <w:rPr>
                <w:b/>
                <w:bCs/>
                <w:sz w:val="16"/>
                <w:szCs w:val="16"/>
                <w:lang w:val="en-US" w:eastAsia="en-US"/>
              </w:rPr>
            </w:pPr>
            <w:r w:rsidRPr="00D35336">
              <w:rPr>
                <w:b/>
                <w:bCs/>
                <w:sz w:val="16"/>
                <w:szCs w:val="16"/>
                <w:lang w:val="en-US" w:eastAsia="en-US"/>
              </w:rPr>
              <w:t>Percentage (Number) of rural people experiencing changes in economic status (10% or more) including income, food diversity or nutrition</w:t>
            </w:r>
          </w:p>
        </w:tc>
        <w:tc>
          <w:tcPr>
            <w:tcW w:w="453" w:type="pct"/>
            <w:vMerge w:val="restart"/>
            <w:tcBorders>
              <w:top w:val="nil"/>
              <w:left w:val="single" w:sz="4" w:space="0" w:color="000000"/>
              <w:bottom w:val="single" w:sz="4" w:space="0" w:color="000000"/>
              <w:right w:val="single" w:sz="4" w:space="0" w:color="000000"/>
            </w:tcBorders>
            <w:shd w:val="clear" w:color="auto" w:fill="auto"/>
            <w:hideMark/>
          </w:tcPr>
          <w:p w14:paraId="6E082BFE" w14:textId="1E313BE1" w:rsidR="00D35336" w:rsidRPr="00D35336" w:rsidRDefault="00D35336" w:rsidP="009449B9">
            <w:pPr>
              <w:jc w:val="center"/>
              <w:rPr>
                <w:sz w:val="16"/>
                <w:szCs w:val="16"/>
                <w:lang w:val="en-US" w:eastAsia="en-US"/>
              </w:rPr>
            </w:pPr>
            <w:r w:rsidRPr="00D35336">
              <w:rPr>
                <w:sz w:val="16"/>
                <w:szCs w:val="16"/>
                <w:lang w:val="en-US" w:eastAsia="en-US"/>
              </w:rPr>
              <w:t>National Poverty Evaluation Report; Household surveys; Demographic Surveys; Vulnerability Assessment reports/Survey</w:t>
            </w:r>
          </w:p>
        </w:tc>
        <w:tc>
          <w:tcPr>
            <w:tcW w:w="483" w:type="pct"/>
            <w:vMerge w:val="restart"/>
            <w:tcBorders>
              <w:top w:val="nil"/>
              <w:left w:val="single" w:sz="4" w:space="0" w:color="000000"/>
              <w:bottom w:val="single" w:sz="4" w:space="0" w:color="000000"/>
              <w:right w:val="single" w:sz="4" w:space="0" w:color="000000"/>
            </w:tcBorders>
            <w:shd w:val="clear" w:color="auto" w:fill="auto"/>
            <w:hideMark/>
          </w:tcPr>
          <w:p w14:paraId="4A8CAA75" w14:textId="77777777" w:rsidR="00D35336" w:rsidRPr="00D35336" w:rsidRDefault="00D35336" w:rsidP="009449B9">
            <w:pPr>
              <w:jc w:val="center"/>
              <w:rPr>
                <w:sz w:val="16"/>
                <w:szCs w:val="16"/>
                <w:lang w:val="en-US" w:eastAsia="en-US"/>
              </w:rPr>
            </w:pPr>
            <w:r w:rsidRPr="00D35336">
              <w:rPr>
                <w:sz w:val="16"/>
                <w:szCs w:val="16"/>
                <w:lang w:val="en-US" w:eastAsia="en-US"/>
              </w:rPr>
              <w:t>Completion</w:t>
            </w:r>
          </w:p>
        </w:tc>
        <w:tc>
          <w:tcPr>
            <w:tcW w:w="458" w:type="pct"/>
            <w:vMerge w:val="restart"/>
            <w:tcBorders>
              <w:top w:val="nil"/>
              <w:left w:val="single" w:sz="4" w:space="0" w:color="000000"/>
              <w:bottom w:val="single" w:sz="4" w:space="0" w:color="000000"/>
              <w:right w:val="single" w:sz="4" w:space="0" w:color="000000"/>
            </w:tcBorders>
            <w:shd w:val="clear" w:color="auto" w:fill="auto"/>
            <w:hideMark/>
          </w:tcPr>
          <w:p w14:paraId="117415A9" w14:textId="77777777" w:rsidR="00D35336" w:rsidRPr="00D35336" w:rsidRDefault="00D35336" w:rsidP="009449B9">
            <w:pPr>
              <w:jc w:val="center"/>
              <w:rPr>
                <w:sz w:val="16"/>
                <w:szCs w:val="16"/>
                <w:lang w:val="en-US" w:eastAsia="en-US"/>
              </w:rPr>
            </w:pPr>
            <w:r w:rsidRPr="00D35336">
              <w:rPr>
                <w:sz w:val="16"/>
                <w:szCs w:val="16"/>
                <w:lang w:val="en-US" w:eastAsia="en-US"/>
              </w:rPr>
              <w:t>MASA/DCPI, INE, MEF, UNICEF, WFP, PMU</w:t>
            </w:r>
          </w:p>
        </w:tc>
        <w:tc>
          <w:tcPr>
            <w:tcW w:w="431" w:type="pct"/>
            <w:vMerge w:val="restart"/>
            <w:tcBorders>
              <w:top w:val="nil"/>
              <w:left w:val="single" w:sz="4" w:space="0" w:color="000000"/>
              <w:bottom w:val="single" w:sz="4" w:space="0" w:color="000000"/>
              <w:right w:val="single" w:sz="4" w:space="0" w:color="000000"/>
            </w:tcBorders>
            <w:shd w:val="clear" w:color="auto" w:fill="auto"/>
            <w:hideMark/>
          </w:tcPr>
          <w:p w14:paraId="2D6FAEFD" w14:textId="77777777" w:rsidR="00D35336" w:rsidRPr="00D35336" w:rsidRDefault="00D35336" w:rsidP="009449B9">
            <w:pPr>
              <w:jc w:val="center"/>
              <w:rPr>
                <w:sz w:val="16"/>
                <w:szCs w:val="16"/>
                <w:lang w:val="en-US" w:eastAsia="en-US"/>
              </w:rPr>
            </w:pPr>
            <w:r w:rsidRPr="00D35336">
              <w:rPr>
                <w:sz w:val="16"/>
                <w:szCs w:val="16"/>
                <w:lang w:val="en-US" w:eastAsia="en-US"/>
              </w:rPr>
              <w:t xml:space="preserve">Stable political, </w:t>
            </w:r>
            <w:proofErr w:type="gramStart"/>
            <w:r w:rsidRPr="00D35336">
              <w:rPr>
                <w:sz w:val="16"/>
                <w:szCs w:val="16"/>
                <w:lang w:val="en-US" w:eastAsia="en-US"/>
              </w:rPr>
              <w:t>social</w:t>
            </w:r>
            <w:proofErr w:type="gramEnd"/>
            <w:r w:rsidRPr="00D35336">
              <w:rPr>
                <w:sz w:val="16"/>
                <w:szCs w:val="16"/>
                <w:lang w:val="en-US" w:eastAsia="en-US"/>
              </w:rPr>
              <w:t xml:space="preserve"> and macro-economic environment prevails</w:t>
            </w: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3098FB66" w14:textId="7EFD8E70"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77F14993" w14:textId="604E61E3"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7EA07E37"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63B9CB8C" w14:textId="77777777" w:rsidTr="00224A31">
        <w:trPr>
          <w:trHeight w:val="276"/>
        </w:trPr>
        <w:tc>
          <w:tcPr>
            <w:tcW w:w="551" w:type="pct"/>
            <w:vMerge/>
            <w:tcBorders>
              <w:top w:val="nil"/>
              <w:left w:val="single" w:sz="4" w:space="0" w:color="000000"/>
              <w:bottom w:val="single" w:sz="4" w:space="0" w:color="000000"/>
              <w:right w:val="single" w:sz="4" w:space="0" w:color="000000"/>
            </w:tcBorders>
            <w:vAlign w:val="center"/>
            <w:hideMark/>
          </w:tcPr>
          <w:p w14:paraId="0389D684"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59F73588" w14:textId="77777777" w:rsidR="00D35336" w:rsidRPr="00D35336" w:rsidRDefault="00D35336" w:rsidP="009449B9">
            <w:pPr>
              <w:jc w:val="center"/>
              <w:rPr>
                <w:sz w:val="16"/>
                <w:szCs w:val="16"/>
                <w:lang w:val="en-US" w:eastAsia="en-US"/>
              </w:rPr>
            </w:pPr>
            <w:r w:rsidRPr="00D35336">
              <w:rPr>
                <w:sz w:val="16"/>
                <w:szCs w:val="16"/>
                <w:lang w:val="en-US" w:eastAsia="en-US"/>
              </w:rPr>
              <w:t>People - Number</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7BCD895B" w14:textId="3A0E1D67" w:rsidR="00D35336" w:rsidRPr="00D35336" w:rsidRDefault="00D35336" w:rsidP="009449B9">
            <w:pPr>
              <w:jc w:val="center"/>
              <w:rPr>
                <w:sz w:val="16"/>
                <w:szCs w:val="16"/>
                <w:lang w:val="en-US" w:eastAsia="en-US"/>
              </w:rPr>
            </w:pPr>
          </w:p>
        </w:tc>
        <w:tc>
          <w:tcPr>
            <w:tcW w:w="328" w:type="pct"/>
            <w:tcBorders>
              <w:top w:val="single" w:sz="4" w:space="0" w:color="000000"/>
              <w:left w:val="single" w:sz="4" w:space="0" w:color="000000"/>
              <w:bottom w:val="single" w:sz="4" w:space="0" w:color="000000"/>
              <w:right w:val="single" w:sz="4" w:space="0" w:color="000000"/>
            </w:tcBorders>
            <w:shd w:val="clear" w:color="auto" w:fill="auto"/>
            <w:hideMark/>
          </w:tcPr>
          <w:p w14:paraId="171B57EE" w14:textId="4A8ACD63" w:rsidR="00D35336" w:rsidRPr="00D35336" w:rsidRDefault="00D35336" w:rsidP="009449B9">
            <w:pPr>
              <w:jc w:val="center"/>
              <w:rPr>
                <w:sz w:val="16"/>
                <w:szCs w:val="16"/>
                <w:lang w:val="en-US" w:eastAsia="en-US"/>
              </w:rPr>
            </w:pPr>
          </w:p>
        </w:tc>
        <w:tc>
          <w:tcPr>
            <w:tcW w:w="369" w:type="pct"/>
            <w:tcBorders>
              <w:top w:val="single" w:sz="4" w:space="0" w:color="000000"/>
              <w:left w:val="single" w:sz="4" w:space="0" w:color="000000"/>
              <w:bottom w:val="single" w:sz="4" w:space="0" w:color="000000"/>
              <w:right w:val="single" w:sz="4" w:space="0" w:color="000000"/>
            </w:tcBorders>
            <w:shd w:val="clear" w:color="auto" w:fill="auto"/>
            <w:hideMark/>
          </w:tcPr>
          <w:p w14:paraId="0F090048" w14:textId="49F6280E" w:rsidR="00D35336" w:rsidRPr="00D35336" w:rsidRDefault="00D35336" w:rsidP="009449B9">
            <w:pPr>
              <w:jc w:val="center"/>
              <w:rPr>
                <w:sz w:val="16"/>
                <w:szCs w:val="16"/>
                <w:lang w:val="en-US" w:eastAsia="en-US"/>
              </w:rPr>
            </w:pPr>
          </w:p>
        </w:tc>
        <w:tc>
          <w:tcPr>
            <w:tcW w:w="453" w:type="pct"/>
            <w:vMerge/>
            <w:tcBorders>
              <w:top w:val="nil"/>
              <w:left w:val="single" w:sz="4" w:space="0" w:color="000000"/>
              <w:bottom w:val="single" w:sz="4" w:space="0" w:color="000000"/>
              <w:right w:val="single" w:sz="4" w:space="0" w:color="000000"/>
            </w:tcBorders>
            <w:vAlign w:val="center"/>
            <w:hideMark/>
          </w:tcPr>
          <w:p w14:paraId="675C942F"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65ADBA98"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54DC4C28"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22628CCD"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39C04806" w14:textId="036B79CE"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2097E6D2" w14:textId="4D2C89B5"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7E7EDB8E"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6299A74A" w14:textId="77777777" w:rsidTr="00224A31">
        <w:trPr>
          <w:trHeight w:val="42"/>
        </w:trPr>
        <w:tc>
          <w:tcPr>
            <w:tcW w:w="551" w:type="pct"/>
            <w:vMerge/>
            <w:tcBorders>
              <w:top w:val="nil"/>
              <w:left w:val="single" w:sz="4" w:space="0" w:color="000000"/>
              <w:bottom w:val="single" w:sz="4" w:space="0" w:color="000000"/>
              <w:right w:val="single" w:sz="4" w:space="0" w:color="000000"/>
            </w:tcBorders>
            <w:vAlign w:val="center"/>
            <w:hideMark/>
          </w:tcPr>
          <w:p w14:paraId="69C2A887"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6BC827BF" w14:textId="77777777" w:rsidR="00D35336" w:rsidRPr="00D35336" w:rsidRDefault="00D35336" w:rsidP="009449B9">
            <w:pPr>
              <w:jc w:val="center"/>
              <w:rPr>
                <w:sz w:val="16"/>
                <w:szCs w:val="16"/>
                <w:lang w:val="en-US" w:eastAsia="en-US"/>
              </w:rPr>
            </w:pPr>
            <w:r w:rsidRPr="00D35336">
              <w:rPr>
                <w:sz w:val="16"/>
                <w:szCs w:val="16"/>
                <w:lang w:val="en-US" w:eastAsia="en-US"/>
              </w:rPr>
              <w:t>People - Percentage (%)</w:t>
            </w:r>
          </w:p>
        </w:tc>
        <w:tc>
          <w:tcPr>
            <w:tcW w:w="307" w:type="pct"/>
            <w:tcBorders>
              <w:top w:val="nil"/>
              <w:left w:val="nil"/>
              <w:bottom w:val="single" w:sz="4" w:space="0" w:color="000000"/>
              <w:right w:val="single" w:sz="4" w:space="0" w:color="000000"/>
            </w:tcBorders>
            <w:shd w:val="clear" w:color="auto" w:fill="auto"/>
            <w:hideMark/>
          </w:tcPr>
          <w:p w14:paraId="78A9A905" w14:textId="77777777" w:rsidR="00D35336" w:rsidRPr="00D35336" w:rsidRDefault="00D35336" w:rsidP="009449B9">
            <w:pPr>
              <w:jc w:val="center"/>
              <w:rPr>
                <w:sz w:val="16"/>
                <w:szCs w:val="16"/>
                <w:lang w:val="en-US" w:eastAsia="en-US"/>
              </w:rPr>
            </w:pPr>
            <w:r w:rsidRPr="00D35336">
              <w:rPr>
                <w:sz w:val="16"/>
                <w:szCs w:val="16"/>
                <w:lang w:val="en-US" w:eastAsia="en-US"/>
              </w:rPr>
              <w:t>7</w:t>
            </w:r>
          </w:p>
        </w:tc>
        <w:tc>
          <w:tcPr>
            <w:tcW w:w="328" w:type="pct"/>
            <w:tcBorders>
              <w:top w:val="nil"/>
              <w:left w:val="nil"/>
              <w:bottom w:val="single" w:sz="4" w:space="0" w:color="000000"/>
              <w:right w:val="single" w:sz="4" w:space="0" w:color="000000"/>
            </w:tcBorders>
            <w:shd w:val="clear" w:color="auto" w:fill="auto"/>
            <w:hideMark/>
          </w:tcPr>
          <w:p w14:paraId="1FC60E8B" w14:textId="77777777" w:rsidR="00D35336" w:rsidRPr="00D35336" w:rsidRDefault="00D35336" w:rsidP="009449B9">
            <w:pPr>
              <w:jc w:val="center"/>
              <w:rPr>
                <w:sz w:val="16"/>
                <w:szCs w:val="16"/>
                <w:lang w:val="en-US" w:eastAsia="en-US"/>
              </w:rPr>
            </w:pPr>
            <w:r w:rsidRPr="00D35336">
              <w:rPr>
                <w:sz w:val="16"/>
                <w:szCs w:val="16"/>
                <w:lang w:val="en-US" w:eastAsia="en-US"/>
              </w:rPr>
              <w:t>10</w:t>
            </w:r>
          </w:p>
        </w:tc>
        <w:tc>
          <w:tcPr>
            <w:tcW w:w="369" w:type="pct"/>
            <w:tcBorders>
              <w:top w:val="nil"/>
              <w:left w:val="nil"/>
              <w:bottom w:val="single" w:sz="4" w:space="0" w:color="000000"/>
              <w:right w:val="single" w:sz="4" w:space="0" w:color="000000"/>
            </w:tcBorders>
            <w:shd w:val="clear" w:color="auto" w:fill="auto"/>
            <w:hideMark/>
          </w:tcPr>
          <w:p w14:paraId="0C28A95D" w14:textId="77777777" w:rsidR="00D35336" w:rsidRPr="00D35336" w:rsidRDefault="00D35336" w:rsidP="009449B9">
            <w:pPr>
              <w:jc w:val="center"/>
              <w:rPr>
                <w:sz w:val="16"/>
                <w:szCs w:val="16"/>
                <w:lang w:val="en-US" w:eastAsia="en-US"/>
              </w:rPr>
            </w:pPr>
            <w:r w:rsidRPr="00D35336">
              <w:rPr>
                <w:sz w:val="16"/>
                <w:szCs w:val="16"/>
                <w:lang w:val="en-US" w:eastAsia="en-US"/>
              </w:rPr>
              <w:t>15</w:t>
            </w:r>
          </w:p>
        </w:tc>
        <w:tc>
          <w:tcPr>
            <w:tcW w:w="453" w:type="pct"/>
            <w:vMerge/>
            <w:tcBorders>
              <w:top w:val="nil"/>
              <w:left w:val="single" w:sz="4" w:space="0" w:color="000000"/>
              <w:bottom w:val="single" w:sz="4" w:space="0" w:color="000000"/>
              <w:right w:val="single" w:sz="4" w:space="0" w:color="000000"/>
            </w:tcBorders>
            <w:vAlign w:val="center"/>
            <w:hideMark/>
          </w:tcPr>
          <w:p w14:paraId="0EF6177A"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11EF49C3"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23ED7849"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682C5611"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07EECA4F" w14:textId="40ABD599"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6ED3DD09" w14:textId="1B2E1731"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50D3A625"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0D104CB1" w14:textId="77777777" w:rsidTr="00224A31">
        <w:trPr>
          <w:trHeight w:val="276"/>
        </w:trPr>
        <w:tc>
          <w:tcPr>
            <w:tcW w:w="551" w:type="pct"/>
            <w:vMerge/>
            <w:tcBorders>
              <w:top w:val="nil"/>
              <w:left w:val="single" w:sz="4" w:space="0" w:color="000000"/>
              <w:bottom w:val="single" w:sz="4" w:space="0" w:color="000000"/>
              <w:right w:val="single" w:sz="4" w:space="0" w:color="000000"/>
            </w:tcBorders>
            <w:vAlign w:val="center"/>
            <w:hideMark/>
          </w:tcPr>
          <w:p w14:paraId="3BB3B785"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789449E5" w14:textId="77777777" w:rsidR="00D35336" w:rsidRPr="00D35336" w:rsidRDefault="00D35336" w:rsidP="009449B9">
            <w:pPr>
              <w:jc w:val="center"/>
              <w:rPr>
                <w:sz w:val="16"/>
                <w:szCs w:val="16"/>
                <w:lang w:val="en-US" w:eastAsia="en-US"/>
              </w:rPr>
            </w:pPr>
            <w:r w:rsidRPr="00D35336">
              <w:rPr>
                <w:sz w:val="16"/>
                <w:szCs w:val="16"/>
                <w:lang w:val="en-US" w:eastAsia="en-US"/>
              </w:rPr>
              <w:t>Females - Number</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6BE3DB90" w14:textId="523C66A6" w:rsidR="00D35336" w:rsidRPr="00D35336" w:rsidRDefault="00D35336" w:rsidP="009449B9">
            <w:pPr>
              <w:jc w:val="center"/>
              <w:rPr>
                <w:sz w:val="16"/>
                <w:szCs w:val="16"/>
                <w:lang w:val="en-US" w:eastAsia="en-US"/>
              </w:rPr>
            </w:pPr>
          </w:p>
        </w:tc>
        <w:tc>
          <w:tcPr>
            <w:tcW w:w="328" w:type="pct"/>
            <w:tcBorders>
              <w:top w:val="single" w:sz="4" w:space="0" w:color="000000"/>
              <w:left w:val="single" w:sz="4" w:space="0" w:color="000000"/>
              <w:bottom w:val="single" w:sz="4" w:space="0" w:color="000000"/>
              <w:right w:val="single" w:sz="4" w:space="0" w:color="000000"/>
            </w:tcBorders>
            <w:shd w:val="clear" w:color="auto" w:fill="auto"/>
            <w:hideMark/>
          </w:tcPr>
          <w:p w14:paraId="1F6B0971" w14:textId="723AE2D1" w:rsidR="00D35336" w:rsidRPr="00D35336" w:rsidRDefault="00D35336" w:rsidP="009449B9">
            <w:pPr>
              <w:jc w:val="center"/>
              <w:rPr>
                <w:sz w:val="16"/>
                <w:szCs w:val="16"/>
                <w:lang w:val="en-US" w:eastAsia="en-US"/>
              </w:rPr>
            </w:pPr>
          </w:p>
        </w:tc>
        <w:tc>
          <w:tcPr>
            <w:tcW w:w="369" w:type="pct"/>
            <w:tcBorders>
              <w:top w:val="single" w:sz="4" w:space="0" w:color="000000"/>
              <w:left w:val="single" w:sz="4" w:space="0" w:color="000000"/>
              <w:bottom w:val="single" w:sz="4" w:space="0" w:color="000000"/>
              <w:right w:val="single" w:sz="4" w:space="0" w:color="000000"/>
            </w:tcBorders>
            <w:shd w:val="clear" w:color="auto" w:fill="auto"/>
            <w:hideMark/>
          </w:tcPr>
          <w:p w14:paraId="6855FDB4" w14:textId="581C5712" w:rsidR="00D35336" w:rsidRPr="00D35336" w:rsidRDefault="00D35336" w:rsidP="009449B9">
            <w:pPr>
              <w:jc w:val="center"/>
              <w:rPr>
                <w:sz w:val="16"/>
                <w:szCs w:val="16"/>
                <w:lang w:val="en-US" w:eastAsia="en-US"/>
              </w:rPr>
            </w:pPr>
          </w:p>
        </w:tc>
        <w:tc>
          <w:tcPr>
            <w:tcW w:w="453" w:type="pct"/>
            <w:vMerge/>
            <w:tcBorders>
              <w:top w:val="nil"/>
              <w:left w:val="single" w:sz="4" w:space="0" w:color="000000"/>
              <w:bottom w:val="single" w:sz="4" w:space="0" w:color="000000"/>
              <w:right w:val="single" w:sz="4" w:space="0" w:color="000000"/>
            </w:tcBorders>
            <w:vAlign w:val="center"/>
            <w:hideMark/>
          </w:tcPr>
          <w:p w14:paraId="45F2D16F"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0F597082"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753DF541"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64F6AA22"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65E9CD5D" w14:textId="52454426"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55786205" w14:textId="46545440"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06552F9D"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7929BF45" w14:textId="77777777" w:rsidTr="00224A31">
        <w:trPr>
          <w:trHeight w:val="276"/>
        </w:trPr>
        <w:tc>
          <w:tcPr>
            <w:tcW w:w="551" w:type="pct"/>
            <w:vMerge/>
            <w:tcBorders>
              <w:top w:val="nil"/>
              <w:left w:val="single" w:sz="4" w:space="0" w:color="000000"/>
              <w:bottom w:val="single" w:sz="4" w:space="0" w:color="000000"/>
              <w:right w:val="single" w:sz="4" w:space="0" w:color="000000"/>
            </w:tcBorders>
            <w:vAlign w:val="center"/>
            <w:hideMark/>
          </w:tcPr>
          <w:p w14:paraId="455ACDAF"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479192EF" w14:textId="77777777" w:rsidR="00D35336" w:rsidRPr="00D35336" w:rsidRDefault="00D35336" w:rsidP="009449B9">
            <w:pPr>
              <w:jc w:val="center"/>
              <w:rPr>
                <w:sz w:val="16"/>
                <w:szCs w:val="16"/>
                <w:lang w:val="en-US" w:eastAsia="en-US"/>
              </w:rPr>
            </w:pPr>
            <w:r w:rsidRPr="00D35336">
              <w:rPr>
                <w:sz w:val="16"/>
                <w:szCs w:val="16"/>
                <w:lang w:val="en-US" w:eastAsia="en-US"/>
              </w:rPr>
              <w:t>Males - Number</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36BEA4EE" w14:textId="2C30EB0D" w:rsidR="00D35336" w:rsidRPr="00D35336" w:rsidRDefault="00D35336" w:rsidP="009449B9">
            <w:pPr>
              <w:jc w:val="center"/>
              <w:rPr>
                <w:sz w:val="16"/>
                <w:szCs w:val="16"/>
                <w:lang w:val="en-US" w:eastAsia="en-US"/>
              </w:rPr>
            </w:pPr>
          </w:p>
        </w:tc>
        <w:tc>
          <w:tcPr>
            <w:tcW w:w="328" w:type="pct"/>
            <w:tcBorders>
              <w:top w:val="single" w:sz="4" w:space="0" w:color="000000"/>
              <w:left w:val="single" w:sz="4" w:space="0" w:color="000000"/>
              <w:bottom w:val="single" w:sz="4" w:space="0" w:color="000000"/>
              <w:right w:val="single" w:sz="4" w:space="0" w:color="000000"/>
            </w:tcBorders>
            <w:shd w:val="clear" w:color="auto" w:fill="auto"/>
            <w:hideMark/>
          </w:tcPr>
          <w:p w14:paraId="4ACA0A96" w14:textId="6BB6165B" w:rsidR="00D35336" w:rsidRPr="00D35336" w:rsidRDefault="00D35336" w:rsidP="009449B9">
            <w:pPr>
              <w:jc w:val="center"/>
              <w:rPr>
                <w:sz w:val="16"/>
                <w:szCs w:val="16"/>
                <w:lang w:val="en-US" w:eastAsia="en-US"/>
              </w:rPr>
            </w:pPr>
          </w:p>
        </w:tc>
        <w:tc>
          <w:tcPr>
            <w:tcW w:w="369" w:type="pct"/>
            <w:tcBorders>
              <w:top w:val="single" w:sz="4" w:space="0" w:color="000000"/>
              <w:left w:val="single" w:sz="4" w:space="0" w:color="000000"/>
              <w:bottom w:val="single" w:sz="4" w:space="0" w:color="000000"/>
              <w:right w:val="single" w:sz="4" w:space="0" w:color="000000"/>
            </w:tcBorders>
            <w:shd w:val="clear" w:color="auto" w:fill="auto"/>
            <w:hideMark/>
          </w:tcPr>
          <w:p w14:paraId="44050B50" w14:textId="43848995" w:rsidR="00D35336" w:rsidRPr="00D35336" w:rsidRDefault="00D35336" w:rsidP="009449B9">
            <w:pPr>
              <w:jc w:val="center"/>
              <w:rPr>
                <w:sz w:val="16"/>
                <w:szCs w:val="16"/>
                <w:lang w:val="en-US" w:eastAsia="en-US"/>
              </w:rPr>
            </w:pPr>
          </w:p>
        </w:tc>
        <w:tc>
          <w:tcPr>
            <w:tcW w:w="453" w:type="pct"/>
            <w:vMerge/>
            <w:tcBorders>
              <w:top w:val="nil"/>
              <w:left w:val="single" w:sz="4" w:space="0" w:color="000000"/>
              <w:bottom w:val="single" w:sz="4" w:space="0" w:color="000000"/>
              <w:right w:val="single" w:sz="4" w:space="0" w:color="000000"/>
            </w:tcBorders>
            <w:vAlign w:val="center"/>
            <w:hideMark/>
          </w:tcPr>
          <w:p w14:paraId="108FC858"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770587FF"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2A3F2C09"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54892C69"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2D799B80" w14:textId="4E9F01F4"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2D4F51CC" w14:textId="451ACBE7"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5701BFD9"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732006AF" w14:textId="77777777" w:rsidTr="00224A31">
        <w:trPr>
          <w:trHeight w:val="276"/>
        </w:trPr>
        <w:tc>
          <w:tcPr>
            <w:tcW w:w="551" w:type="pct"/>
            <w:vMerge/>
            <w:tcBorders>
              <w:top w:val="nil"/>
              <w:left w:val="single" w:sz="4" w:space="0" w:color="000000"/>
              <w:bottom w:val="single" w:sz="4" w:space="0" w:color="000000"/>
              <w:right w:val="single" w:sz="4" w:space="0" w:color="000000"/>
            </w:tcBorders>
            <w:vAlign w:val="center"/>
            <w:hideMark/>
          </w:tcPr>
          <w:p w14:paraId="519BB94B"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5E205C91" w14:textId="77777777" w:rsidR="00D35336" w:rsidRPr="00D35336" w:rsidRDefault="00D35336" w:rsidP="009449B9">
            <w:pPr>
              <w:jc w:val="center"/>
              <w:rPr>
                <w:sz w:val="16"/>
                <w:szCs w:val="16"/>
                <w:lang w:val="en-US" w:eastAsia="en-US"/>
              </w:rPr>
            </w:pPr>
            <w:r w:rsidRPr="00D35336">
              <w:rPr>
                <w:sz w:val="16"/>
                <w:szCs w:val="16"/>
                <w:lang w:val="en-US" w:eastAsia="en-US"/>
              </w:rPr>
              <w:t>Young - Number</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1A8C1D37" w14:textId="300D23BA" w:rsidR="00D35336" w:rsidRPr="00D35336" w:rsidRDefault="00D35336" w:rsidP="009449B9">
            <w:pPr>
              <w:jc w:val="center"/>
              <w:rPr>
                <w:sz w:val="16"/>
                <w:szCs w:val="16"/>
                <w:lang w:val="en-US" w:eastAsia="en-US"/>
              </w:rPr>
            </w:pPr>
          </w:p>
        </w:tc>
        <w:tc>
          <w:tcPr>
            <w:tcW w:w="328" w:type="pct"/>
            <w:tcBorders>
              <w:top w:val="single" w:sz="4" w:space="0" w:color="000000"/>
              <w:left w:val="single" w:sz="4" w:space="0" w:color="000000"/>
              <w:bottom w:val="single" w:sz="4" w:space="0" w:color="000000"/>
              <w:right w:val="single" w:sz="4" w:space="0" w:color="000000"/>
            </w:tcBorders>
            <w:shd w:val="clear" w:color="auto" w:fill="auto"/>
            <w:hideMark/>
          </w:tcPr>
          <w:p w14:paraId="0C498819" w14:textId="03206300" w:rsidR="00D35336" w:rsidRPr="00D35336" w:rsidRDefault="00D35336" w:rsidP="009449B9">
            <w:pPr>
              <w:jc w:val="center"/>
              <w:rPr>
                <w:sz w:val="16"/>
                <w:szCs w:val="16"/>
                <w:lang w:val="en-US" w:eastAsia="en-US"/>
              </w:rPr>
            </w:pPr>
          </w:p>
        </w:tc>
        <w:tc>
          <w:tcPr>
            <w:tcW w:w="369" w:type="pct"/>
            <w:tcBorders>
              <w:top w:val="single" w:sz="4" w:space="0" w:color="000000"/>
              <w:left w:val="single" w:sz="4" w:space="0" w:color="000000"/>
              <w:bottom w:val="single" w:sz="4" w:space="0" w:color="000000"/>
              <w:right w:val="single" w:sz="4" w:space="0" w:color="000000"/>
            </w:tcBorders>
            <w:shd w:val="clear" w:color="auto" w:fill="auto"/>
            <w:hideMark/>
          </w:tcPr>
          <w:p w14:paraId="7BF6D4A3" w14:textId="0C82B4F8" w:rsidR="00D35336" w:rsidRPr="00D35336" w:rsidRDefault="00D35336" w:rsidP="009449B9">
            <w:pPr>
              <w:jc w:val="center"/>
              <w:rPr>
                <w:sz w:val="16"/>
                <w:szCs w:val="16"/>
                <w:lang w:val="en-US" w:eastAsia="en-US"/>
              </w:rPr>
            </w:pPr>
          </w:p>
        </w:tc>
        <w:tc>
          <w:tcPr>
            <w:tcW w:w="453" w:type="pct"/>
            <w:vMerge/>
            <w:tcBorders>
              <w:top w:val="nil"/>
              <w:left w:val="single" w:sz="4" w:space="0" w:color="000000"/>
              <w:bottom w:val="single" w:sz="4" w:space="0" w:color="000000"/>
              <w:right w:val="single" w:sz="4" w:space="0" w:color="000000"/>
            </w:tcBorders>
            <w:vAlign w:val="center"/>
            <w:hideMark/>
          </w:tcPr>
          <w:p w14:paraId="47485BD6"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3DF80CDD"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7012583E"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0AD03A30"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7154FA0F" w14:textId="0D6549E4"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6409FB3F" w14:textId="01D0785A"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6DF88C01"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70689965" w14:textId="77777777" w:rsidTr="00224A31">
        <w:trPr>
          <w:trHeight w:val="276"/>
        </w:trPr>
        <w:tc>
          <w:tcPr>
            <w:tcW w:w="551" w:type="pct"/>
            <w:vMerge/>
            <w:tcBorders>
              <w:top w:val="nil"/>
              <w:left w:val="single" w:sz="4" w:space="0" w:color="000000"/>
              <w:bottom w:val="single" w:sz="4" w:space="0" w:color="000000"/>
              <w:right w:val="single" w:sz="4" w:space="0" w:color="000000"/>
            </w:tcBorders>
            <w:vAlign w:val="center"/>
            <w:hideMark/>
          </w:tcPr>
          <w:p w14:paraId="2EAD5F63" w14:textId="77777777" w:rsidR="00D35336" w:rsidRPr="00D35336" w:rsidRDefault="00D35336" w:rsidP="009449B9">
            <w:pPr>
              <w:jc w:val="center"/>
              <w:rPr>
                <w:sz w:val="16"/>
                <w:szCs w:val="16"/>
                <w:lang w:val="en-US" w:eastAsia="en-US"/>
              </w:rPr>
            </w:pPr>
          </w:p>
        </w:tc>
        <w:tc>
          <w:tcPr>
            <w:tcW w:w="1688" w:type="pct"/>
            <w:gridSpan w:val="4"/>
            <w:tcBorders>
              <w:top w:val="nil"/>
              <w:left w:val="nil"/>
              <w:bottom w:val="single" w:sz="4" w:space="0" w:color="000000"/>
              <w:right w:val="single" w:sz="4" w:space="0" w:color="000000"/>
            </w:tcBorders>
            <w:shd w:val="clear" w:color="auto" w:fill="auto"/>
            <w:vAlign w:val="bottom"/>
            <w:hideMark/>
          </w:tcPr>
          <w:p w14:paraId="4C311D86" w14:textId="77777777" w:rsidR="00D35336" w:rsidRPr="00D35336" w:rsidRDefault="00D35336" w:rsidP="009449B9">
            <w:pPr>
              <w:jc w:val="center"/>
              <w:rPr>
                <w:b/>
                <w:bCs/>
                <w:sz w:val="16"/>
                <w:szCs w:val="16"/>
                <w:lang w:val="en-US" w:eastAsia="en-US"/>
              </w:rPr>
            </w:pPr>
            <w:r w:rsidRPr="00D35336">
              <w:rPr>
                <w:b/>
                <w:bCs/>
                <w:sz w:val="16"/>
                <w:szCs w:val="16"/>
                <w:lang w:val="en-US" w:eastAsia="en-US"/>
              </w:rPr>
              <w:t>Number of people with strengthened resilience (20% or more)</w:t>
            </w:r>
          </w:p>
        </w:tc>
        <w:tc>
          <w:tcPr>
            <w:tcW w:w="453" w:type="pct"/>
            <w:vMerge w:val="restart"/>
            <w:tcBorders>
              <w:top w:val="nil"/>
              <w:left w:val="single" w:sz="4" w:space="0" w:color="000000"/>
              <w:bottom w:val="single" w:sz="4" w:space="0" w:color="000000"/>
              <w:right w:val="single" w:sz="4" w:space="0" w:color="000000"/>
            </w:tcBorders>
            <w:shd w:val="clear" w:color="auto" w:fill="auto"/>
            <w:hideMark/>
          </w:tcPr>
          <w:p w14:paraId="13467F3D" w14:textId="77777777" w:rsidR="00D35336" w:rsidRPr="00D35336" w:rsidRDefault="00D35336" w:rsidP="009449B9">
            <w:pPr>
              <w:jc w:val="center"/>
              <w:rPr>
                <w:sz w:val="16"/>
                <w:szCs w:val="16"/>
                <w:lang w:val="en-US" w:eastAsia="en-US"/>
              </w:rPr>
            </w:pPr>
            <w:r w:rsidRPr="00D35336">
              <w:rPr>
                <w:sz w:val="16"/>
                <w:szCs w:val="16"/>
                <w:lang w:val="en-US" w:eastAsia="en-US"/>
              </w:rPr>
              <w:t xml:space="preserve">National Poverty Evaluation Report; Household surveys; Demographic Surveys; Vulnerability </w:t>
            </w:r>
            <w:proofErr w:type="gramStart"/>
            <w:r w:rsidRPr="00D35336">
              <w:rPr>
                <w:sz w:val="16"/>
                <w:szCs w:val="16"/>
                <w:lang w:val="en-US" w:eastAsia="en-US"/>
              </w:rPr>
              <w:lastRenderedPageBreak/>
              <w:t>Assessment  reports</w:t>
            </w:r>
            <w:proofErr w:type="gramEnd"/>
            <w:r w:rsidRPr="00D35336">
              <w:rPr>
                <w:sz w:val="16"/>
                <w:szCs w:val="16"/>
                <w:lang w:val="en-US" w:eastAsia="en-US"/>
              </w:rPr>
              <w:t>/Survey</w:t>
            </w:r>
          </w:p>
        </w:tc>
        <w:tc>
          <w:tcPr>
            <w:tcW w:w="483" w:type="pct"/>
            <w:vMerge w:val="restart"/>
            <w:tcBorders>
              <w:top w:val="nil"/>
              <w:left w:val="single" w:sz="4" w:space="0" w:color="000000"/>
              <w:bottom w:val="single" w:sz="4" w:space="0" w:color="000000"/>
              <w:right w:val="single" w:sz="4" w:space="0" w:color="000000"/>
            </w:tcBorders>
            <w:shd w:val="clear" w:color="auto" w:fill="auto"/>
            <w:hideMark/>
          </w:tcPr>
          <w:p w14:paraId="128C0DAC" w14:textId="77777777" w:rsidR="00D35336" w:rsidRPr="00D35336" w:rsidRDefault="00D35336" w:rsidP="009449B9">
            <w:pPr>
              <w:jc w:val="center"/>
              <w:rPr>
                <w:sz w:val="16"/>
                <w:szCs w:val="16"/>
                <w:lang w:val="en-US" w:eastAsia="en-US"/>
              </w:rPr>
            </w:pPr>
            <w:r w:rsidRPr="00D35336">
              <w:rPr>
                <w:sz w:val="16"/>
                <w:szCs w:val="16"/>
                <w:lang w:val="en-US" w:eastAsia="en-US"/>
              </w:rPr>
              <w:lastRenderedPageBreak/>
              <w:t>Completion</w:t>
            </w:r>
          </w:p>
        </w:tc>
        <w:tc>
          <w:tcPr>
            <w:tcW w:w="458" w:type="pct"/>
            <w:vMerge w:val="restart"/>
            <w:tcBorders>
              <w:top w:val="nil"/>
              <w:left w:val="single" w:sz="4" w:space="0" w:color="000000"/>
              <w:bottom w:val="single" w:sz="4" w:space="0" w:color="000000"/>
              <w:right w:val="single" w:sz="4" w:space="0" w:color="000000"/>
            </w:tcBorders>
            <w:shd w:val="clear" w:color="auto" w:fill="auto"/>
            <w:hideMark/>
          </w:tcPr>
          <w:p w14:paraId="21F5300A" w14:textId="77777777" w:rsidR="00D35336" w:rsidRPr="00D35336" w:rsidRDefault="00D35336" w:rsidP="009449B9">
            <w:pPr>
              <w:jc w:val="center"/>
              <w:rPr>
                <w:sz w:val="16"/>
                <w:szCs w:val="16"/>
                <w:lang w:val="en-US" w:eastAsia="en-US"/>
              </w:rPr>
            </w:pPr>
            <w:r w:rsidRPr="00D35336">
              <w:rPr>
                <w:sz w:val="16"/>
                <w:szCs w:val="16"/>
                <w:lang w:val="en-US" w:eastAsia="en-US"/>
              </w:rPr>
              <w:t>MASA/DCPI, INE, MEF, UNICEF, WFP, PMU</w:t>
            </w:r>
          </w:p>
        </w:tc>
        <w:tc>
          <w:tcPr>
            <w:tcW w:w="431" w:type="pct"/>
            <w:vMerge/>
            <w:tcBorders>
              <w:top w:val="nil"/>
              <w:left w:val="single" w:sz="4" w:space="0" w:color="000000"/>
              <w:bottom w:val="single" w:sz="4" w:space="0" w:color="000000"/>
              <w:right w:val="single" w:sz="4" w:space="0" w:color="000000"/>
            </w:tcBorders>
            <w:vAlign w:val="center"/>
            <w:hideMark/>
          </w:tcPr>
          <w:p w14:paraId="5640BE15"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0CC90C4A" w14:textId="35A5D8B2"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17E93280" w14:textId="3676E525"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68431424"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19465DB0" w14:textId="77777777" w:rsidTr="00224A31">
        <w:trPr>
          <w:trHeight w:val="276"/>
        </w:trPr>
        <w:tc>
          <w:tcPr>
            <w:tcW w:w="551" w:type="pct"/>
            <w:vMerge/>
            <w:tcBorders>
              <w:top w:val="nil"/>
              <w:left w:val="single" w:sz="4" w:space="0" w:color="000000"/>
              <w:bottom w:val="single" w:sz="4" w:space="0" w:color="000000"/>
              <w:right w:val="single" w:sz="4" w:space="0" w:color="000000"/>
            </w:tcBorders>
            <w:vAlign w:val="center"/>
            <w:hideMark/>
          </w:tcPr>
          <w:p w14:paraId="77D19C3E"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3F63EDBC" w14:textId="77777777" w:rsidR="00D35336" w:rsidRPr="00D35336" w:rsidRDefault="00D35336" w:rsidP="009449B9">
            <w:pPr>
              <w:jc w:val="center"/>
              <w:rPr>
                <w:sz w:val="16"/>
                <w:szCs w:val="16"/>
                <w:lang w:val="en-US" w:eastAsia="en-US"/>
              </w:rPr>
            </w:pPr>
            <w:r w:rsidRPr="00D35336">
              <w:rPr>
                <w:sz w:val="16"/>
                <w:szCs w:val="16"/>
                <w:lang w:val="en-US" w:eastAsia="en-US"/>
              </w:rPr>
              <w:t>People - Number</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77A41ED5" w14:textId="0A417F48" w:rsidR="00D35336" w:rsidRPr="00D35336" w:rsidRDefault="00D35336" w:rsidP="009449B9">
            <w:pPr>
              <w:jc w:val="center"/>
              <w:rPr>
                <w:sz w:val="16"/>
                <w:szCs w:val="16"/>
                <w:lang w:val="en-US" w:eastAsia="en-US"/>
              </w:rPr>
            </w:pPr>
          </w:p>
        </w:tc>
        <w:tc>
          <w:tcPr>
            <w:tcW w:w="328" w:type="pct"/>
            <w:tcBorders>
              <w:top w:val="nil"/>
              <w:left w:val="nil"/>
              <w:bottom w:val="single" w:sz="4" w:space="0" w:color="000000"/>
              <w:right w:val="single" w:sz="4" w:space="0" w:color="000000"/>
            </w:tcBorders>
            <w:shd w:val="clear" w:color="auto" w:fill="auto"/>
            <w:hideMark/>
          </w:tcPr>
          <w:p w14:paraId="6E3FD3E7" w14:textId="77777777" w:rsidR="00D35336" w:rsidRPr="00D35336" w:rsidRDefault="00D35336" w:rsidP="009449B9">
            <w:pPr>
              <w:jc w:val="center"/>
              <w:rPr>
                <w:sz w:val="16"/>
                <w:szCs w:val="16"/>
                <w:lang w:val="en-US" w:eastAsia="en-US"/>
              </w:rPr>
            </w:pPr>
            <w:r w:rsidRPr="00D35336">
              <w:rPr>
                <w:sz w:val="16"/>
                <w:szCs w:val="16"/>
                <w:lang w:val="en-US" w:eastAsia="en-US"/>
              </w:rPr>
              <w:t>79,200</w:t>
            </w:r>
          </w:p>
        </w:tc>
        <w:tc>
          <w:tcPr>
            <w:tcW w:w="369" w:type="pct"/>
            <w:tcBorders>
              <w:top w:val="nil"/>
              <w:left w:val="nil"/>
              <w:bottom w:val="single" w:sz="4" w:space="0" w:color="000000"/>
              <w:right w:val="single" w:sz="4" w:space="0" w:color="000000"/>
            </w:tcBorders>
            <w:shd w:val="clear" w:color="auto" w:fill="auto"/>
            <w:hideMark/>
          </w:tcPr>
          <w:p w14:paraId="21B12EF2" w14:textId="77777777" w:rsidR="00D35336" w:rsidRPr="00D35336" w:rsidRDefault="00D35336" w:rsidP="009449B9">
            <w:pPr>
              <w:jc w:val="center"/>
              <w:rPr>
                <w:sz w:val="16"/>
                <w:szCs w:val="16"/>
                <w:lang w:val="en-US" w:eastAsia="en-US"/>
              </w:rPr>
            </w:pPr>
            <w:r w:rsidRPr="00D35336">
              <w:rPr>
                <w:sz w:val="16"/>
                <w:szCs w:val="16"/>
                <w:lang w:val="en-US" w:eastAsia="en-US"/>
              </w:rPr>
              <w:t>79,200</w:t>
            </w:r>
          </w:p>
        </w:tc>
        <w:tc>
          <w:tcPr>
            <w:tcW w:w="453" w:type="pct"/>
            <w:vMerge/>
            <w:tcBorders>
              <w:top w:val="nil"/>
              <w:left w:val="single" w:sz="4" w:space="0" w:color="000000"/>
              <w:bottom w:val="single" w:sz="4" w:space="0" w:color="000000"/>
              <w:right w:val="single" w:sz="4" w:space="0" w:color="000000"/>
            </w:tcBorders>
            <w:vAlign w:val="center"/>
            <w:hideMark/>
          </w:tcPr>
          <w:p w14:paraId="2562AE4A"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55C52572"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073A7B15"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699080FC"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67B131C4" w14:textId="0DBCA189"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13CF0D77" w14:textId="188DB6F9" w:rsidR="00D35336" w:rsidRPr="00D35336" w:rsidRDefault="00D35336" w:rsidP="009449B9">
            <w:pPr>
              <w:jc w:val="center"/>
              <w:rPr>
                <w:sz w:val="16"/>
                <w:szCs w:val="16"/>
                <w:lang w:val="en-US" w:eastAsia="en-US"/>
              </w:rPr>
            </w:pPr>
          </w:p>
        </w:tc>
        <w:tc>
          <w:tcPr>
            <w:tcW w:w="378" w:type="pct"/>
            <w:tcBorders>
              <w:top w:val="nil"/>
              <w:left w:val="nil"/>
              <w:bottom w:val="single" w:sz="4" w:space="0" w:color="000000"/>
              <w:right w:val="single" w:sz="4" w:space="0" w:color="000000"/>
            </w:tcBorders>
            <w:shd w:val="clear" w:color="auto" w:fill="auto"/>
            <w:hideMark/>
          </w:tcPr>
          <w:p w14:paraId="094438DE" w14:textId="77777777" w:rsidR="00D35336" w:rsidRPr="00D35336" w:rsidRDefault="00D35336" w:rsidP="009449B9">
            <w:pPr>
              <w:jc w:val="center"/>
              <w:rPr>
                <w:sz w:val="16"/>
                <w:szCs w:val="16"/>
                <w:lang w:val="en-US" w:eastAsia="en-US"/>
              </w:rPr>
            </w:pPr>
            <w:r w:rsidRPr="00D35336">
              <w:rPr>
                <w:sz w:val="16"/>
                <w:szCs w:val="16"/>
                <w:lang w:val="en-US" w:eastAsia="en-US"/>
              </w:rPr>
              <w:t>500</w:t>
            </w:r>
          </w:p>
        </w:tc>
      </w:tr>
      <w:tr w:rsidR="00D35336" w:rsidRPr="00224A31" w14:paraId="6C272F9D" w14:textId="77777777" w:rsidTr="00224A31">
        <w:trPr>
          <w:trHeight w:val="276"/>
        </w:trPr>
        <w:tc>
          <w:tcPr>
            <w:tcW w:w="551" w:type="pct"/>
            <w:vMerge/>
            <w:tcBorders>
              <w:top w:val="nil"/>
              <w:left w:val="single" w:sz="4" w:space="0" w:color="000000"/>
              <w:bottom w:val="single" w:sz="4" w:space="0" w:color="000000"/>
              <w:right w:val="single" w:sz="4" w:space="0" w:color="000000"/>
            </w:tcBorders>
            <w:vAlign w:val="center"/>
            <w:hideMark/>
          </w:tcPr>
          <w:p w14:paraId="3B84F5E4"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76D9F435" w14:textId="77777777" w:rsidR="00D35336" w:rsidRPr="00D35336" w:rsidRDefault="00D35336" w:rsidP="009449B9">
            <w:pPr>
              <w:jc w:val="center"/>
              <w:rPr>
                <w:sz w:val="16"/>
                <w:szCs w:val="16"/>
                <w:lang w:val="en-US" w:eastAsia="en-US"/>
              </w:rPr>
            </w:pPr>
            <w:r w:rsidRPr="00D35336">
              <w:rPr>
                <w:sz w:val="16"/>
                <w:szCs w:val="16"/>
                <w:lang w:val="en-US" w:eastAsia="en-US"/>
              </w:rPr>
              <w:t>Females - Number</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227A80EE" w14:textId="0FB13CC3" w:rsidR="00D35336" w:rsidRPr="00D35336" w:rsidRDefault="00D35336" w:rsidP="009449B9">
            <w:pPr>
              <w:jc w:val="center"/>
              <w:rPr>
                <w:sz w:val="16"/>
                <w:szCs w:val="16"/>
                <w:lang w:val="en-US" w:eastAsia="en-US"/>
              </w:rPr>
            </w:pPr>
          </w:p>
        </w:tc>
        <w:tc>
          <w:tcPr>
            <w:tcW w:w="328" w:type="pct"/>
            <w:tcBorders>
              <w:top w:val="nil"/>
              <w:left w:val="nil"/>
              <w:bottom w:val="single" w:sz="4" w:space="0" w:color="000000"/>
              <w:right w:val="single" w:sz="4" w:space="0" w:color="000000"/>
            </w:tcBorders>
            <w:shd w:val="clear" w:color="auto" w:fill="auto"/>
            <w:hideMark/>
          </w:tcPr>
          <w:p w14:paraId="50B0DEAF" w14:textId="77777777" w:rsidR="00D35336" w:rsidRPr="00D35336" w:rsidRDefault="00D35336" w:rsidP="009449B9">
            <w:pPr>
              <w:jc w:val="center"/>
              <w:rPr>
                <w:sz w:val="16"/>
                <w:szCs w:val="16"/>
                <w:lang w:val="en-US" w:eastAsia="en-US"/>
              </w:rPr>
            </w:pPr>
            <w:r w:rsidRPr="00D35336">
              <w:rPr>
                <w:sz w:val="16"/>
                <w:szCs w:val="16"/>
                <w:lang w:val="en-US" w:eastAsia="en-US"/>
              </w:rPr>
              <w:t>39,600</w:t>
            </w:r>
          </w:p>
        </w:tc>
        <w:tc>
          <w:tcPr>
            <w:tcW w:w="369" w:type="pct"/>
            <w:tcBorders>
              <w:top w:val="nil"/>
              <w:left w:val="nil"/>
              <w:bottom w:val="single" w:sz="4" w:space="0" w:color="000000"/>
              <w:right w:val="single" w:sz="4" w:space="0" w:color="000000"/>
            </w:tcBorders>
            <w:shd w:val="clear" w:color="auto" w:fill="auto"/>
            <w:hideMark/>
          </w:tcPr>
          <w:p w14:paraId="2C5BD091" w14:textId="77777777" w:rsidR="00D35336" w:rsidRPr="00D35336" w:rsidRDefault="00D35336" w:rsidP="009449B9">
            <w:pPr>
              <w:jc w:val="center"/>
              <w:rPr>
                <w:sz w:val="16"/>
                <w:szCs w:val="16"/>
                <w:lang w:val="en-US" w:eastAsia="en-US"/>
              </w:rPr>
            </w:pPr>
            <w:r w:rsidRPr="00D35336">
              <w:rPr>
                <w:sz w:val="16"/>
                <w:szCs w:val="16"/>
                <w:lang w:val="en-US" w:eastAsia="en-US"/>
              </w:rPr>
              <w:t>56,575</w:t>
            </w:r>
          </w:p>
        </w:tc>
        <w:tc>
          <w:tcPr>
            <w:tcW w:w="453" w:type="pct"/>
            <w:vMerge/>
            <w:tcBorders>
              <w:top w:val="nil"/>
              <w:left w:val="single" w:sz="4" w:space="0" w:color="000000"/>
              <w:bottom w:val="single" w:sz="4" w:space="0" w:color="000000"/>
              <w:right w:val="single" w:sz="4" w:space="0" w:color="000000"/>
            </w:tcBorders>
            <w:vAlign w:val="center"/>
            <w:hideMark/>
          </w:tcPr>
          <w:p w14:paraId="595D2137"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64D03350"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224D7954"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11344942"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1DEB363B" w14:textId="1D74B133"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638C3353" w14:textId="20BEB963" w:rsidR="00D35336" w:rsidRPr="00D35336" w:rsidRDefault="00D35336" w:rsidP="009449B9">
            <w:pPr>
              <w:jc w:val="center"/>
              <w:rPr>
                <w:sz w:val="16"/>
                <w:szCs w:val="16"/>
                <w:lang w:val="en-US" w:eastAsia="en-US"/>
              </w:rPr>
            </w:pPr>
          </w:p>
        </w:tc>
        <w:tc>
          <w:tcPr>
            <w:tcW w:w="378" w:type="pct"/>
            <w:tcBorders>
              <w:top w:val="nil"/>
              <w:left w:val="nil"/>
              <w:bottom w:val="single" w:sz="4" w:space="0" w:color="000000"/>
              <w:right w:val="single" w:sz="4" w:space="0" w:color="000000"/>
            </w:tcBorders>
            <w:shd w:val="clear" w:color="auto" w:fill="auto"/>
            <w:hideMark/>
          </w:tcPr>
          <w:p w14:paraId="1499D258" w14:textId="77777777" w:rsidR="00D35336" w:rsidRPr="00D35336" w:rsidRDefault="00D35336" w:rsidP="009449B9">
            <w:pPr>
              <w:jc w:val="center"/>
              <w:rPr>
                <w:sz w:val="16"/>
                <w:szCs w:val="16"/>
                <w:lang w:val="en-US" w:eastAsia="en-US"/>
              </w:rPr>
            </w:pPr>
            <w:r w:rsidRPr="00D35336">
              <w:rPr>
                <w:sz w:val="16"/>
                <w:szCs w:val="16"/>
                <w:lang w:val="en-US" w:eastAsia="en-US"/>
              </w:rPr>
              <w:t>272</w:t>
            </w:r>
          </w:p>
        </w:tc>
      </w:tr>
      <w:tr w:rsidR="00D35336" w:rsidRPr="00224A31" w14:paraId="742373E4" w14:textId="77777777" w:rsidTr="00224A31">
        <w:trPr>
          <w:trHeight w:val="276"/>
        </w:trPr>
        <w:tc>
          <w:tcPr>
            <w:tcW w:w="551" w:type="pct"/>
            <w:vMerge/>
            <w:tcBorders>
              <w:top w:val="nil"/>
              <w:left w:val="single" w:sz="4" w:space="0" w:color="000000"/>
              <w:bottom w:val="single" w:sz="4" w:space="0" w:color="000000"/>
              <w:right w:val="single" w:sz="4" w:space="0" w:color="000000"/>
            </w:tcBorders>
            <w:vAlign w:val="center"/>
            <w:hideMark/>
          </w:tcPr>
          <w:p w14:paraId="365A9C56"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4D2C6449" w14:textId="77777777" w:rsidR="00D35336" w:rsidRPr="00D35336" w:rsidRDefault="00D35336" w:rsidP="009449B9">
            <w:pPr>
              <w:jc w:val="center"/>
              <w:rPr>
                <w:sz w:val="16"/>
                <w:szCs w:val="16"/>
                <w:lang w:val="en-US" w:eastAsia="en-US"/>
              </w:rPr>
            </w:pPr>
            <w:r w:rsidRPr="00D35336">
              <w:rPr>
                <w:sz w:val="16"/>
                <w:szCs w:val="16"/>
                <w:lang w:val="en-US" w:eastAsia="en-US"/>
              </w:rPr>
              <w:t>Males - Number</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3B102494" w14:textId="4FDAC5DC" w:rsidR="00D35336" w:rsidRPr="00D35336" w:rsidRDefault="00D35336" w:rsidP="009449B9">
            <w:pPr>
              <w:jc w:val="center"/>
              <w:rPr>
                <w:sz w:val="16"/>
                <w:szCs w:val="16"/>
                <w:lang w:val="en-US" w:eastAsia="en-US"/>
              </w:rPr>
            </w:pPr>
          </w:p>
        </w:tc>
        <w:tc>
          <w:tcPr>
            <w:tcW w:w="328" w:type="pct"/>
            <w:tcBorders>
              <w:top w:val="nil"/>
              <w:left w:val="nil"/>
              <w:bottom w:val="single" w:sz="4" w:space="0" w:color="000000"/>
              <w:right w:val="single" w:sz="4" w:space="0" w:color="000000"/>
            </w:tcBorders>
            <w:shd w:val="clear" w:color="auto" w:fill="auto"/>
            <w:hideMark/>
          </w:tcPr>
          <w:p w14:paraId="7558165B" w14:textId="77777777" w:rsidR="00D35336" w:rsidRPr="00D35336" w:rsidRDefault="00D35336" w:rsidP="009449B9">
            <w:pPr>
              <w:jc w:val="center"/>
              <w:rPr>
                <w:sz w:val="16"/>
                <w:szCs w:val="16"/>
                <w:lang w:val="en-US" w:eastAsia="en-US"/>
              </w:rPr>
            </w:pPr>
            <w:r w:rsidRPr="00D35336">
              <w:rPr>
                <w:sz w:val="16"/>
                <w:szCs w:val="16"/>
                <w:lang w:val="en-US" w:eastAsia="en-US"/>
              </w:rPr>
              <w:t>39,600</w:t>
            </w:r>
          </w:p>
        </w:tc>
        <w:tc>
          <w:tcPr>
            <w:tcW w:w="369" w:type="pct"/>
            <w:tcBorders>
              <w:top w:val="nil"/>
              <w:left w:val="nil"/>
              <w:bottom w:val="single" w:sz="4" w:space="0" w:color="000000"/>
              <w:right w:val="single" w:sz="4" w:space="0" w:color="000000"/>
            </w:tcBorders>
            <w:shd w:val="clear" w:color="auto" w:fill="auto"/>
            <w:hideMark/>
          </w:tcPr>
          <w:p w14:paraId="4F5EA408" w14:textId="77777777" w:rsidR="00D35336" w:rsidRPr="00D35336" w:rsidRDefault="00D35336" w:rsidP="009449B9">
            <w:pPr>
              <w:jc w:val="center"/>
              <w:rPr>
                <w:sz w:val="16"/>
                <w:szCs w:val="16"/>
                <w:lang w:val="en-US" w:eastAsia="en-US"/>
              </w:rPr>
            </w:pPr>
            <w:r w:rsidRPr="00D35336">
              <w:rPr>
                <w:sz w:val="16"/>
                <w:szCs w:val="16"/>
                <w:lang w:val="en-US" w:eastAsia="en-US"/>
              </w:rPr>
              <w:t>56,575</w:t>
            </w:r>
          </w:p>
        </w:tc>
        <w:tc>
          <w:tcPr>
            <w:tcW w:w="453" w:type="pct"/>
            <w:vMerge/>
            <w:tcBorders>
              <w:top w:val="nil"/>
              <w:left w:val="single" w:sz="4" w:space="0" w:color="000000"/>
              <w:bottom w:val="single" w:sz="4" w:space="0" w:color="000000"/>
              <w:right w:val="single" w:sz="4" w:space="0" w:color="000000"/>
            </w:tcBorders>
            <w:vAlign w:val="center"/>
            <w:hideMark/>
          </w:tcPr>
          <w:p w14:paraId="7CC7B439"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1459EF70"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5943518F"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069CCBCC"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4842F35A" w14:textId="16E559EC"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4B7E9DE9" w14:textId="77B773C5" w:rsidR="00D35336" w:rsidRPr="00D35336" w:rsidRDefault="00D35336" w:rsidP="009449B9">
            <w:pPr>
              <w:jc w:val="center"/>
              <w:rPr>
                <w:sz w:val="16"/>
                <w:szCs w:val="16"/>
                <w:lang w:val="en-US" w:eastAsia="en-US"/>
              </w:rPr>
            </w:pPr>
          </w:p>
        </w:tc>
        <w:tc>
          <w:tcPr>
            <w:tcW w:w="378" w:type="pct"/>
            <w:tcBorders>
              <w:top w:val="nil"/>
              <w:left w:val="nil"/>
              <w:bottom w:val="single" w:sz="4" w:space="0" w:color="000000"/>
              <w:right w:val="single" w:sz="4" w:space="0" w:color="000000"/>
            </w:tcBorders>
            <w:shd w:val="clear" w:color="auto" w:fill="auto"/>
            <w:hideMark/>
          </w:tcPr>
          <w:p w14:paraId="537CC1CB" w14:textId="77777777" w:rsidR="00D35336" w:rsidRPr="00D35336" w:rsidRDefault="00D35336" w:rsidP="009449B9">
            <w:pPr>
              <w:jc w:val="center"/>
              <w:rPr>
                <w:sz w:val="16"/>
                <w:szCs w:val="16"/>
                <w:lang w:val="en-US" w:eastAsia="en-US"/>
              </w:rPr>
            </w:pPr>
            <w:r w:rsidRPr="00D35336">
              <w:rPr>
                <w:sz w:val="16"/>
                <w:szCs w:val="16"/>
                <w:lang w:val="en-US" w:eastAsia="en-US"/>
              </w:rPr>
              <w:t>228</w:t>
            </w:r>
          </w:p>
        </w:tc>
      </w:tr>
      <w:tr w:rsidR="00D35336" w:rsidRPr="00224A31" w14:paraId="611147B7" w14:textId="77777777" w:rsidTr="00224A31">
        <w:trPr>
          <w:trHeight w:val="276"/>
        </w:trPr>
        <w:tc>
          <w:tcPr>
            <w:tcW w:w="551" w:type="pct"/>
            <w:vMerge/>
            <w:tcBorders>
              <w:top w:val="nil"/>
              <w:left w:val="single" w:sz="4" w:space="0" w:color="000000"/>
              <w:bottom w:val="single" w:sz="4" w:space="0" w:color="000000"/>
              <w:right w:val="single" w:sz="4" w:space="0" w:color="000000"/>
            </w:tcBorders>
            <w:vAlign w:val="center"/>
            <w:hideMark/>
          </w:tcPr>
          <w:p w14:paraId="0F21E84B"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22D93F78" w14:textId="77777777" w:rsidR="00D35336" w:rsidRPr="00D35336" w:rsidRDefault="00D35336" w:rsidP="009449B9">
            <w:pPr>
              <w:jc w:val="center"/>
              <w:rPr>
                <w:sz w:val="16"/>
                <w:szCs w:val="16"/>
                <w:lang w:val="en-US" w:eastAsia="en-US"/>
              </w:rPr>
            </w:pPr>
            <w:r w:rsidRPr="00D35336">
              <w:rPr>
                <w:sz w:val="16"/>
                <w:szCs w:val="16"/>
                <w:lang w:val="en-US" w:eastAsia="en-US"/>
              </w:rPr>
              <w:t>Young - Number</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0364973E" w14:textId="53E13FE1" w:rsidR="00D35336" w:rsidRPr="00D35336" w:rsidRDefault="00D35336" w:rsidP="009449B9">
            <w:pPr>
              <w:jc w:val="center"/>
              <w:rPr>
                <w:sz w:val="16"/>
                <w:szCs w:val="16"/>
                <w:lang w:val="en-US" w:eastAsia="en-US"/>
              </w:rPr>
            </w:pPr>
          </w:p>
        </w:tc>
        <w:tc>
          <w:tcPr>
            <w:tcW w:w="328" w:type="pct"/>
            <w:tcBorders>
              <w:top w:val="nil"/>
              <w:left w:val="nil"/>
              <w:bottom w:val="single" w:sz="4" w:space="0" w:color="000000"/>
              <w:right w:val="single" w:sz="4" w:space="0" w:color="000000"/>
            </w:tcBorders>
            <w:shd w:val="clear" w:color="auto" w:fill="auto"/>
            <w:hideMark/>
          </w:tcPr>
          <w:p w14:paraId="450AE54A" w14:textId="77777777" w:rsidR="00D35336" w:rsidRPr="00D35336" w:rsidRDefault="00D35336" w:rsidP="009449B9">
            <w:pPr>
              <w:jc w:val="center"/>
              <w:rPr>
                <w:sz w:val="16"/>
                <w:szCs w:val="16"/>
                <w:lang w:val="en-US" w:eastAsia="en-US"/>
              </w:rPr>
            </w:pPr>
            <w:r w:rsidRPr="00D35336">
              <w:rPr>
                <w:sz w:val="16"/>
                <w:szCs w:val="16"/>
                <w:lang w:val="en-US" w:eastAsia="en-US"/>
              </w:rPr>
              <w:t>23,760</w:t>
            </w:r>
          </w:p>
        </w:tc>
        <w:tc>
          <w:tcPr>
            <w:tcW w:w="369" w:type="pct"/>
            <w:tcBorders>
              <w:top w:val="nil"/>
              <w:left w:val="nil"/>
              <w:bottom w:val="single" w:sz="4" w:space="0" w:color="000000"/>
              <w:right w:val="single" w:sz="4" w:space="0" w:color="000000"/>
            </w:tcBorders>
            <w:shd w:val="clear" w:color="auto" w:fill="auto"/>
            <w:hideMark/>
          </w:tcPr>
          <w:p w14:paraId="4E0B1176" w14:textId="77777777" w:rsidR="00D35336" w:rsidRPr="00D35336" w:rsidRDefault="00D35336" w:rsidP="009449B9">
            <w:pPr>
              <w:jc w:val="center"/>
              <w:rPr>
                <w:sz w:val="16"/>
                <w:szCs w:val="16"/>
                <w:lang w:val="en-US" w:eastAsia="en-US"/>
              </w:rPr>
            </w:pPr>
            <w:r w:rsidRPr="00D35336">
              <w:rPr>
                <w:sz w:val="16"/>
                <w:szCs w:val="16"/>
                <w:lang w:val="en-US" w:eastAsia="en-US"/>
              </w:rPr>
              <w:t>33,945</w:t>
            </w:r>
          </w:p>
        </w:tc>
        <w:tc>
          <w:tcPr>
            <w:tcW w:w="453" w:type="pct"/>
            <w:vMerge/>
            <w:tcBorders>
              <w:top w:val="nil"/>
              <w:left w:val="single" w:sz="4" w:space="0" w:color="000000"/>
              <w:bottom w:val="single" w:sz="4" w:space="0" w:color="000000"/>
              <w:right w:val="single" w:sz="4" w:space="0" w:color="000000"/>
            </w:tcBorders>
            <w:vAlign w:val="center"/>
            <w:hideMark/>
          </w:tcPr>
          <w:p w14:paraId="19A9C3F2"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20CED9DB"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3A887037"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1F45B6AA"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507D5293" w14:textId="035C8990"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72D5C1CB" w14:textId="1015FF3B" w:rsidR="00D35336" w:rsidRPr="00D35336" w:rsidRDefault="00D35336" w:rsidP="009449B9">
            <w:pPr>
              <w:jc w:val="center"/>
              <w:rPr>
                <w:sz w:val="16"/>
                <w:szCs w:val="16"/>
                <w:lang w:val="en-US" w:eastAsia="en-US"/>
              </w:rPr>
            </w:pPr>
          </w:p>
        </w:tc>
        <w:tc>
          <w:tcPr>
            <w:tcW w:w="378" w:type="pct"/>
            <w:tcBorders>
              <w:top w:val="nil"/>
              <w:left w:val="nil"/>
              <w:bottom w:val="single" w:sz="4" w:space="0" w:color="000000"/>
              <w:right w:val="single" w:sz="4" w:space="0" w:color="000000"/>
            </w:tcBorders>
            <w:shd w:val="clear" w:color="auto" w:fill="auto"/>
            <w:hideMark/>
          </w:tcPr>
          <w:p w14:paraId="0D787446" w14:textId="77777777" w:rsidR="00D35336" w:rsidRPr="00D35336" w:rsidRDefault="00D35336" w:rsidP="009449B9">
            <w:pPr>
              <w:jc w:val="center"/>
              <w:rPr>
                <w:sz w:val="16"/>
                <w:szCs w:val="16"/>
                <w:lang w:val="en-US" w:eastAsia="en-US"/>
              </w:rPr>
            </w:pPr>
            <w:r w:rsidRPr="00D35336">
              <w:rPr>
                <w:sz w:val="16"/>
                <w:szCs w:val="16"/>
                <w:lang w:val="en-US" w:eastAsia="en-US"/>
              </w:rPr>
              <w:t>140</w:t>
            </w:r>
          </w:p>
        </w:tc>
      </w:tr>
      <w:tr w:rsidR="00D35336" w:rsidRPr="00224A31" w14:paraId="39D9D1D6" w14:textId="77777777" w:rsidTr="00224A31">
        <w:trPr>
          <w:trHeight w:val="276"/>
        </w:trPr>
        <w:tc>
          <w:tcPr>
            <w:tcW w:w="551" w:type="pct"/>
            <w:vMerge w:val="restart"/>
            <w:tcBorders>
              <w:top w:val="nil"/>
              <w:left w:val="single" w:sz="4" w:space="0" w:color="000000"/>
              <w:bottom w:val="single" w:sz="4" w:space="0" w:color="000000"/>
              <w:right w:val="single" w:sz="4" w:space="0" w:color="000000"/>
            </w:tcBorders>
            <w:shd w:val="clear" w:color="auto" w:fill="auto"/>
            <w:hideMark/>
          </w:tcPr>
          <w:p w14:paraId="6EF930B6" w14:textId="77777777" w:rsidR="00D35336" w:rsidRPr="00D35336" w:rsidRDefault="00D35336" w:rsidP="009449B9">
            <w:pPr>
              <w:jc w:val="center"/>
              <w:rPr>
                <w:sz w:val="16"/>
                <w:szCs w:val="16"/>
                <w:lang w:val="en-US" w:eastAsia="en-US"/>
              </w:rPr>
            </w:pPr>
            <w:r w:rsidRPr="00D35336">
              <w:rPr>
                <w:b/>
                <w:bCs/>
                <w:sz w:val="16"/>
                <w:szCs w:val="16"/>
                <w:lang w:val="en-US" w:eastAsia="en-US"/>
              </w:rPr>
              <w:t>Development Objective</w:t>
            </w:r>
            <w:r w:rsidRPr="00D35336">
              <w:rPr>
                <w:sz w:val="16"/>
                <w:szCs w:val="16"/>
                <w:lang w:val="en-US" w:eastAsia="en-US"/>
              </w:rPr>
              <w:br/>
              <w:t xml:space="preserve">To increase net income from climate resilient Agri-food value chains by rural women, </w:t>
            </w:r>
            <w:proofErr w:type="gramStart"/>
            <w:r w:rsidRPr="00D35336">
              <w:rPr>
                <w:sz w:val="16"/>
                <w:szCs w:val="16"/>
                <w:lang w:val="en-US" w:eastAsia="en-US"/>
              </w:rPr>
              <w:t>men</w:t>
            </w:r>
            <w:proofErr w:type="gramEnd"/>
            <w:r w:rsidRPr="00D35336">
              <w:rPr>
                <w:sz w:val="16"/>
                <w:szCs w:val="16"/>
                <w:lang w:val="en-US" w:eastAsia="en-US"/>
              </w:rPr>
              <w:t xml:space="preserve"> and youth</w:t>
            </w:r>
          </w:p>
        </w:tc>
        <w:tc>
          <w:tcPr>
            <w:tcW w:w="1688" w:type="pct"/>
            <w:gridSpan w:val="4"/>
            <w:tcBorders>
              <w:top w:val="nil"/>
              <w:left w:val="nil"/>
              <w:bottom w:val="single" w:sz="4" w:space="0" w:color="000000"/>
              <w:right w:val="single" w:sz="4" w:space="0" w:color="000000"/>
            </w:tcBorders>
            <w:shd w:val="clear" w:color="auto" w:fill="auto"/>
            <w:vAlign w:val="bottom"/>
            <w:hideMark/>
          </w:tcPr>
          <w:p w14:paraId="68CEB245" w14:textId="77777777" w:rsidR="00D35336" w:rsidRPr="00D35336" w:rsidRDefault="00D35336" w:rsidP="009449B9">
            <w:pPr>
              <w:jc w:val="center"/>
              <w:rPr>
                <w:b/>
                <w:bCs/>
                <w:sz w:val="16"/>
                <w:szCs w:val="16"/>
                <w:lang w:val="en-US" w:eastAsia="en-US"/>
              </w:rPr>
            </w:pPr>
            <w:r w:rsidRPr="00D35336">
              <w:rPr>
                <w:b/>
                <w:bCs/>
                <w:sz w:val="16"/>
                <w:szCs w:val="16"/>
                <w:lang w:val="en-US" w:eastAsia="en-US"/>
              </w:rPr>
              <w:t>Percentage of increased household farm incomes</w:t>
            </w:r>
          </w:p>
        </w:tc>
        <w:tc>
          <w:tcPr>
            <w:tcW w:w="453" w:type="pct"/>
            <w:vMerge w:val="restart"/>
            <w:tcBorders>
              <w:top w:val="nil"/>
              <w:left w:val="single" w:sz="4" w:space="0" w:color="000000"/>
              <w:bottom w:val="single" w:sz="4" w:space="0" w:color="000000"/>
              <w:right w:val="single" w:sz="4" w:space="0" w:color="000000"/>
            </w:tcBorders>
            <w:shd w:val="clear" w:color="auto" w:fill="auto"/>
            <w:hideMark/>
          </w:tcPr>
          <w:p w14:paraId="5C9A0085" w14:textId="77777777" w:rsidR="00D35336" w:rsidRPr="00D35336" w:rsidRDefault="00D35336" w:rsidP="009449B9">
            <w:pPr>
              <w:jc w:val="center"/>
              <w:rPr>
                <w:sz w:val="16"/>
                <w:szCs w:val="16"/>
                <w:lang w:val="en-US" w:eastAsia="en-US"/>
              </w:rPr>
            </w:pPr>
            <w:r w:rsidRPr="00D35336">
              <w:rPr>
                <w:sz w:val="16"/>
                <w:szCs w:val="16"/>
                <w:lang w:val="en-US" w:eastAsia="en-US"/>
              </w:rPr>
              <w:t>Outcome surveys; household surveys</w:t>
            </w:r>
          </w:p>
        </w:tc>
        <w:tc>
          <w:tcPr>
            <w:tcW w:w="483" w:type="pct"/>
            <w:vMerge w:val="restart"/>
            <w:tcBorders>
              <w:top w:val="nil"/>
              <w:left w:val="single" w:sz="4" w:space="0" w:color="000000"/>
              <w:bottom w:val="single" w:sz="4" w:space="0" w:color="000000"/>
              <w:right w:val="single" w:sz="4" w:space="0" w:color="000000"/>
            </w:tcBorders>
            <w:shd w:val="clear" w:color="auto" w:fill="auto"/>
            <w:hideMark/>
          </w:tcPr>
          <w:p w14:paraId="1B12C709" w14:textId="77777777" w:rsidR="00D35336" w:rsidRPr="00D35336" w:rsidRDefault="00D35336" w:rsidP="009449B9">
            <w:pPr>
              <w:jc w:val="center"/>
              <w:rPr>
                <w:sz w:val="16"/>
                <w:szCs w:val="16"/>
                <w:lang w:val="en-US" w:eastAsia="en-US"/>
              </w:rPr>
            </w:pPr>
            <w:r w:rsidRPr="00D35336">
              <w:rPr>
                <w:sz w:val="16"/>
                <w:szCs w:val="16"/>
                <w:lang w:val="en-US" w:eastAsia="en-US"/>
              </w:rPr>
              <w:t>Baseline, MTR, completion</w:t>
            </w:r>
          </w:p>
        </w:tc>
        <w:tc>
          <w:tcPr>
            <w:tcW w:w="458" w:type="pct"/>
            <w:vMerge w:val="restart"/>
            <w:tcBorders>
              <w:top w:val="nil"/>
              <w:left w:val="single" w:sz="4" w:space="0" w:color="000000"/>
              <w:bottom w:val="single" w:sz="4" w:space="0" w:color="000000"/>
              <w:right w:val="single" w:sz="4" w:space="0" w:color="000000"/>
            </w:tcBorders>
            <w:shd w:val="clear" w:color="auto" w:fill="auto"/>
            <w:hideMark/>
          </w:tcPr>
          <w:p w14:paraId="3A6A5A25" w14:textId="77777777" w:rsidR="00D35336" w:rsidRPr="00D35336" w:rsidRDefault="00D35336" w:rsidP="009449B9">
            <w:pPr>
              <w:jc w:val="center"/>
              <w:rPr>
                <w:sz w:val="16"/>
                <w:szCs w:val="16"/>
                <w:lang w:val="en-US" w:eastAsia="en-US"/>
              </w:rPr>
            </w:pPr>
            <w:r w:rsidRPr="00D35336">
              <w:rPr>
                <w:sz w:val="16"/>
                <w:szCs w:val="16"/>
                <w:lang w:val="en-US" w:eastAsia="en-US"/>
              </w:rPr>
              <w:t>MASA/DCPI, INE, MEF</w:t>
            </w:r>
          </w:p>
        </w:tc>
        <w:tc>
          <w:tcPr>
            <w:tcW w:w="431" w:type="pct"/>
            <w:vMerge w:val="restart"/>
            <w:tcBorders>
              <w:top w:val="nil"/>
              <w:left w:val="single" w:sz="4" w:space="0" w:color="000000"/>
              <w:bottom w:val="single" w:sz="4" w:space="0" w:color="000000"/>
              <w:right w:val="single" w:sz="4" w:space="0" w:color="000000"/>
            </w:tcBorders>
            <w:shd w:val="clear" w:color="auto" w:fill="auto"/>
            <w:hideMark/>
          </w:tcPr>
          <w:p w14:paraId="1D1107EC" w14:textId="36ED2A77" w:rsidR="00D35336" w:rsidRPr="00D35336" w:rsidRDefault="00D35336" w:rsidP="009449B9">
            <w:pPr>
              <w:jc w:val="center"/>
              <w:rPr>
                <w:sz w:val="16"/>
                <w:szCs w:val="16"/>
                <w:lang w:val="en-US" w:eastAsia="en-US"/>
              </w:rPr>
            </w:pPr>
            <w:r w:rsidRPr="00D35336">
              <w:rPr>
                <w:sz w:val="16"/>
                <w:szCs w:val="16"/>
                <w:lang w:val="en-US" w:eastAsia="en-US"/>
              </w:rPr>
              <w:t>The ongoing political and economic commitment in investing in the agricultural sector by government maintained</w:t>
            </w: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3169B157" w14:textId="4382DB44"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3EC530D2" w14:textId="0E2296D9"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2DEEB671"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2BE9617D" w14:textId="77777777" w:rsidTr="00224A31">
        <w:trPr>
          <w:trHeight w:val="276"/>
        </w:trPr>
        <w:tc>
          <w:tcPr>
            <w:tcW w:w="551" w:type="pct"/>
            <w:vMerge/>
            <w:tcBorders>
              <w:top w:val="nil"/>
              <w:left w:val="single" w:sz="4" w:space="0" w:color="000000"/>
              <w:bottom w:val="single" w:sz="4" w:space="0" w:color="000000"/>
              <w:right w:val="single" w:sz="4" w:space="0" w:color="000000"/>
            </w:tcBorders>
            <w:vAlign w:val="center"/>
            <w:hideMark/>
          </w:tcPr>
          <w:p w14:paraId="7453CED6"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4E32EE9D" w14:textId="77777777" w:rsidR="00D35336" w:rsidRPr="00D35336" w:rsidRDefault="00D35336" w:rsidP="009449B9">
            <w:pPr>
              <w:jc w:val="center"/>
              <w:rPr>
                <w:sz w:val="16"/>
                <w:szCs w:val="16"/>
                <w:lang w:val="en-US" w:eastAsia="en-US"/>
              </w:rPr>
            </w:pPr>
            <w:r w:rsidRPr="00D35336">
              <w:rPr>
                <w:sz w:val="16"/>
                <w:szCs w:val="16"/>
                <w:lang w:val="en-US" w:eastAsia="en-US"/>
              </w:rPr>
              <w:t>Young - Number</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12F8D514" w14:textId="6001BFD2" w:rsidR="00D35336" w:rsidRPr="00D35336" w:rsidRDefault="00D35336" w:rsidP="009449B9">
            <w:pPr>
              <w:jc w:val="center"/>
              <w:rPr>
                <w:sz w:val="16"/>
                <w:szCs w:val="16"/>
                <w:lang w:val="en-US" w:eastAsia="en-US"/>
              </w:rPr>
            </w:pPr>
          </w:p>
        </w:tc>
        <w:tc>
          <w:tcPr>
            <w:tcW w:w="328" w:type="pct"/>
            <w:tcBorders>
              <w:top w:val="single" w:sz="4" w:space="0" w:color="000000"/>
              <w:left w:val="single" w:sz="4" w:space="0" w:color="000000"/>
              <w:bottom w:val="single" w:sz="4" w:space="0" w:color="000000"/>
              <w:right w:val="single" w:sz="4" w:space="0" w:color="000000"/>
            </w:tcBorders>
            <w:shd w:val="clear" w:color="auto" w:fill="auto"/>
            <w:hideMark/>
          </w:tcPr>
          <w:p w14:paraId="6F132426" w14:textId="3E28D5F2" w:rsidR="00D35336" w:rsidRPr="00D35336" w:rsidRDefault="00D35336" w:rsidP="009449B9">
            <w:pPr>
              <w:jc w:val="center"/>
              <w:rPr>
                <w:sz w:val="16"/>
                <w:szCs w:val="16"/>
                <w:lang w:val="en-US" w:eastAsia="en-US"/>
              </w:rPr>
            </w:pPr>
          </w:p>
        </w:tc>
        <w:tc>
          <w:tcPr>
            <w:tcW w:w="369" w:type="pct"/>
            <w:tcBorders>
              <w:top w:val="nil"/>
              <w:left w:val="nil"/>
              <w:bottom w:val="single" w:sz="4" w:space="0" w:color="000000"/>
              <w:right w:val="single" w:sz="4" w:space="0" w:color="000000"/>
            </w:tcBorders>
            <w:shd w:val="clear" w:color="auto" w:fill="auto"/>
            <w:hideMark/>
          </w:tcPr>
          <w:p w14:paraId="4C5EB55F" w14:textId="77777777" w:rsidR="00D35336" w:rsidRPr="00D35336" w:rsidRDefault="00D35336" w:rsidP="009449B9">
            <w:pPr>
              <w:jc w:val="center"/>
              <w:rPr>
                <w:sz w:val="16"/>
                <w:szCs w:val="16"/>
                <w:lang w:val="en-US" w:eastAsia="en-US"/>
              </w:rPr>
            </w:pPr>
            <w:r w:rsidRPr="00D35336">
              <w:rPr>
                <w:sz w:val="16"/>
                <w:szCs w:val="16"/>
                <w:lang w:val="en-US" w:eastAsia="en-US"/>
              </w:rPr>
              <w:t>203,063</w:t>
            </w:r>
          </w:p>
        </w:tc>
        <w:tc>
          <w:tcPr>
            <w:tcW w:w="453" w:type="pct"/>
            <w:vMerge/>
            <w:tcBorders>
              <w:top w:val="nil"/>
              <w:left w:val="single" w:sz="4" w:space="0" w:color="000000"/>
              <w:bottom w:val="single" w:sz="4" w:space="0" w:color="000000"/>
              <w:right w:val="single" w:sz="4" w:space="0" w:color="000000"/>
            </w:tcBorders>
            <w:vAlign w:val="center"/>
            <w:hideMark/>
          </w:tcPr>
          <w:p w14:paraId="6860E92E"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68DE8A96"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3C778684"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5070509E"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7FD18EFE" w14:textId="3FA48C04"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25679F0F" w14:textId="269C4CE5"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134DD4CC"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71B2A81A" w14:textId="77777777" w:rsidTr="00224A31">
        <w:trPr>
          <w:trHeight w:val="552"/>
        </w:trPr>
        <w:tc>
          <w:tcPr>
            <w:tcW w:w="551" w:type="pct"/>
            <w:vMerge/>
            <w:tcBorders>
              <w:top w:val="nil"/>
              <w:left w:val="single" w:sz="4" w:space="0" w:color="000000"/>
              <w:bottom w:val="single" w:sz="4" w:space="0" w:color="000000"/>
              <w:right w:val="single" w:sz="4" w:space="0" w:color="000000"/>
            </w:tcBorders>
            <w:vAlign w:val="center"/>
            <w:hideMark/>
          </w:tcPr>
          <w:p w14:paraId="334DC7E9"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49FB04C5" w14:textId="77777777" w:rsidR="00D35336" w:rsidRPr="00D35336" w:rsidRDefault="00D35336" w:rsidP="009449B9">
            <w:pPr>
              <w:jc w:val="center"/>
              <w:rPr>
                <w:sz w:val="16"/>
                <w:szCs w:val="16"/>
                <w:lang w:val="en-US" w:eastAsia="en-US"/>
              </w:rPr>
            </w:pPr>
            <w:r w:rsidRPr="00D35336">
              <w:rPr>
                <w:sz w:val="16"/>
                <w:szCs w:val="16"/>
                <w:lang w:val="en-US" w:eastAsia="en-US"/>
              </w:rPr>
              <w:t>Women-headed households - Number</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3DF2CC36" w14:textId="553EC60E" w:rsidR="00D35336" w:rsidRPr="00D35336" w:rsidRDefault="00D35336" w:rsidP="009449B9">
            <w:pPr>
              <w:jc w:val="center"/>
              <w:rPr>
                <w:sz w:val="16"/>
                <w:szCs w:val="16"/>
                <w:lang w:val="en-US" w:eastAsia="en-US"/>
              </w:rPr>
            </w:pPr>
          </w:p>
        </w:tc>
        <w:tc>
          <w:tcPr>
            <w:tcW w:w="328" w:type="pct"/>
            <w:tcBorders>
              <w:top w:val="single" w:sz="4" w:space="0" w:color="000000"/>
              <w:left w:val="single" w:sz="4" w:space="0" w:color="000000"/>
              <w:bottom w:val="single" w:sz="4" w:space="0" w:color="000000"/>
              <w:right w:val="single" w:sz="4" w:space="0" w:color="000000"/>
            </w:tcBorders>
            <w:shd w:val="clear" w:color="auto" w:fill="auto"/>
            <w:hideMark/>
          </w:tcPr>
          <w:p w14:paraId="26911ADF" w14:textId="6440F142" w:rsidR="00D35336" w:rsidRPr="00D35336" w:rsidRDefault="00D35336" w:rsidP="009449B9">
            <w:pPr>
              <w:jc w:val="center"/>
              <w:rPr>
                <w:sz w:val="16"/>
                <w:szCs w:val="16"/>
                <w:lang w:val="en-US" w:eastAsia="en-US"/>
              </w:rPr>
            </w:pPr>
          </w:p>
        </w:tc>
        <w:tc>
          <w:tcPr>
            <w:tcW w:w="369" w:type="pct"/>
            <w:tcBorders>
              <w:top w:val="nil"/>
              <w:left w:val="nil"/>
              <w:bottom w:val="single" w:sz="4" w:space="0" w:color="000000"/>
              <w:right w:val="single" w:sz="4" w:space="0" w:color="000000"/>
            </w:tcBorders>
            <w:shd w:val="clear" w:color="auto" w:fill="auto"/>
            <w:hideMark/>
          </w:tcPr>
          <w:p w14:paraId="27C09C07" w14:textId="77777777" w:rsidR="00D35336" w:rsidRPr="00D35336" w:rsidRDefault="00D35336" w:rsidP="009449B9">
            <w:pPr>
              <w:jc w:val="center"/>
              <w:rPr>
                <w:sz w:val="16"/>
                <w:szCs w:val="16"/>
                <w:lang w:val="en-US" w:eastAsia="en-US"/>
              </w:rPr>
            </w:pPr>
            <w:r w:rsidRPr="00D35336">
              <w:rPr>
                <w:sz w:val="16"/>
                <w:szCs w:val="16"/>
                <w:lang w:val="en-US" w:eastAsia="en-US"/>
              </w:rPr>
              <w:t>9,025</w:t>
            </w:r>
          </w:p>
        </w:tc>
        <w:tc>
          <w:tcPr>
            <w:tcW w:w="453" w:type="pct"/>
            <w:vMerge/>
            <w:tcBorders>
              <w:top w:val="nil"/>
              <w:left w:val="single" w:sz="4" w:space="0" w:color="000000"/>
              <w:bottom w:val="single" w:sz="4" w:space="0" w:color="000000"/>
              <w:right w:val="single" w:sz="4" w:space="0" w:color="000000"/>
            </w:tcBorders>
            <w:vAlign w:val="center"/>
            <w:hideMark/>
          </w:tcPr>
          <w:p w14:paraId="232E892B"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4B50FB2E"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7CC0F544"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118E1E94"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1437C466" w14:textId="2A745994"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3A762C1C" w14:textId="4C9D4C1F"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62870AB5"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19E38F27" w14:textId="77777777" w:rsidTr="00224A31">
        <w:trPr>
          <w:trHeight w:val="42"/>
        </w:trPr>
        <w:tc>
          <w:tcPr>
            <w:tcW w:w="551" w:type="pct"/>
            <w:vMerge/>
            <w:tcBorders>
              <w:top w:val="nil"/>
              <w:left w:val="single" w:sz="4" w:space="0" w:color="000000"/>
              <w:bottom w:val="single" w:sz="4" w:space="0" w:color="000000"/>
              <w:right w:val="single" w:sz="4" w:space="0" w:color="000000"/>
            </w:tcBorders>
            <w:vAlign w:val="center"/>
            <w:hideMark/>
          </w:tcPr>
          <w:p w14:paraId="6DE7F24A"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76470308" w14:textId="77777777" w:rsidR="00D35336" w:rsidRPr="00D35336" w:rsidRDefault="00D35336" w:rsidP="009449B9">
            <w:pPr>
              <w:jc w:val="center"/>
              <w:rPr>
                <w:sz w:val="16"/>
                <w:szCs w:val="16"/>
                <w:lang w:val="en-US" w:eastAsia="en-US"/>
              </w:rPr>
            </w:pPr>
            <w:r w:rsidRPr="00D35336">
              <w:rPr>
                <w:sz w:val="16"/>
                <w:szCs w:val="16"/>
                <w:lang w:val="en-US" w:eastAsia="en-US"/>
              </w:rPr>
              <w:t>Increase in income - Percentage (%)</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1D4C3761" w14:textId="497E146F" w:rsidR="00D35336" w:rsidRPr="00D35336" w:rsidRDefault="00D35336" w:rsidP="009449B9">
            <w:pPr>
              <w:jc w:val="center"/>
              <w:rPr>
                <w:sz w:val="16"/>
                <w:szCs w:val="16"/>
                <w:lang w:val="en-US" w:eastAsia="en-US"/>
              </w:rPr>
            </w:pPr>
          </w:p>
        </w:tc>
        <w:tc>
          <w:tcPr>
            <w:tcW w:w="328" w:type="pct"/>
            <w:tcBorders>
              <w:top w:val="nil"/>
              <w:left w:val="nil"/>
              <w:bottom w:val="single" w:sz="4" w:space="0" w:color="000000"/>
              <w:right w:val="single" w:sz="4" w:space="0" w:color="000000"/>
            </w:tcBorders>
            <w:shd w:val="clear" w:color="auto" w:fill="auto"/>
            <w:hideMark/>
          </w:tcPr>
          <w:p w14:paraId="0FF54641" w14:textId="77777777" w:rsidR="00D35336" w:rsidRPr="00D35336" w:rsidRDefault="00D35336" w:rsidP="009449B9">
            <w:pPr>
              <w:jc w:val="center"/>
              <w:rPr>
                <w:sz w:val="16"/>
                <w:szCs w:val="16"/>
                <w:lang w:val="en-US" w:eastAsia="en-US"/>
              </w:rPr>
            </w:pPr>
            <w:r w:rsidRPr="00D35336">
              <w:rPr>
                <w:sz w:val="16"/>
                <w:szCs w:val="16"/>
                <w:lang w:val="en-US" w:eastAsia="en-US"/>
              </w:rPr>
              <w:t>51</w:t>
            </w:r>
          </w:p>
        </w:tc>
        <w:tc>
          <w:tcPr>
            <w:tcW w:w="369" w:type="pct"/>
            <w:tcBorders>
              <w:top w:val="nil"/>
              <w:left w:val="nil"/>
              <w:bottom w:val="single" w:sz="4" w:space="0" w:color="000000"/>
              <w:right w:val="single" w:sz="4" w:space="0" w:color="000000"/>
            </w:tcBorders>
            <w:shd w:val="clear" w:color="auto" w:fill="auto"/>
            <w:hideMark/>
          </w:tcPr>
          <w:p w14:paraId="4F94E010" w14:textId="77777777" w:rsidR="00D35336" w:rsidRPr="00D35336" w:rsidRDefault="00D35336" w:rsidP="009449B9">
            <w:pPr>
              <w:jc w:val="center"/>
              <w:rPr>
                <w:sz w:val="16"/>
                <w:szCs w:val="16"/>
                <w:lang w:val="en-US" w:eastAsia="en-US"/>
              </w:rPr>
            </w:pPr>
            <w:r w:rsidRPr="00D35336">
              <w:rPr>
                <w:sz w:val="16"/>
                <w:szCs w:val="16"/>
                <w:lang w:val="en-US" w:eastAsia="en-US"/>
              </w:rPr>
              <w:t>150</w:t>
            </w:r>
          </w:p>
        </w:tc>
        <w:tc>
          <w:tcPr>
            <w:tcW w:w="453" w:type="pct"/>
            <w:vMerge/>
            <w:tcBorders>
              <w:top w:val="nil"/>
              <w:left w:val="single" w:sz="4" w:space="0" w:color="000000"/>
              <w:bottom w:val="single" w:sz="4" w:space="0" w:color="000000"/>
              <w:right w:val="single" w:sz="4" w:space="0" w:color="000000"/>
            </w:tcBorders>
            <w:vAlign w:val="center"/>
            <w:hideMark/>
          </w:tcPr>
          <w:p w14:paraId="1D64A559"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39281183"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5134A1AF"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6B2BA145"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03D6C716" w14:textId="04E2B1A2"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61A04393" w14:textId="07C53606"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5C4D3B2A"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3329D1B0" w14:textId="77777777" w:rsidTr="00224A31">
        <w:trPr>
          <w:trHeight w:val="276"/>
        </w:trPr>
        <w:tc>
          <w:tcPr>
            <w:tcW w:w="551" w:type="pct"/>
            <w:vMerge w:val="restart"/>
            <w:tcBorders>
              <w:top w:val="nil"/>
              <w:left w:val="single" w:sz="4" w:space="0" w:color="000000"/>
              <w:bottom w:val="single" w:sz="4" w:space="0" w:color="000000"/>
              <w:right w:val="single" w:sz="4" w:space="0" w:color="000000"/>
            </w:tcBorders>
            <w:shd w:val="clear" w:color="auto" w:fill="auto"/>
            <w:hideMark/>
          </w:tcPr>
          <w:p w14:paraId="49F79D4A" w14:textId="77777777" w:rsidR="00D35336" w:rsidRPr="00D35336" w:rsidRDefault="00D35336" w:rsidP="009449B9">
            <w:pPr>
              <w:jc w:val="center"/>
              <w:rPr>
                <w:sz w:val="16"/>
                <w:szCs w:val="16"/>
                <w:lang w:val="en-US" w:eastAsia="en-US"/>
              </w:rPr>
            </w:pPr>
            <w:r w:rsidRPr="00D35336">
              <w:rPr>
                <w:b/>
                <w:bCs/>
                <w:sz w:val="16"/>
                <w:szCs w:val="16"/>
                <w:lang w:val="en-US" w:eastAsia="en-US"/>
              </w:rPr>
              <w:t>Outcome</w:t>
            </w:r>
            <w:r w:rsidRPr="00D35336">
              <w:rPr>
                <w:sz w:val="16"/>
                <w:szCs w:val="16"/>
                <w:lang w:val="en-US" w:eastAsia="en-US"/>
              </w:rPr>
              <w:br/>
              <w:t>1.1 Smallholders productivity, production and quality of targeted value chains improved</w:t>
            </w:r>
          </w:p>
        </w:tc>
        <w:tc>
          <w:tcPr>
            <w:tcW w:w="1688" w:type="pct"/>
            <w:gridSpan w:val="4"/>
            <w:tcBorders>
              <w:top w:val="nil"/>
              <w:left w:val="nil"/>
              <w:bottom w:val="single" w:sz="4" w:space="0" w:color="000000"/>
              <w:right w:val="single" w:sz="4" w:space="0" w:color="000000"/>
            </w:tcBorders>
            <w:shd w:val="clear" w:color="auto" w:fill="auto"/>
            <w:vAlign w:val="bottom"/>
            <w:hideMark/>
          </w:tcPr>
          <w:p w14:paraId="3B59FCB8" w14:textId="77777777" w:rsidR="00D35336" w:rsidRPr="00D35336" w:rsidRDefault="00D35336" w:rsidP="009449B9">
            <w:pPr>
              <w:jc w:val="center"/>
              <w:rPr>
                <w:b/>
                <w:bCs/>
                <w:sz w:val="16"/>
                <w:szCs w:val="16"/>
                <w:lang w:val="en-US" w:eastAsia="en-US"/>
              </w:rPr>
            </w:pPr>
            <w:r w:rsidRPr="00D35336">
              <w:rPr>
                <w:b/>
                <w:bCs/>
                <w:sz w:val="16"/>
                <w:szCs w:val="16"/>
                <w:lang w:val="en-US" w:eastAsia="en-US"/>
              </w:rPr>
              <w:t>Percentage of persons/households reporting an increase in productivity</w:t>
            </w:r>
          </w:p>
        </w:tc>
        <w:tc>
          <w:tcPr>
            <w:tcW w:w="453" w:type="pct"/>
            <w:vMerge w:val="restart"/>
            <w:tcBorders>
              <w:top w:val="nil"/>
              <w:left w:val="single" w:sz="4" w:space="0" w:color="000000"/>
              <w:bottom w:val="single" w:sz="4" w:space="0" w:color="000000"/>
              <w:right w:val="single" w:sz="4" w:space="0" w:color="000000"/>
            </w:tcBorders>
            <w:shd w:val="clear" w:color="auto" w:fill="auto"/>
            <w:hideMark/>
          </w:tcPr>
          <w:p w14:paraId="0640FAB6" w14:textId="77777777" w:rsidR="00D35336" w:rsidRPr="00D35336" w:rsidRDefault="00D35336" w:rsidP="009449B9">
            <w:pPr>
              <w:jc w:val="center"/>
              <w:rPr>
                <w:sz w:val="16"/>
                <w:szCs w:val="16"/>
                <w:lang w:val="en-US" w:eastAsia="en-US"/>
              </w:rPr>
            </w:pPr>
            <w:r w:rsidRPr="00D35336">
              <w:rPr>
                <w:sz w:val="16"/>
                <w:szCs w:val="16"/>
                <w:lang w:val="en-US" w:eastAsia="en-US"/>
              </w:rPr>
              <w:t>Annual Production Surveys, MASA Annual Reports, thematic studies</w:t>
            </w:r>
          </w:p>
        </w:tc>
        <w:tc>
          <w:tcPr>
            <w:tcW w:w="483" w:type="pct"/>
            <w:vMerge w:val="restart"/>
            <w:tcBorders>
              <w:top w:val="nil"/>
              <w:left w:val="single" w:sz="4" w:space="0" w:color="000000"/>
              <w:bottom w:val="single" w:sz="4" w:space="0" w:color="000000"/>
              <w:right w:val="single" w:sz="4" w:space="0" w:color="000000"/>
            </w:tcBorders>
            <w:shd w:val="clear" w:color="auto" w:fill="auto"/>
            <w:hideMark/>
          </w:tcPr>
          <w:p w14:paraId="05DEBFC2" w14:textId="33B63110" w:rsidR="00D35336" w:rsidRPr="00D35336" w:rsidRDefault="00D35336" w:rsidP="009449B9">
            <w:pPr>
              <w:jc w:val="center"/>
              <w:rPr>
                <w:sz w:val="16"/>
                <w:szCs w:val="16"/>
                <w:lang w:val="en-US" w:eastAsia="en-US"/>
              </w:rPr>
            </w:pPr>
          </w:p>
        </w:tc>
        <w:tc>
          <w:tcPr>
            <w:tcW w:w="458" w:type="pct"/>
            <w:vMerge w:val="restart"/>
            <w:tcBorders>
              <w:top w:val="nil"/>
              <w:left w:val="single" w:sz="4" w:space="0" w:color="000000"/>
              <w:bottom w:val="single" w:sz="4" w:space="0" w:color="000000"/>
              <w:right w:val="single" w:sz="4" w:space="0" w:color="000000"/>
            </w:tcBorders>
            <w:shd w:val="clear" w:color="auto" w:fill="auto"/>
            <w:hideMark/>
          </w:tcPr>
          <w:p w14:paraId="4D6F2C53" w14:textId="6F850515" w:rsidR="00D35336" w:rsidRPr="00D35336" w:rsidRDefault="00D35336" w:rsidP="009449B9">
            <w:pPr>
              <w:jc w:val="center"/>
              <w:rPr>
                <w:sz w:val="16"/>
                <w:szCs w:val="16"/>
                <w:lang w:val="en-US" w:eastAsia="en-US"/>
              </w:rPr>
            </w:pPr>
          </w:p>
        </w:tc>
        <w:tc>
          <w:tcPr>
            <w:tcW w:w="431" w:type="pct"/>
            <w:vMerge w:val="restart"/>
            <w:tcBorders>
              <w:top w:val="nil"/>
              <w:left w:val="single" w:sz="4" w:space="0" w:color="000000"/>
              <w:bottom w:val="single" w:sz="4" w:space="0" w:color="000000"/>
              <w:right w:val="single" w:sz="4" w:space="0" w:color="000000"/>
            </w:tcBorders>
            <w:shd w:val="clear" w:color="auto" w:fill="auto"/>
            <w:hideMark/>
          </w:tcPr>
          <w:p w14:paraId="3D04447E" w14:textId="77777777" w:rsidR="00D35336" w:rsidRPr="00D35336" w:rsidRDefault="00D35336" w:rsidP="009449B9">
            <w:pPr>
              <w:jc w:val="center"/>
              <w:rPr>
                <w:sz w:val="16"/>
                <w:szCs w:val="16"/>
                <w:lang w:val="en-US" w:eastAsia="en-US"/>
              </w:rPr>
            </w:pPr>
            <w:r w:rsidRPr="00D35336">
              <w:rPr>
                <w:sz w:val="16"/>
                <w:szCs w:val="16"/>
                <w:lang w:val="en-US" w:eastAsia="en-US"/>
              </w:rPr>
              <w:t>Communities participate actively in interventions made;</w:t>
            </w:r>
            <w:r w:rsidRPr="00D35336">
              <w:rPr>
                <w:sz w:val="16"/>
                <w:szCs w:val="16"/>
                <w:lang w:val="en-US" w:eastAsia="en-US"/>
              </w:rPr>
              <w:br/>
              <w:t>Farmers have adequate resources to acquire productive inputs;</w:t>
            </w:r>
            <w:r w:rsidRPr="00D35336">
              <w:rPr>
                <w:sz w:val="16"/>
                <w:szCs w:val="16"/>
                <w:lang w:val="en-US" w:eastAsia="en-US"/>
              </w:rPr>
              <w:br/>
              <w:t>Stable weather conditions.</w:t>
            </w: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67C47588" w14:textId="5D20E166"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76DDC17D" w14:textId="5174001D"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3454C582"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453199C9" w14:textId="77777777" w:rsidTr="00224A31">
        <w:trPr>
          <w:trHeight w:val="552"/>
        </w:trPr>
        <w:tc>
          <w:tcPr>
            <w:tcW w:w="551" w:type="pct"/>
            <w:vMerge/>
            <w:tcBorders>
              <w:top w:val="nil"/>
              <w:left w:val="single" w:sz="4" w:space="0" w:color="000000"/>
              <w:bottom w:val="single" w:sz="4" w:space="0" w:color="000000"/>
              <w:right w:val="single" w:sz="4" w:space="0" w:color="000000"/>
            </w:tcBorders>
            <w:vAlign w:val="center"/>
            <w:hideMark/>
          </w:tcPr>
          <w:p w14:paraId="665E0F06"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41733AF6" w14:textId="77777777" w:rsidR="00D35336" w:rsidRPr="00D35336" w:rsidRDefault="00D35336" w:rsidP="009449B9">
            <w:pPr>
              <w:jc w:val="center"/>
              <w:rPr>
                <w:sz w:val="16"/>
                <w:szCs w:val="16"/>
                <w:lang w:val="en-US" w:eastAsia="en-US"/>
              </w:rPr>
            </w:pPr>
            <w:r w:rsidRPr="00D35336">
              <w:rPr>
                <w:sz w:val="16"/>
                <w:szCs w:val="16"/>
                <w:lang w:val="en-US" w:eastAsia="en-US"/>
              </w:rPr>
              <w:t>Households - Percentage (%)</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7CA9CAC7" w14:textId="77777777" w:rsidR="00D35336" w:rsidRPr="00D35336" w:rsidRDefault="00D35336" w:rsidP="009449B9">
            <w:pPr>
              <w:jc w:val="center"/>
              <w:rPr>
                <w:sz w:val="16"/>
                <w:szCs w:val="16"/>
                <w:lang w:val="en-US" w:eastAsia="en-US"/>
              </w:rPr>
            </w:pPr>
            <w:r w:rsidRPr="00D35336">
              <w:rPr>
                <w:sz w:val="16"/>
                <w:szCs w:val="16"/>
                <w:lang w:val="en-US" w:eastAsia="en-US"/>
              </w:rPr>
              <w:t>0</w:t>
            </w:r>
          </w:p>
        </w:tc>
        <w:tc>
          <w:tcPr>
            <w:tcW w:w="328" w:type="pct"/>
            <w:tcBorders>
              <w:top w:val="nil"/>
              <w:left w:val="nil"/>
              <w:bottom w:val="single" w:sz="4" w:space="0" w:color="000000"/>
              <w:right w:val="single" w:sz="4" w:space="0" w:color="000000"/>
            </w:tcBorders>
            <w:shd w:val="clear" w:color="auto" w:fill="auto"/>
            <w:hideMark/>
          </w:tcPr>
          <w:p w14:paraId="18D52536" w14:textId="77777777" w:rsidR="00D35336" w:rsidRPr="00D35336" w:rsidRDefault="00D35336" w:rsidP="009449B9">
            <w:pPr>
              <w:jc w:val="center"/>
              <w:rPr>
                <w:sz w:val="16"/>
                <w:szCs w:val="16"/>
                <w:lang w:val="en-US" w:eastAsia="en-US"/>
              </w:rPr>
            </w:pPr>
            <w:r w:rsidRPr="00D35336">
              <w:rPr>
                <w:sz w:val="16"/>
                <w:szCs w:val="16"/>
                <w:lang w:val="en-US" w:eastAsia="en-US"/>
              </w:rPr>
              <w:t>40</w:t>
            </w:r>
          </w:p>
        </w:tc>
        <w:tc>
          <w:tcPr>
            <w:tcW w:w="369" w:type="pct"/>
            <w:tcBorders>
              <w:top w:val="nil"/>
              <w:left w:val="nil"/>
              <w:bottom w:val="single" w:sz="4" w:space="0" w:color="000000"/>
              <w:right w:val="single" w:sz="4" w:space="0" w:color="000000"/>
            </w:tcBorders>
            <w:shd w:val="clear" w:color="auto" w:fill="auto"/>
            <w:hideMark/>
          </w:tcPr>
          <w:p w14:paraId="44015844" w14:textId="77777777" w:rsidR="00D35336" w:rsidRPr="00D35336" w:rsidRDefault="00D35336" w:rsidP="009449B9">
            <w:pPr>
              <w:jc w:val="center"/>
              <w:rPr>
                <w:sz w:val="16"/>
                <w:szCs w:val="16"/>
                <w:lang w:val="en-US" w:eastAsia="en-US"/>
              </w:rPr>
            </w:pPr>
            <w:r w:rsidRPr="00D35336">
              <w:rPr>
                <w:sz w:val="16"/>
                <w:szCs w:val="16"/>
                <w:lang w:val="en-US" w:eastAsia="en-US"/>
              </w:rPr>
              <w:t>75</w:t>
            </w:r>
          </w:p>
        </w:tc>
        <w:tc>
          <w:tcPr>
            <w:tcW w:w="453" w:type="pct"/>
            <w:vMerge/>
            <w:tcBorders>
              <w:top w:val="nil"/>
              <w:left w:val="single" w:sz="4" w:space="0" w:color="000000"/>
              <w:bottom w:val="single" w:sz="4" w:space="0" w:color="000000"/>
              <w:right w:val="single" w:sz="4" w:space="0" w:color="000000"/>
            </w:tcBorders>
            <w:vAlign w:val="center"/>
            <w:hideMark/>
          </w:tcPr>
          <w:p w14:paraId="02A405C5"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697DFA9B"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2103F450"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2FC0700A"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0496F459" w14:textId="6A352E40"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2E289D1A" w14:textId="153C45AA"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671FACB5"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1BC17C74" w14:textId="77777777" w:rsidTr="00224A31">
        <w:trPr>
          <w:trHeight w:val="276"/>
        </w:trPr>
        <w:tc>
          <w:tcPr>
            <w:tcW w:w="551" w:type="pct"/>
            <w:vMerge/>
            <w:tcBorders>
              <w:top w:val="nil"/>
              <w:left w:val="single" w:sz="4" w:space="0" w:color="000000"/>
              <w:bottom w:val="single" w:sz="4" w:space="0" w:color="000000"/>
              <w:right w:val="single" w:sz="4" w:space="0" w:color="000000"/>
            </w:tcBorders>
            <w:vAlign w:val="center"/>
            <w:hideMark/>
          </w:tcPr>
          <w:p w14:paraId="1AE57B6E" w14:textId="77777777" w:rsidR="00D35336" w:rsidRPr="00D35336" w:rsidRDefault="00D35336" w:rsidP="009449B9">
            <w:pPr>
              <w:jc w:val="center"/>
              <w:rPr>
                <w:sz w:val="16"/>
                <w:szCs w:val="16"/>
                <w:lang w:val="en-US" w:eastAsia="en-US"/>
              </w:rPr>
            </w:pPr>
          </w:p>
        </w:tc>
        <w:tc>
          <w:tcPr>
            <w:tcW w:w="1688" w:type="pct"/>
            <w:gridSpan w:val="4"/>
            <w:tcBorders>
              <w:top w:val="nil"/>
              <w:left w:val="nil"/>
              <w:bottom w:val="single" w:sz="4" w:space="0" w:color="000000"/>
              <w:right w:val="single" w:sz="4" w:space="0" w:color="000000"/>
            </w:tcBorders>
            <w:shd w:val="clear" w:color="auto" w:fill="auto"/>
            <w:vAlign w:val="bottom"/>
            <w:hideMark/>
          </w:tcPr>
          <w:p w14:paraId="70BCE268" w14:textId="77777777" w:rsidR="00D35336" w:rsidRPr="00D35336" w:rsidRDefault="00D35336" w:rsidP="009449B9">
            <w:pPr>
              <w:jc w:val="center"/>
              <w:rPr>
                <w:b/>
                <w:bCs/>
                <w:sz w:val="16"/>
                <w:szCs w:val="16"/>
                <w:lang w:val="en-US" w:eastAsia="en-US"/>
              </w:rPr>
            </w:pPr>
            <w:proofErr w:type="gramStart"/>
            <w:r w:rsidRPr="00D35336">
              <w:rPr>
                <w:b/>
                <w:bCs/>
                <w:sz w:val="16"/>
                <w:szCs w:val="16"/>
                <w:lang w:val="en-US" w:eastAsia="en-US"/>
              </w:rPr>
              <w:t>3.2.2  Households</w:t>
            </w:r>
            <w:proofErr w:type="gramEnd"/>
            <w:r w:rsidRPr="00D35336">
              <w:rPr>
                <w:b/>
                <w:bCs/>
                <w:sz w:val="16"/>
                <w:szCs w:val="16"/>
                <w:lang w:val="en-US" w:eastAsia="en-US"/>
              </w:rPr>
              <w:t xml:space="preserve"> reporting adoption of environmentally sustainable and climate-resilient technologies and practices</w:t>
            </w:r>
          </w:p>
        </w:tc>
        <w:tc>
          <w:tcPr>
            <w:tcW w:w="453" w:type="pct"/>
            <w:vMerge w:val="restart"/>
            <w:tcBorders>
              <w:top w:val="nil"/>
              <w:left w:val="single" w:sz="4" w:space="0" w:color="000000"/>
              <w:bottom w:val="single" w:sz="4" w:space="0" w:color="000000"/>
              <w:right w:val="single" w:sz="4" w:space="0" w:color="000000"/>
            </w:tcBorders>
            <w:shd w:val="clear" w:color="auto" w:fill="auto"/>
            <w:hideMark/>
          </w:tcPr>
          <w:p w14:paraId="19469982" w14:textId="77777777" w:rsidR="00D35336" w:rsidRPr="00D35336" w:rsidRDefault="00D35336" w:rsidP="009449B9">
            <w:pPr>
              <w:jc w:val="center"/>
              <w:rPr>
                <w:sz w:val="16"/>
                <w:szCs w:val="16"/>
                <w:lang w:val="en-US" w:eastAsia="en-US"/>
              </w:rPr>
            </w:pPr>
            <w:r w:rsidRPr="00D35336">
              <w:rPr>
                <w:sz w:val="16"/>
                <w:szCs w:val="16"/>
                <w:lang w:val="en-US" w:eastAsia="en-US"/>
              </w:rPr>
              <w:t>Production surveys</w:t>
            </w:r>
          </w:p>
        </w:tc>
        <w:tc>
          <w:tcPr>
            <w:tcW w:w="483" w:type="pct"/>
            <w:vMerge w:val="restart"/>
            <w:tcBorders>
              <w:top w:val="nil"/>
              <w:left w:val="single" w:sz="4" w:space="0" w:color="000000"/>
              <w:bottom w:val="single" w:sz="4" w:space="0" w:color="000000"/>
              <w:right w:val="single" w:sz="4" w:space="0" w:color="000000"/>
            </w:tcBorders>
            <w:shd w:val="clear" w:color="auto" w:fill="auto"/>
            <w:hideMark/>
          </w:tcPr>
          <w:p w14:paraId="447BCF17" w14:textId="44493A43" w:rsidR="00D35336" w:rsidRPr="00D35336" w:rsidRDefault="00D35336" w:rsidP="009449B9">
            <w:pPr>
              <w:jc w:val="center"/>
              <w:rPr>
                <w:sz w:val="16"/>
                <w:szCs w:val="16"/>
                <w:lang w:val="en-US" w:eastAsia="en-US"/>
              </w:rPr>
            </w:pPr>
            <w:r w:rsidRPr="00D35336">
              <w:rPr>
                <w:sz w:val="16"/>
                <w:szCs w:val="16"/>
                <w:lang w:val="en-US" w:eastAsia="en-US"/>
              </w:rPr>
              <w:t>Baseline, MTR, Completion</w:t>
            </w:r>
          </w:p>
        </w:tc>
        <w:tc>
          <w:tcPr>
            <w:tcW w:w="458" w:type="pct"/>
            <w:vMerge w:val="restart"/>
            <w:tcBorders>
              <w:top w:val="nil"/>
              <w:left w:val="single" w:sz="4" w:space="0" w:color="000000"/>
              <w:bottom w:val="single" w:sz="4" w:space="0" w:color="000000"/>
              <w:right w:val="single" w:sz="4" w:space="0" w:color="000000"/>
            </w:tcBorders>
            <w:shd w:val="clear" w:color="auto" w:fill="auto"/>
            <w:hideMark/>
          </w:tcPr>
          <w:p w14:paraId="5CC48E67" w14:textId="484CFC53"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7B97F894"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10284CF1" w14:textId="4C78C9C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751C60BC" w14:textId="50E1B806"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5CB80C6C"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6EB7E15D" w14:textId="77777777" w:rsidTr="00224A31">
        <w:trPr>
          <w:trHeight w:val="42"/>
        </w:trPr>
        <w:tc>
          <w:tcPr>
            <w:tcW w:w="551" w:type="pct"/>
            <w:vMerge/>
            <w:tcBorders>
              <w:top w:val="nil"/>
              <w:left w:val="single" w:sz="4" w:space="0" w:color="000000"/>
              <w:bottom w:val="single" w:sz="4" w:space="0" w:color="000000"/>
              <w:right w:val="single" w:sz="4" w:space="0" w:color="000000"/>
            </w:tcBorders>
            <w:vAlign w:val="center"/>
            <w:hideMark/>
          </w:tcPr>
          <w:p w14:paraId="68D03339"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1649FDAE" w14:textId="77777777" w:rsidR="00D35336" w:rsidRPr="00D35336" w:rsidRDefault="00D35336" w:rsidP="009449B9">
            <w:pPr>
              <w:jc w:val="center"/>
              <w:rPr>
                <w:sz w:val="16"/>
                <w:szCs w:val="16"/>
                <w:lang w:val="en-US" w:eastAsia="en-US"/>
              </w:rPr>
            </w:pPr>
            <w:r w:rsidRPr="00D35336">
              <w:rPr>
                <w:sz w:val="16"/>
                <w:szCs w:val="16"/>
                <w:lang w:val="en-US" w:eastAsia="en-US"/>
              </w:rPr>
              <w:t>Total number of household members - Number of people</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2F95CC3C" w14:textId="7E5DAB1F" w:rsidR="00D35336" w:rsidRPr="00D35336" w:rsidRDefault="00D35336" w:rsidP="009449B9">
            <w:pPr>
              <w:jc w:val="center"/>
              <w:rPr>
                <w:sz w:val="16"/>
                <w:szCs w:val="16"/>
                <w:lang w:val="en-US" w:eastAsia="en-US"/>
              </w:rPr>
            </w:pPr>
          </w:p>
        </w:tc>
        <w:tc>
          <w:tcPr>
            <w:tcW w:w="328" w:type="pct"/>
            <w:tcBorders>
              <w:top w:val="nil"/>
              <w:left w:val="nil"/>
              <w:bottom w:val="single" w:sz="4" w:space="0" w:color="000000"/>
              <w:right w:val="single" w:sz="4" w:space="0" w:color="000000"/>
            </w:tcBorders>
            <w:shd w:val="clear" w:color="auto" w:fill="auto"/>
            <w:hideMark/>
          </w:tcPr>
          <w:p w14:paraId="20C8F357" w14:textId="77777777" w:rsidR="00D35336" w:rsidRPr="00D35336" w:rsidRDefault="00D35336" w:rsidP="009449B9">
            <w:pPr>
              <w:jc w:val="center"/>
              <w:rPr>
                <w:sz w:val="16"/>
                <w:szCs w:val="16"/>
                <w:lang w:val="en-US" w:eastAsia="en-US"/>
              </w:rPr>
            </w:pPr>
            <w:r w:rsidRPr="00D35336">
              <w:rPr>
                <w:sz w:val="16"/>
                <w:szCs w:val="16"/>
                <w:lang w:val="en-US" w:eastAsia="en-US"/>
              </w:rPr>
              <w:t>180,500</w:t>
            </w:r>
          </w:p>
        </w:tc>
        <w:tc>
          <w:tcPr>
            <w:tcW w:w="369" w:type="pct"/>
            <w:tcBorders>
              <w:top w:val="nil"/>
              <w:left w:val="nil"/>
              <w:bottom w:val="single" w:sz="4" w:space="0" w:color="000000"/>
              <w:right w:val="single" w:sz="4" w:space="0" w:color="000000"/>
            </w:tcBorders>
            <w:shd w:val="clear" w:color="auto" w:fill="auto"/>
            <w:hideMark/>
          </w:tcPr>
          <w:p w14:paraId="582C0667" w14:textId="77777777" w:rsidR="00D35336" w:rsidRPr="00D35336" w:rsidRDefault="00D35336" w:rsidP="009449B9">
            <w:pPr>
              <w:jc w:val="center"/>
              <w:rPr>
                <w:sz w:val="16"/>
                <w:szCs w:val="16"/>
                <w:lang w:val="en-US" w:eastAsia="en-US"/>
              </w:rPr>
            </w:pPr>
            <w:r w:rsidRPr="00D35336">
              <w:rPr>
                <w:sz w:val="16"/>
                <w:szCs w:val="16"/>
                <w:lang w:val="en-US" w:eastAsia="en-US"/>
              </w:rPr>
              <w:t>676,880</w:t>
            </w:r>
          </w:p>
        </w:tc>
        <w:tc>
          <w:tcPr>
            <w:tcW w:w="453" w:type="pct"/>
            <w:vMerge/>
            <w:tcBorders>
              <w:top w:val="nil"/>
              <w:left w:val="single" w:sz="4" w:space="0" w:color="000000"/>
              <w:bottom w:val="single" w:sz="4" w:space="0" w:color="000000"/>
              <w:right w:val="single" w:sz="4" w:space="0" w:color="000000"/>
            </w:tcBorders>
            <w:vAlign w:val="center"/>
            <w:hideMark/>
          </w:tcPr>
          <w:p w14:paraId="2BFE874B"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5E9914F9"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31C66E4C"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24822B49"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30C3428C" w14:textId="6A7AC882"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4DDCC316" w14:textId="036B13FF"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2934EEBF"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657896D9" w14:textId="77777777" w:rsidTr="00224A31">
        <w:trPr>
          <w:trHeight w:val="42"/>
        </w:trPr>
        <w:tc>
          <w:tcPr>
            <w:tcW w:w="551" w:type="pct"/>
            <w:vMerge/>
            <w:tcBorders>
              <w:top w:val="nil"/>
              <w:left w:val="single" w:sz="4" w:space="0" w:color="000000"/>
              <w:bottom w:val="single" w:sz="4" w:space="0" w:color="000000"/>
              <w:right w:val="single" w:sz="4" w:space="0" w:color="000000"/>
            </w:tcBorders>
            <w:vAlign w:val="center"/>
            <w:hideMark/>
          </w:tcPr>
          <w:p w14:paraId="1F4D8DAB"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7D40ADB6" w14:textId="77777777" w:rsidR="00D35336" w:rsidRPr="00D35336" w:rsidRDefault="00D35336" w:rsidP="009449B9">
            <w:pPr>
              <w:jc w:val="center"/>
              <w:rPr>
                <w:sz w:val="16"/>
                <w:szCs w:val="16"/>
                <w:lang w:val="en-US" w:eastAsia="en-US"/>
              </w:rPr>
            </w:pPr>
            <w:r w:rsidRPr="00D35336">
              <w:rPr>
                <w:sz w:val="16"/>
                <w:szCs w:val="16"/>
                <w:lang w:val="en-US" w:eastAsia="en-US"/>
              </w:rPr>
              <w:t>Households - Percentage (%)</w:t>
            </w:r>
          </w:p>
        </w:tc>
        <w:tc>
          <w:tcPr>
            <w:tcW w:w="307" w:type="pct"/>
            <w:tcBorders>
              <w:top w:val="nil"/>
              <w:left w:val="nil"/>
              <w:bottom w:val="single" w:sz="4" w:space="0" w:color="000000"/>
              <w:right w:val="single" w:sz="4" w:space="0" w:color="000000"/>
            </w:tcBorders>
            <w:shd w:val="clear" w:color="auto" w:fill="auto"/>
            <w:hideMark/>
          </w:tcPr>
          <w:p w14:paraId="35552218" w14:textId="77777777" w:rsidR="00D35336" w:rsidRPr="00D35336" w:rsidRDefault="00D35336" w:rsidP="009449B9">
            <w:pPr>
              <w:jc w:val="center"/>
              <w:rPr>
                <w:sz w:val="16"/>
                <w:szCs w:val="16"/>
                <w:lang w:val="en-US" w:eastAsia="en-US"/>
              </w:rPr>
            </w:pPr>
            <w:r w:rsidRPr="00D35336">
              <w:rPr>
                <w:sz w:val="16"/>
                <w:szCs w:val="16"/>
                <w:lang w:val="en-US" w:eastAsia="en-US"/>
              </w:rPr>
              <w:t>9</w:t>
            </w:r>
          </w:p>
        </w:tc>
        <w:tc>
          <w:tcPr>
            <w:tcW w:w="328" w:type="pct"/>
            <w:tcBorders>
              <w:top w:val="nil"/>
              <w:left w:val="nil"/>
              <w:bottom w:val="single" w:sz="4" w:space="0" w:color="000000"/>
              <w:right w:val="single" w:sz="4" w:space="0" w:color="000000"/>
            </w:tcBorders>
            <w:shd w:val="clear" w:color="auto" w:fill="auto"/>
            <w:hideMark/>
          </w:tcPr>
          <w:p w14:paraId="1E09B9AE" w14:textId="77777777" w:rsidR="00D35336" w:rsidRPr="00D35336" w:rsidRDefault="00D35336" w:rsidP="009449B9">
            <w:pPr>
              <w:jc w:val="center"/>
              <w:rPr>
                <w:sz w:val="16"/>
                <w:szCs w:val="16"/>
                <w:lang w:val="en-US" w:eastAsia="en-US"/>
              </w:rPr>
            </w:pPr>
            <w:r w:rsidRPr="00D35336">
              <w:rPr>
                <w:sz w:val="16"/>
                <w:szCs w:val="16"/>
                <w:lang w:val="en-US" w:eastAsia="en-US"/>
              </w:rPr>
              <w:t>40</w:t>
            </w:r>
          </w:p>
        </w:tc>
        <w:tc>
          <w:tcPr>
            <w:tcW w:w="369" w:type="pct"/>
            <w:tcBorders>
              <w:top w:val="nil"/>
              <w:left w:val="nil"/>
              <w:bottom w:val="single" w:sz="4" w:space="0" w:color="000000"/>
              <w:right w:val="single" w:sz="4" w:space="0" w:color="000000"/>
            </w:tcBorders>
            <w:shd w:val="clear" w:color="auto" w:fill="auto"/>
            <w:hideMark/>
          </w:tcPr>
          <w:p w14:paraId="7624FC35" w14:textId="77777777" w:rsidR="00D35336" w:rsidRPr="00D35336" w:rsidRDefault="00D35336" w:rsidP="009449B9">
            <w:pPr>
              <w:jc w:val="center"/>
              <w:rPr>
                <w:sz w:val="16"/>
                <w:szCs w:val="16"/>
                <w:lang w:val="en-US" w:eastAsia="en-US"/>
              </w:rPr>
            </w:pPr>
            <w:r w:rsidRPr="00D35336">
              <w:rPr>
                <w:sz w:val="16"/>
                <w:szCs w:val="16"/>
                <w:lang w:val="en-US" w:eastAsia="en-US"/>
              </w:rPr>
              <w:t>75</w:t>
            </w:r>
          </w:p>
        </w:tc>
        <w:tc>
          <w:tcPr>
            <w:tcW w:w="453" w:type="pct"/>
            <w:vMerge/>
            <w:tcBorders>
              <w:top w:val="nil"/>
              <w:left w:val="single" w:sz="4" w:space="0" w:color="000000"/>
              <w:bottom w:val="single" w:sz="4" w:space="0" w:color="000000"/>
              <w:right w:val="single" w:sz="4" w:space="0" w:color="000000"/>
            </w:tcBorders>
            <w:vAlign w:val="center"/>
            <w:hideMark/>
          </w:tcPr>
          <w:p w14:paraId="03EC7FB5"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22EBFF5F"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52B0B754"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6075E6DB"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26265B7E" w14:textId="3DEADF46"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2890B4E3" w14:textId="76845EC3"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52782036"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1EC83F76" w14:textId="77777777" w:rsidTr="00224A31">
        <w:trPr>
          <w:trHeight w:val="42"/>
        </w:trPr>
        <w:tc>
          <w:tcPr>
            <w:tcW w:w="551" w:type="pct"/>
            <w:vMerge/>
            <w:tcBorders>
              <w:top w:val="nil"/>
              <w:left w:val="single" w:sz="4" w:space="0" w:color="000000"/>
              <w:bottom w:val="single" w:sz="4" w:space="0" w:color="000000"/>
              <w:right w:val="single" w:sz="4" w:space="0" w:color="000000"/>
            </w:tcBorders>
            <w:vAlign w:val="center"/>
            <w:hideMark/>
          </w:tcPr>
          <w:p w14:paraId="5E3FFDDD"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57FAEADD" w14:textId="77777777" w:rsidR="00D35336" w:rsidRPr="00D35336" w:rsidRDefault="00D35336" w:rsidP="009449B9">
            <w:pPr>
              <w:jc w:val="center"/>
              <w:rPr>
                <w:sz w:val="16"/>
                <w:szCs w:val="16"/>
                <w:lang w:val="en-US" w:eastAsia="en-US"/>
              </w:rPr>
            </w:pPr>
            <w:r w:rsidRPr="00D35336">
              <w:rPr>
                <w:sz w:val="16"/>
                <w:szCs w:val="16"/>
                <w:lang w:val="en-US" w:eastAsia="en-US"/>
              </w:rPr>
              <w:t>Women-headed households - Households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5011097C" w14:textId="4F3452FA" w:rsidR="00D35336" w:rsidRPr="00D35336" w:rsidRDefault="00D35336" w:rsidP="009449B9">
            <w:pPr>
              <w:jc w:val="center"/>
              <w:rPr>
                <w:sz w:val="16"/>
                <w:szCs w:val="16"/>
                <w:lang w:val="en-US" w:eastAsia="en-US"/>
              </w:rPr>
            </w:pPr>
          </w:p>
        </w:tc>
        <w:tc>
          <w:tcPr>
            <w:tcW w:w="328" w:type="pct"/>
            <w:tcBorders>
              <w:top w:val="nil"/>
              <w:left w:val="nil"/>
              <w:bottom w:val="single" w:sz="4" w:space="0" w:color="000000"/>
              <w:right w:val="single" w:sz="4" w:space="0" w:color="000000"/>
            </w:tcBorders>
            <w:shd w:val="clear" w:color="auto" w:fill="auto"/>
            <w:hideMark/>
          </w:tcPr>
          <w:p w14:paraId="38A5B4C9" w14:textId="77777777" w:rsidR="00D35336" w:rsidRPr="00D35336" w:rsidRDefault="00D35336" w:rsidP="009449B9">
            <w:pPr>
              <w:jc w:val="center"/>
              <w:rPr>
                <w:sz w:val="16"/>
                <w:szCs w:val="16"/>
                <w:lang w:val="en-US" w:eastAsia="en-US"/>
              </w:rPr>
            </w:pPr>
            <w:r w:rsidRPr="00D35336">
              <w:rPr>
                <w:sz w:val="16"/>
                <w:szCs w:val="16"/>
                <w:lang w:val="en-US" w:eastAsia="en-US"/>
              </w:rPr>
              <w:t>18,050</w:t>
            </w:r>
          </w:p>
        </w:tc>
        <w:tc>
          <w:tcPr>
            <w:tcW w:w="369" w:type="pct"/>
            <w:tcBorders>
              <w:top w:val="nil"/>
              <w:left w:val="nil"/>
              <w:bottom w:val="single" w:sz="4" w:space="0" w:color="000000"/>
              <w:right w:val="single" w:sz="4" w:space="0" w:color="000000"/>
            </w:tcBorders>
            <w:shd w:val="clear" w:color="auto" w:fill="auto"/>
            <w:hideMark/>
          </w:tcPr>
          <w:p w14:paraId="48155B96" w14:textId="77777777" w:rsidR="00D35336" w:rsidRPr="00D35336" w:rsidRDefault="00D35336" w:rsidP="009449B9">
            <w:pPr>
              <w:jc w:val="center"/>
              <w:rPr>
                <w:sz w:val="16"/>
                <w:szCs w:val="16"/>
                <w:lang w:val="en-US" w:eastAsia="en-US"/>
              </w:rPr>
            </w:pPr>
            <w:r w:rsidRPr="00D35336">
              <w:rPr>
                <w:sz w:val="16"/>
                <w:szCs w:val="16"/>
                <w:lang w:val="en-US" w:eastAsia="en-US"/>
              </w:rPr>
              <w:t>67,700</w:t>
            </w:r>
          </w:p>
        </w:tc>
        <w:tc>
          <w:tcPr>
            <w:tcW w:w="453" w:type="pct"/>
            <w:vMerge/>
            <w:tcBorders>
              <w:top w:val="nil"/>
              <w:left w:val="single" w:sz="4" w:space="0" w:color="000000"/>
              <w:bottom w:val="single" w:sz="4" w:space="0" w:color="000000"/>
              <w:right w:val="single" w:sz="4" w:space="0" w:color="000000"/>
            </w:tcBorders>
            <w:vAlign w:val="center"/>
            <w:hideMark/>
          </w:tcPr>
          <w:p w14:paraId="766757CA"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759FD977"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10669874"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4AF3551C"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7414EB23" w14:textId="25602FA4"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618D80FE" w14:textId="761072DA"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0C9A840B"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6DB427FD" w14:textId="77777777" w:rsidTr="00224A31">
        <w:trPr>
          <w:trHeight w:val="42"/>
        </w:trPr>
        <w:tc>
          <w:tcPr>
            <w:tcW w:w="551" w:type="pct"/>
            <w:vMerge/>
            <w:tcBorders>
              <w:top w:val="nil"/>
              <w:left w:val="single" w:sz="4" w:space="0" w:color="000000"/>
              <w:bottom w:val="single" w:sz="4" w:space="0" w:color="000000"/>
              <w:right w:val="single" w:sz="4" w:space="0" w:color="000000"/>
            </w:tcBorders>
            <w:vAlign w:val="center"/>
            <w:hideMark/>
          </w:tcPr>
          <w:p w14:paraId="033764D1"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7F235C52" w14:textId="77777777" w:rsidR="00D35336" w:rsidRPr="00D35336" w:rsidRDefault="00D35336" w:rsidP="009449B9">
            <w:pPr>
              <w:jc w:val="center"/>
              <w:rPr>
                <w:sz w:val="16"/>
                <w:szCs w:val="16"/>
                <w:lang w:val="en-US" w:eastAsia="en-US"/>
              </w:rPr>
            </w:pPr>
            <w:r w:rsidRPr="00D35336">
              <w:rPr>
                <w:sz w:val="16"/>
                <w:szCs w:val="16"/>
                <w:lang w:val="en-US" w:eastAsia="en-US"/>
              </w:rPr>
              <w:t>Households - Households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0A99B10D" w14:textId="701311F3" w:rsidR="00D35336" w:rsidRPr="00D35336" w:rsidRDefault="00D35336" w:rsidP="009449B9">
            <w:pPr>
              <w:jc w:val="center"/>
              <w:rPr>
                <w:sz w:val="16"/>
                <w:szCs w:val="16"/>
                <w:lang w:val="en-US" w:eastAsia="en-US"/>
              </w:rPr>
            </w:pPr>
          </w:p>
        </w:tc>
        <w:tc>
          <w:tcPr>
            <w:tcW w:w="328" w:type="pct"/>
            <w:tcBorders>
              <w:top w:val="nil"/>
              <w:left w:val="nil"/>
              <w:bottom w:val="single" w:sz="4" w:space="0" w:color="000000"/>
              <w:right w:val="single" w:sz="4" w:space="0" w:color="000000"/>
            </w:tcBorders>
            <w:shd w:val="clear" w:color="auto" w:fill="auto"/>
            <w:hideMark/>
          </w:tcPr>
          <w:p w14:paraId="452A027C" w14:textId="77777777" w:rsidR="00D35336" w:rsidRPr="00D35336" w:rsidRDefault="00D35336" w:rsidP="009449B9">
            <w:pPr>
              <w:jc w:val="center"/>
              <w:rPr>
                <w:sz w:val="16"/>
                <w:szCs w:val="16"/>
                <w:lang w:val="en-US" w:eastAsia="en-US"/>
              </w:rPr>
            </w:pPr>
            <w:r w:rsidRPr="00D35336">
              <w:rPr>
                <w:sz w:val="16"/>
                <w:szCs w:val="16"/>
                <w:lang w:val="en-US" w:eastAsia="en-US"/>
              </w:rPr>
              <w:t>36,100</w:t>
            </w:r>
          </w:p>
        </w:tc>
        <w:tc>
          <w:tcPr>
            <w:tcW w:w="369" w:type="pct"/>
            <w:tcBorders>
              <w:top w:val="nil"/>
              <w:left w:val="nil"/>
              <w:bottom w:val="single" w:sz="4" w:space="0" w:color="000000"/>
              <w:right w:val="single" w:sz="4" w:space="0" w:color="000000"/>
            </w:tcBorders>
            <w:shd w:val="clear" w:color="auto" w:fill="auto"/>
            <w:hideMark/>
          </w:tcPr>
          <w:p w14:paraId="77AE22D0" w14:textId="77777777" w:rsidR="00D35336" w:rsidRPr="00D35336" w:rsidRDefault="00D35336" w:rsidP="009449B9">
            <w:pPr>
              <w:jc w:val="center"/>
              <w:rPr>
                <w:sz w:val="16"/>
                <w:szCs w:val="16"/>
                <w:lang w:val="en-US" w:eastAsia="en-US"/>
              </w:rPr>
            </w:pPr>
            <w:r w:rsidRPr="00D35336">
              <w:rPr>
                <w:sz w:val="16"/>
                <w:szCs w:val="16"/>
                <w:lang w:val="en-US" w:eastAsia="en-US"/>
              </w:rPr>
              <w:t>135,400</w:t>
            </w:r>
          </w:p>
        </w:tc>
        <w:tc>
          <w:tcPr>
            <w:tcW w:w="453" w:type="pct"/>
            <w:vMerge/>
            <w:tcBorders>
              <w:top w:val="nil"/>
              <w:left w:val="single" w:sz="4" w:space="0" w:color="000000"/>
              <w:bottom w:val="single" w:sz="4" w:space="0" w:color="000000"/>
              <w:right w:val="single" w:sz="4" w:space="0" w:color="000000"/>
            </w:tcBorders>
            <w:vAlign w:val="center"/>
            <w:hideMark/>
          </w:tcPr>
          <w:p w14:paraId="6E7A889C"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6DD7BD08"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087BDF8F"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133C29F9"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0622F1B4" w14:textId="26A481C1"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059F3B5E" w14:textId="101280F0"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48B548BC"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3EAAEDB0" w14:textId="77777777" w:rsidTr="00224A31">
        <w:trPr>
          <w:trHeight w:val="42"/>
        </w:trPr>
        <w:tc>
          <w:tcPr>
            <w:tcW w:w="551" w:type="pct"/>
            <w:vMerge/>
            <w:tcBorders>
              <w:top w:val="nil"/>
              <w:left w:val="single" w:sz="4" w:space="0" w:color="000000"/>
              <w:bottom w:val="single" w:sz="4" w:space="0" w:color="000000"/>
              <w:right w:val="single" w:sz="4" w:space="0" w:color="000000"/>
            </w:tcBorders>
            <w:vAlign w:val="center"/>
            <w:hideMark/>
          </w:tcPr>
          <w:p w14:paraId="336F10FE" w14:textId="77777777" w:rsidR="00D35336" w:rsidRPr="00D35336" w:rsidRDefault="00D35336" w:rsidP="009449B9">
            <w:pPr>
              <w:jc w:val="center"/>
              <w:rPr>
                <w:sz w:val="16"/>
                <w:szCs w:val="16"/>
                <w:lang w:val="en-US" w:eastAsia="en-US"/>
              </w:rPr>
            </w:pPr>
          </w:p>
        </w:tc>
        <w:tc>
          <w:tcPr>
            <w:tcW w:w="1688" w:type="pct"/>
            <w:gridSpan w:val="4"/>
            <w:tcBorders>
              <w:top w:val="nil"/>
              <w:left w:val="nil"/>
              <w:bottom w:val="single" w:sz="4" w:space="0" w:color="000000"/>
              <w:right w:val="single" w:sz="4" w:space="0" w:color="000000"/>
            </w:tcBorders>
            <w:shd w:val="clear" w:color="auto" w:fill="auto"/>
            <w:vAlign w:val="bottom"/>
            <w:hideMark/>
          </w:tcPr>
          <w:p w14:paraId="46EBB252" w14:textId="77777777" w:rsidR="00D35336" w:rsidRPr="00D35336" w:rsidRDefault="00D35336" w:rsidP="009449B9">
            <w:pPr>
              <w:jc w:val="center"/>
              <w:rPr>
                <w:b/>
                <w:bCs/>
                <w:sz w:val="16"/>
                <w:szCs w:val="16"/>
                <w:lang w:val="en-US" w:eastAsia="en-US"/>
              </w:rPr>
            </w:pPr>
            <w:proofErr w:type="gramStart"/>
            <w:r w:rsidRPr="00D35336">
              <w:rPr>
                <w:b/>
                <w:bCs/>
                <w:sz w:val="16"/>
                <w:szCs w:val="16"/>
                <w:lang w:val="en-US" w:eastAsia="en-US"/>
              </w:rPr>
              <w:t>1.2.8  Women</w:t>
            </w:r>
            <w:proofErr w:type="gramEnd"/>
            <w:r w:rsidRPr="00D35336">
              <w:rPr>
                <w:b/>
                <w:bCs/>
                <w:sz w:val="16"/>
                <w:szCs w:val="16"/>
                <w:lang w:val="en-US" w:eastAsia="en-US"/>
              </w:rPr>
              <w:t xml:space="preserve"> reporting minimum dietary diversity (MDDW)</w:t>
            </w:r>
          </w:p>
        </w:tc>
        <w:tc>
          <w:tcPr>
            <w:tcW w:w="453" w:type="pct"/>
            <w:vMerge w:val="restart"/>
            <w:tcBorders>
              <w:top w:val="nil"/>
              <w:left w:val="single" w:sz="4" w:space="0" w:color="000000"/>
              <w:bottom w:val="single" w:sz="4" w:space="0" w:color="000000"/>
              <w:right w:val="single" w:sz="4" w:space="0" w:color="000000"/>
            </w:tcBorders>
            <w:shd w:val="clear" w:color="auto" w:fill="auto"/>
            <w:hideMark/>
          </w:tcPr>
          <w:p w14:paraId="5B24C9A8" w14:textId="30E93707" w:rsidR="00D35336" w:rsidRPr="00D35336" w:rsidRDefault="00D35336" w:rsidP="009449B9">
            <w:pPr>
              <w:jc w:val="center"/>
              <w:rPr>
                <w:sz w:val="16"/>
                <w:szCs w:val="16"/>
                <w:lang w:val="en-US" w:eastAsia="en-US"/>
              </w:rPr>
            </w:pPr>
          </w:p>
        </w:tc>
        <w:tc>
          <w:tcPr>
            <w:tcW w:w="483" w:type="pct"/>
            <w:vMerge w:val="restart"/>
            <w:tcBorders>
              <w:top w:val="nil"/>
              <w:left w:val="single" w:sz="4" w:space="0" w:color="000000"/>
              <w:bottom w:val="single" w:sz="4" w:space="0" w:color="000000"/>
              <w:right w:val="single" w:sz="4" w:space="0" w:color="000000"/>
            </w:tcBorders>
            <w:shd w:val="clear" w:color="auto" w:fill="auto"/>
            <w:hideMark/>
          </w:tcPr>
          <w:p w14:paraId="2D591204" w14:textId="7DF0D816" w:rsidR="00D35336" w:rsidRPr="00D35336" w:rsidRDefault="00D35336" w:rsidP="009449B9">
            <w:pPr>
              <w:jc w:val="center"/>
              <w:rPr>
                <w:sz w:val="16"/>
                <w:szCs w:val="16"/>
                <w:lang w:val="en-US" w:eastAsia="en-US"/>
              </w:rPr>
            </w:pPr>
          </w:p>
        </w:tc>
        <w:tc>
          <w:tcPr>
            <w:tcW w:w="458" w:type="pct"/>
            <w:vMerge w:val="restart"/>
            <w:tcBorders>
              <w:top w:val="nil"/>
              <w:left w:val="single" w:sz="4" w:space="0" w:color="000000"/>
              <w:bottom w:val="single" w:sz="4" w:space="0" w:color="000000"/>
              <w:right w:val="single" w:sz="4" w:space="0" w:color="000000"/>
            </w:tcBorders>
            <w:shd w:val="clear" w:color="auto" w:fill="auto"/>
            <w:hideMark/>
          </w:tcPr>
          <w:p w14:paraId="4D14F114" w14:textId="1B9ECE50"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37716D00"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156F5F96" w14:textId="365D928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6CB2B503" w14:textId="3ECB191D"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1ED724C9"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6FDFB926" w14:textId="77777777" w:rsidTr="00224A31">
        <w:trPr>
          <w:trHeight w:val="552"/>
        </w:trPr>
        <w:tc>
          <w:tcPr>
            <w:tcW w:w="551" w:type="pct"/>
            <w:vMerge/>
            <w:tcBorders>
              <w:top w:val="nil"/>
              <w:left w:val="single" w:sz="4" w:space="0" w:color="000000"/>
              <w:bottom w:val="single" w:sz="4" w:space="0" w:color="000000"/>
              <w:right w:val="single" w:sz="4" w:space="0" w:color="000000"/>
            </w:tcBorders>
            <w:vAlign w:val="center"/>
            <w:hideMark/>
          </w:tcPr>
          <w:p w14:paraId="3E6D5B65"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0457FF19" w14:textId="77777777" w:rsidR="00D35336" w:rsidRPr="00D35336" w:rsidRDefault="00D35336" w:rsidP="009449B9">
            <w:pPr>
              <w:jc w:val="center"/>
              <w:rPr>
                <w:sz w:val="16"/>
                <w:szCs w:val="16"/>
                <w:lang w:val="en-US" w:eastAsia="en-US"/>
              </w:rPr>
            </w:pPr>
            <w:r w:rsidRPr="00D35336">
              <w:rPr>
                <w:sz w:val="16"/>
                <w:szCs w:val="16"/>
                <w:lang w:val="en-US" w:eastAsia="en-US"/>
              </w:rPr>
              <w:t>Women (%) - Percentage (%)</w:t>
            </w:r>
          </w:p>
        </w:tc>
        <w:tc>
          <w:tcPr>
            <w:tcW w:w="307" w:type="pct"/>
            <w:tcBorders>
              <w:top w:val="nil"/>
              <w:left w:val="nil"/>
              <w:bottom w:val="single" w:sz="4" w:space="0" w:color="000000"/>
              <w:right w:val="single" w:sz="4" w:space="0" w:color="000000"/>
            </w:tcBorders>
            <w:shd w:val="clear" w:color="auto" w:fill="auto"/>
            <w:hideMark/>
          </w:tcPr>
          <w:p w14:paraId="3EE2078C" w14:textId="77777777" w:rsidR="00D35336" w:rsidRPr="00D35336" w:rsidRDefault="00D35336" w:rsidP="009449B9">
            <w:pPr>
              <w:jc w:val="center"/>
              <w:rPr>
                <w:sz w:val="16"/>
                <w:szCs w:val="16"/>
                <w:lang w:val="en-US" w:eastAsia="en-US"/>
              </w:rPr>
            </w:pPr>
            <w:r w:rsidRPr="00D35336">
              <w:rPr>
                <w:sz w:val="16"/>
                <w:szCs w:val="16"/>
                <w:lang w:val="en-US" w:eastAsia="en-US"/>
              </w:rPr>
              <w:t>25</w:t>
            </w:r>
          </w:p>
        </w:tc>
        <w:tc>
          <w:tcPr>
            <w:tcW w:w="328" w:type="pct"/>
            <w:tcBorders>
              <w:top w:val="nil"/>
              <w:left w:val="nil"/>
              <w:bottom w:val="single" w:sz="4" w:space="0" w:color="000000"/>
              <w:right w:val="single" w:sz="4" w:space="0" w:color="000000"/>
            </w:tcBorders>
            <w:shd w:val="clear" w:color="auto" w:fill="auto"/>
            <w:hideMark/>
          </w:tcPr>
          <w:p w14:paraId="004858CF" w14:textId="77777777" w:rsidR="00D35336" w:rsidRPr="00D35336" w:rsidRDefault="00D35336" w:rsidP="009449B9">
            <w:pPr>
              <w:jc w:val="center"/>
              <w:rPr>
                <w:sz w:val="16"/>
                <w:szCs w:val="16"/>
                <w:lang w:val="en-US" w:eastAsia="en-US"/>
              </w:rPr>
            </w:pPr>
            <w:r w:rsidRPr="00D35336">
              <w:rPr>
                <w:sz w:val="16"/>
                <w:szCs w:val="16"/>
                <w:lang w:val="en-US" w:eastAsia="en-US"/>
              </w:rPr>
              <w:t>40</w:t>
            </w:r>
          </w:p>
        </w:tc>
        <w:tc>
          <w:tcPr>
            <w:tcW w:w="369" w:type="pct"/>
            <w:tcBorders>
              <w:top w:val="nil"/>
              <w:left w:val="nil"/>
              <w:bottom w:val="single" w:sz="4" w:space="0" w:color="000000"/>
              <w:right w:val="single" w:sz="4" w:space="0" w:color="000000"/>
            </w:tcBorders>
            <w:shd w:val="clear" w:color="auto" w:fill="auto"/>
            <w:hideMark/>
          </w:tcPr>
          <w:p w14:paraId="7283B398" w14:textId="77777777" w:rsidR="00D35336" w:rsidRPr="00D35336" w:rsidRDefault="00D35336" w:rsidP="009449B9">
            <w:pPr>
              <w:jc w:val="center"/>
              <w:rPr>
                <w:sz w:val="16"/>
                <w:szCs w:val="16"/>
                <w:lang w:val="en-US" w:eastAsia="en-US"/>
              </w:rPr>
            </w:pPr>
            <w:r w:rsidRPr="00D35336">
              <w:rPr>
                <w:sz w:val="16"/>
                <w:szCs w:val="16"/>
                <w:lang w:val="en-US" w:eastAsia="en-US"/>
              </w:rPr>
              <w:t>75</w:t>
            </w:r>
          </w:p>
        </w:tc>
        <w:tc>
          <w:tcPr>
            <w:tcW w:w="453" w:type="pct"/>
            <w:vMerge/>
            <w:tcBorders>
              <w:top w:val="nil"/>
              <w:left w:val="single" w:sz="4" w:space="0" w:color="000000"/>
              <w:bottom w:val="single" w:sz="4" w:space="0" w:color="000000"/>
              <w:right w:val="single" w:sz="4" w:space="0" w:color="000000"/>
            </w:tcBorders>
            <w:vAlign w:val="center"/>
            <w:hideMark/>
          </w:tcPr>
          <w:p w14:paraId="418DC97A"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77772DE6"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3228D5EE"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63A3CB39"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1DB839A7" w14:textId="108F3FBC"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3F887D61" w14:textId="628CCCBC"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723ED78A"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6E7FBB1D" w14:textId="77777777" w:rsidTr="00224A31">
        <w:trPr>
          <w:trHeight w:val="552"/>
        </w:trPr>
        <w:tc>
          <w:tcPr>
            <w:tcW w:w="551" w:type="pct"/>
            <w:vMerge/>
            <w:tcBorders>
              <w:top w:val="nil"/>
              <w:left w:val="single" w:sz="4" w:space="0" w:color="000000"/>
              <w:bottom w:val="single" w:sz="4" w:space="0" w:color="000000"/>
              <w:right w:val="single" w:sz="4" w:space="0" w:color="000000"/>
            </w:tcBorders>
            <w:vAlign w:val="center"/>
            <w:hideMark/>
          </w:tcPr>
          <w:p w14:paraId="74CED5EC"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3DF1A6F6" w14:textId="77777777" w:rsidR="00D35336" w:rsidRPr="00D35336" w:rsidRDefault="00D35336" w:rsidP="009449B9">
            <w:pPr>
              <w:jc w:val="center"/>
              <w:rPr>
                <w:sz w:val="16"/>
                <w:szCs w:val="16"/>
                <w:lang w:val="en-US" w:eastAsia="en-US"/>
              </w:rPr>
            </w:pPr>
            <w:r w:rsidRPr="00D35336">
              <w:rPr>
                <w:sz w:val="16"/>
                <w:szCs w:val="16"/>
                <w:lang w:val="en-US" w:eastAsia="en-US"/>
              </w:rPr>
              <w:t>Women (number) - Females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7A9EF851" w14:textId="4E974667" w:rsidR="00D35336" w:rsidRPr="00D35336" w:rsidRDefault="00D35336" w:rsidP="009449B9">
            <w:pPr>
              <w:jc w:val="center"/>
              <w:rPr>
                <w:sz w:val="16"/>
                <w:szCs w:val="16"/>
                <w:lang w:val="en-US" w:eastAsia="en-US"/>
              </w:rPr>
            </w:pPr>
          </w:p>
        </w:tc>
        <w:tc>
          <w:tcPr>
            <w:tcW w:w="328" w:type="pct"/>
            <w:tcBorders>
              <w:top w:val="nil"/>
              <w:left w:val="nil"/>
              <w:bottom w:val="single" w:sz="4" w:space="0" w:color="000000"/>
              <w:right w:val="single" w:sz="4" w:space="0" w:color="000000"/>
            </w:tcBorders>
            <w:shd w:val="clear" w:color="auto" w:fill="auto"/>
            <w:hideMark/>
          </w:tcPr>
          <w:p w14:paraId="3FA92A2C" w14:textId="77777777" w:rsidR="00D35336" w:rsidRPr="00D35336" w:rsidRDefault="00D35336" w:rsidP="009449B9">
            <w:pPr>
              <w:jc w:val="center"/>
              <w:rPr>
                <w:sz w:val="16"/>
                <w:szCs w:val="16"/>
                <w:lang w:val="en-US" w:eastAsia="en-US"/>
              </w:rPr>
            </w:pPr>
            <w:r w:rsidRPr="00D35336">
              <w:rPr>
                <w:sz w:val="16"/>
                <w:szCs w:val="16"/>
                <w:lang w:val="en-US" w:eastAsia="en-US"/>
              </w:rPr>
              <w:t>90,250</w:t>
            </w:r>
          </w:p>
        </w:tc>
        <w:tc>
          <w:tcPr>
            <w:tcW w:w="369" w:type="pct"/>
            <w:tcBorders>
              <w:top w:val="nil"/>
              <w:left w:val="nil"/>
              <w:bottom w:val="single" w:sz="4" w:space="0" w:color="000000"/>
              <w:right w:val="single" w:sz="4" w:space="0" w:color="000000"/>
            </w:tcBorders>
            <w:shd w:val="clear" w:color="auto" w:fill="auto"/>
            <w:hideMark/>
          </w:tcPr>
          <w:p w14:paraId="57C39F71" w14:textId="77777777" w:rsidR="00D35336" w:rsidRPr="00D35336" w:rsidRDefault="00D35336" w:rsidP="009449B9">
            <w:pPr>
              <w:jc w:val="center"/>
              <w:rPr>
                <w:sz w:val="16"/>
                <w:szCs w:val="16"/>
                <w:lang w:val="en-US" w:eastAsia="en-US"/>
              </w:rPr>
            </w:pPr>
            <w:r w:rsidRPr="00D35336">
              <w:rPr>
                <w:sz w:val="16"/>
                <w:szCs w:val="16"/>
                <w:lang w:val="en-US" w:eastAsia="en-US"/>
              </w:rPr>
              <w:t>338,440</w:t>
            </w:r>
          </w:p>
        </w:tc>
        <w:tc>
          <w:tcPr>
            <w:tcW w:w="453" w:type="pct"/>
            <w:vMerge/>
            <w:tcBorders>
              <w:top w:val="nil"/>
              <w:left w:val="single" w:sz="4" w:space="0" w:color="000000"/>
              <w:bottom w:val="single" w:sz="4" w:space="0" w:color="000000"/>
              <w:right w:val="single" w:sz="4" w:space="0" w:color="000000"/>
            </w:tcBorders>
            <w:vAlign w:val="center"/>
            <w:hideMark/>
          </w:tcPr>
          <w:p w14:paraId="06C89A81"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58DC0248"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0B505F93"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256F2E98"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355B4CCB" w14:textId="1C74ABCC"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0A9DDDD8" w14:textId="42EF646F"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65544FA1"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238E11BD" w14:textId="77777777" w:rsidTr="00224A31">
        <w:trPr>
          <w:trHeight w:val="552"/>
        </w:trPr>
        <w:tc>
          <w:tcPr>
            <w:tcW w:w="551" w:type="pct"/>
            <w:vMerge/>
            <w:tcBorders>
              <w:top w:val="nil"/>
              <w:left w:val="single" w:sz="4" w:space="0" w:color="000000"/>
              <w:bottom w:val="single" w:sz="4" w:space="0" w:color="000000"/>
              <w:right w:val="single" w:sz="4" w:space="0" w:color="000000"/>
            </w:tcBorders>
            <w:vAlign w:val="center"/>
            <w:hideMark/>
          </w:tcPr>
          <w:p w14:paraId="353A2964"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1352C3DD" w14:textId="77777777" w:rsidR="00D35336" w:rsidRPr="00D35336" w:rsidRDefault="00D35336" w:rsidP="009449B9">
            <w:pPr>
              <w:jc w:val="center"/>
              <w:rPr>
                <w:sz w:val="16"/>
                <w:szCs w:val="16"/>
                <w:lang w:val="en-US" w:eastAsia="en-US"/>
              </w:rPr>
            </w:pPr>
            <w:r w:rsidRPr="00D35336">
              <w:rPr>
                <w:sz w:val="16"/>
                <w:szCs w:val="16"/>
                <w:lang w:val="en-US" w:eastAsia="en-US"/>
              </w:rPr>
              <w:t>Households (%) - Percentage (%)</w:t>
            </w:r>
          </w:p>
        </w:tc>
        <w:tc>
          <w:tcPr>
            <w:tcW w:w="307" w:type="pct"/>
            <w:tcBorders>
              <w:top w:val="nil"/>
              <w:left w:val="nil"/>
              <w:bottom w:val="single" w:sz="4" w:space="0" w:color="000000"/>
              <w:right w:val="single" w:sz="4" w:space="0" w:color="000000"/>
            </w:tcBorders>
            <w:shd w:val="clear" w:color="auto" w:fill="auto"/>
            <w:hideMark/>
          </w:tcPr>
          <w:p w14:paraId="6930A34A" w14:textId="77777777" w:rsidR="00D35336" w:rsidRPr="00D35336" w:rsidRDefault="00D35336" w:rsidP="009449B9">
            <w:pPr>
              <w:jc w:val="center"/>
              <w:rPr>
                <w:sz w:val="16"/>
                <w:szCs w:val="16"/>
                <w:lang w:val="en-US" w:eastAsia="en-US"/>
              </w:rPr>
            </w:pPr>
            <w:r w:rsidRPr="00D35336">
              <w:rPr>
                <w:sz w:val="16"/>
                <w:szCs w:val="16"/>
                <w:lang w:val="en-US" w:eastAsia="en-US"/>
              </w:rPr>
              <w:t>25</w:t>
            </w:r>
          </w:p>
        </w:tc>
        <w:tc>
          <w:tcPr>
            <w:tcW w:w="328" w:type="pct"/>
            <w:tcBorders>
              <w:top w:val="nil"/>
              <w:left w:val="nil"/>
              <w:bottom w:val="single" w:sz="4" w:space="0" w:color="000000"/>
              <w:right w:val="single" w:sz="4" w:space="0" w:color="000000"/>
            </w:tcBorders>
            <w:shd w:val="clear" w:color="auto" w:fill="auto"/>
            <w:hideMark/>
          </w:tcPr>
          <w:p w14:paraId="09F53BF5" w14:textId="77777777" w:rsidR="00D35336" w:rsidRPr="00D35336" w:rsidRDefault="00D35336" w:rsidP="009449B9">
            <w:pPr>
              <w:jc w:val="center"/>
              <w:rPr>
                <w:sz w:val="16"/>
                <w:szCs w:val="16"/>
                <w:lang w:val="en-US" w:eastAsia="en-US"/>
              </w:rPr>
            </w:pPr>
            <w:r w:rsidRPr="00D35336">
              <w:rPr>
                <w:sz w:val="16"/>
                <w:szCs w:val="16"/>
                <w:lang w:val="en-US" w:eastAsia="en-US"/>
              </w:rPr>
              <w:t>40</w:t>
            </w:r>
          </w:p>
        </w:tc>
        <w:tc>
          <w:tcPr>
            <w:tcW w:w="369" w:type="pct"/>
            <w:tcBorders>
              <w:top w:val="nil"/>
              <w:left w:val="nil"/>
              <w:bottom w:val="single" w:sz="4" w:space="0" w:color="000000"/>
              <w:right w:val="single" w:sz="4" w:space="0" w:color="000000"/>
            </w:tcBorders>
            <w:shd w:val="clear" w:color="auto" w:fill="auto"/>
            <w:hideMark/>
          </w:tcPr>
          <w:p w14:paraId="2009D2F7" w14:textId="77777777" w:rsidR="00D35336" w:rsidRPr="00D35336" w:rsidRDefault="00D35336" w:rsidP="009449B9">
            <w:pPr>
              <w:jc w:val="center"/>
              <w:rPr>
                <w:sz w:val="16"/>
                <w:szCs w:val="16"/>
                <w:lang w:val="en-US" w:eastAsia="en-US"/>
              </w:rPr>
            </w:pPr>
            <w:r w:rsidRPr="00D35336">
              <w:rPr>
                <w:sz w:val="16"/>
                <w:szCs w:val="16"/>
                <w:lang w:val="en-US" w:eastAsia="en-US"/>
              </w:rPr>
              <w:t>75</w:t>
            </w:r>
          </w:p>
        </w:tc>
        <w:tc>
          <w:tcPr>
            <w:tcW w:w="453" w:type="pct"/>
            <w:vMerge/>
            <w:tcBorders>
              <w:top w:val="nil"/>
              <w:left w:val="single" w:sz="4" w:space="0" w:color="000000"/>
              <w:bottom w:val="single" w:sz="4" w:space="0" w:color="000000"/>
              <w:right w:val="single" w:sz="4" w:space="0" w:color="000000"/>
            </w:tcBorders>
            <w:vAlign w:val="center"/>
            <w:hideMark/>
          </w:tcPr>
          <w:p w14:paraId="33EF009C"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72F720F5"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0DB8515D"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73162816"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340CC2E3" w14:textId="74ECE06B"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689D51B5" w14:textId="3E6A70DE"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76548563"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3AECAA11" w14:textId="77777777" w:rsidTr="00224A31">
        <w:trPr>
          <w:trHeight w:val="552"/>
        </w:trPr>
        <w:tc>
          <w:tcPr>
            <w:tcW w:w="551" w:type="pct"/>
            <w:vMerge/>
            <w:tcBorders>
              <w:top w:val="nil"/>
              <w:left w:val="single" w:sz="4" w:space="0" w:color="000000"/>
              <w:bottom w:val="single" w:sz="4" w:space="0" w:color="000000"/>
              <w:right w:val="single" w:sz="4" w:space="0" w:color="000000"/>
            </w:tcBorders>
            <w:vAlign w:val="center"/>
            <w:hideMark/>
          </w:tcPr>
          <w:p w14:paraId="1C4B535C"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10C99FC8" w14:textId="77777777" w:rsidR="00D35336" w:rsidRPr="00D35336" w:rsidRDefault="00D35336" w:rsidP="009449B9">
            <w:pPr>
              <w:jc w:val="center"/>
              <w:rPr>
                <w:sz w:val="16"/>
                <w:szCs w:val="16"/>
                <w:lang w:val="en-US" w:eastAsia="en-US"/>
              </w:rPr>
            </w:pPr>
            <w:r w:rsidRPr="00D35336">
              <w:rPr>
                <w:sz w:val="16"/>
                <w:szCs w:val="16"/>
                <w:lang w:val="en-US" w:eastAsia="en-US"/>
              </w:rPr>
              <w:t>Households (number) - Households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22036757" w14:textId="1478C234" w:rsidR="00D35336" w:rsidRPr="00D35336" w:rsidRDefault="00D35336" w:rsidP="009449B9">
            <w:pPr>
              <w:jc w:val="center"/>
              <w:rPr>
                <w:sz w:val="16"/>
                <w:szCs w:val="16"/>
                <w:lang w:val="en-US" w:eastAsia="en-US"/>
              </w:rPr>
            </w:pPr>
          </w:p>
        </w:tc>
        <w:tc>
          <w:tcPr>
            <w:tcW w:w="328" w:type="pct"/>
            <w:tcBorders>
              <w:top w:val="nil"/>
              <w:left w:val="nil"/>
              <w:bottom w:val="single" w:sz="4" w:space="0" w:color="000000"/>
              <w:right w:val="single" w:sz="4" w:space="0" w:color="000000"/>
            </w:tcBorders>
            <w:shd w:val="clear" w:color="auto" w:fill="auto"/>
            <w:hideMark/>
          </w:tcPr>
          <w:p w14:paraId="77A04A78" w14:textId="77777777" w:rsidR="00D35336" w:rsidRPr="00D35336" w:rsidRDefault="00D35336" w:rsidP="009449B9">
            <w:pPr>
              <w:jc w:val="center"/>
              <w:rPr>
                <w:sz w:val="16"/>
                <w:szCs w:val="16"/>
                <w:lang w:val="en-US" w:eastAsia="en-US"/>
              </w:rPr>
            </w:pPr>
            <w:r w:rsidRPr="00D35336">
              <w:rPr>
                <w:sz w:val="16"/>
                <w:szCs w:val="16"/>
                <w:lang w:val="en-US" w:eastAsia="en-US"/>
              </w:rPr>
              <w:t>18,050</w:t>
            </w:r>
          </w:p>
        </w:tc>
        <w:tc>
          <w:tcPr>
            <w:tcW w:w="369" w:type="pct"/>
            <w:tcBorders>
              <w:top w:val="nil"/>
              <w:left w:val="nil"/>
              <w:bottom w:val="single" w:sz="4" w:space="0" w:color="000000"/>
              <w:right w:val="single" w:sz="4" w:space="0" w:color="000000"/>
            </w:tcBorders>
            <w:shd w:val="clear" w:color="auto" w:fill="auto"/>
            <w:hideMark/>
          </w:tcPr>
          <w:p w14:paraId="5B55E3F0" w14:textId="77777777" w:rsidR="00D35336" w:rsidRPr="00D35336" w:rsidRDefault="00D35336" w:rsidP="009449B9">
            <w:pPr>
              <w:jc w:val="center"/>
              <w:rPr>
                <w:sz w:val="16"/>
                <w:szCs w:val="16"/>
                <w:lang w:val="en-US" w:eastAsia="en-US"/>
              </w:rPr>
            </w:pPr>
            <w:r w:rsidRPr="00D35336">
              <w:rPr>
                <w:sz w:val="16"/>
                <w:szCs w:val="16"/>
                <w:lang w:val="en-US" w:eastAsia="en-US"/>
              </w:rPr>
              <w:t>67,690</w:t>
            </w:r>
          </w:p>
        </w:tc>
        <w:tc>
          <w:tcPr>
            <w:tcW w:w="453" w:type="pct"/>
            <w:vMerge/>
            <w:tcBorders>
              <w:top w:val="nil"/>
              <w:left w:val="single" w:sz="4" w:space="0" w:color="000000"/>
              <w:bottom w:val="single" w:sz="4" w:space="0" w:color="000000"/>
              <w:right w:val="single" w:sz="4" w:space="0" w:color="000000"/>
            </w:tcBorders>
            <w:vAlign w:val="center"/>
            <w:hideMark/>
          </w:tcPr>
          <w:p w14:paraId="09166241"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3AC418F4"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0FFE0B1B"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1FFCC2B5"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3EC66090" w14:textId="77BEF84A"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5B7340BD" w14:textId="74481FF2"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6F8776FD"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71FF7E1B" w14:textId="77777777" w:rsidTr="00224A31">
        <w:trPr>
          <w:trHeight w:val="552"/>
        </w:trPr>
        <w:tc>
          <w:tcPr>
            <w:tcW w:w="551" w:type="pct"/>
            <w:vMerge/>
            <w:tcBorders>
              <w:top w:val="nil"/>
              <w:left w:val="single" w:sz="4" w:space="0" w:color="000000"/>
              <w:bottom w:val="single" w:sz="4" w:space="0" w:color="000000"/>
              <w:right w:val="single" w:sz="4" w:space="0" w:color="000000"/>
            </w:tcBorders>
            <w:vAlign w:val="center"/>
            <w:hideMark/>
          </w:tcPr>
          <w:p w14:paraId="24452638"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0BD7F63B" w14:textId="77777777" w:rsidR="00D35336" w:rsidRPr="00D35336" w:rsidRDefault="00D35336" w:rsidP="009449B9">
            <w:pPr>
              <w:jc w:val="center"/>
              <w:rPr>
                <w:sz w:val="16"/>
                <w:szCs w:val="16"/>
                <w:lang w:val="en-US" w:eastAsia="en-US"/>
              </w:rPr>
            </w:pPr>
            <w:r w:rsidRPr="00D35336">
              <w:rPr>
                <w:sz w:val="16"/>
                <w:szCs w:val="16"/>
                <w:lang w:val="en-US" w:eastAsia="en-US"/>
              </w:rPr>
              <w:t>Household members - Number of people</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770DFEA3" w14:textId="0DFE8ADE" w:rsidR="00D35336" w:rsidRPr="00D35336" w:rsidRDefault="00D35336" w:rsidP="009449B9">
            <w:pPr>
              <w:jc w:val="center"/>
              <w:rPr>
                <w:sz w:val="16"/>
                <w:szCs w:val="16"/>
                <w:lang w:val="en-US" w:eastAsia="en-US"/>
              </w:rPr>
            </w:pPr>
          </w:p>
        </w:tc>
        <w:tc>
          <w:tcPr>
            <w:tcW w:w="328" w:type="pct"/>
            <w:tcBorders>
              <w:top w:val="nil"/>
              <w:left w:val="nil"/>
              <w:bottom w:val="single" w:sz="4" w:space="0" w:color="000000"/>
              <w:right w:val="single" w:sz="4" w:space="0" w:color="000000"/>
            </w:tcBorders>
            <w:shd w:val="clear" w:color="auto" w:fill="auto"/>
            <w:hideMark/>
          </w:tcPr>
          <w:p w14:paraId="6EEE9ECF" w14:textId="77777777" w:rsidR="00D35336" w:rsidRPr="00D35336" w:rsidRDefault="00D35336" w:rsidP="009449B9">
            <w:pPr>
              <w:jc w:val="center"/>
              <w:rPr>
                <w:sz w:val="16"/>
                <w:szCs w:val="16"/>
                <w:lang w:val="en-US" w:eastAsia="en-US"/>
              </w:rPr>
            </w:pPr>
            <w:r w:rsidRPr="00D35336">
              <w:rPr>
                <w:sz w:val="16"/>
                <w:szCs w:val="16"/>
                <w:lang w:val="en-US" w:eastAsia="en-US"/>
              </w:rPr>
              <w:t>180,500</w:t>
            </w:r>
          </w:p>
        </w:tc>
        <w:tc>
          <w:tcPr>
            <w:tcW w:w="369" w:type="pct"/>
            <w:tcBorders>
              <w:top w:val="nil"/>
              <w:left w:val="nil"/>
              <w:bottom w:val="single" w:sz="4" w:space="0" w:color="000000"/>
              <w:right w:val="single" w:sz="4" w:space="0" w:color="000000"/>
            </w:tcBorders>
            <w:shd w:val="clear" w:color="auto" w:fill="auto"/>
            <w:hideMark/>
          </w:tcPr>
          <w:p w14:paraId="534F651B" w14:textId="77777777" w:rsidR="00D35336" w:rsidRPr="00D35336" w:rsidRDefault="00D35336" w:rsidP="009449B9">
            <w:pPr>
              <w:jc w:val="center"/>
              <w:rPr>
                <w:sz w:val="16"/>
                <w:szCs w:val="16"/>
                <w:lang w:val="en-US" w:eastAsia="en-US"/>
              </w:rPr>
            </w:pPr>
            <w:r w:rsidRPr="00D35336">
              <w:rPr>
                <w:sz w:val="16"/>
                <w:szCs w:val="16"/>
                <w:lang w:val="en-US" w:eastAsia="en-US"/>
              </w:rPr>
              <w:t>676,880</w:t>
            </w:r>
          </w:p>
        </w:tc>
        <w:tc>
          <w:tcPr>
            <w:tcW w:w="453" w:type="pct"/>
            <w:vMerge/>
            <w:tcBorders>
              <w:top w:val="nil"/>
              <w:left w:val="single" w:sz="4" w:space="0" w:color="000000"/>
              <w:bottom w:val="single" w:sz="4" w:space="0" w:color="000000"/>
              <w:right w:val="single" w:sz="4" w:space="0" w:color="000000"/>
            </w:tcBorders>
            <w:vAlign w:val="center"/>
            <w:hideMark/>
          </w:tcPr>
          <w:p w14:paraId="27E6AB08"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573C0CCC"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35C3E579"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374713FF"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3CD6EA97" w14:textId="7922152D"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1BF26B3D" w14:textId="2B9357D5"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3E08C878"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438DF5B6" w14:textId="77777777" w:rsidTr="00224A31">
        <w:trPr>
          <w:trHeight w:val="276"/>
        </w:trPr>
        <w:tc>
          <w:tcPr>
            <w:tcW w:w="551" w:type="pct"/>
            <w:vMerge w:val="restart"/>
            <w:tcBorders>
              <w:top w:val="nil"/>
              <w:left w:val="single" w:sz="4" w:space="0" w:color="000000"/>
              <w:bottom w:val="single" w:sz="4" w:space="0" w:color="000000"/>
              <w:right w:val="single" w:sz="4" w:space="0" w:color="000000"/>
            </w:tcBorders>
            <w:shd w:val="clear" w:color="auto" w:fill="auto"/>
            <w:hideMark/>
          </w:tcPr>
          <w:p w14:paraId="7195BBD4" w14:textId="77777777" w:rsidR="00D35336" w:rsidRPr="00D35336" w:rsidRDefault="00D35336" w:rsidP="009449B9">
            <w:pPr>
              <w:jc w:val="center"/>
              <w:rPr>
                <w:sz w:val="16"/>
                <w:szCs w:val="16"/>
                <w:lang w:val="en-US" w:eastAsia="en-US"/>
              </w:rPr>
            </w:pPr>
            <w:r w:rsidRPr="00D35336">
              <w:rPr>
                <w:b/>
                <w:bCs/>
                <w:sz w:val="16"/>
                <w:szCs w:val="16"/>
                <w:lang w:val="en-US" w:eastAsia="en-US"/>
              </w:rPr>
              <w:t>Output</w:t>
            </w:r>
            <w:r w:rsidRPr="00D35336">
              <w:rPr>
                <w:sz w:val="16"/>
                <w:szCs w:val="16"/>
                <w:lang w:val="en-US" w:eastAsia="en-US"/>
              </w:rPr>
              <w:br/>
              <w:t>1.1.1 Production and productivity-enhancing inputs and climate smart technological packages are made available to smallholder producers of selected crops and livestock commodities</w:t>
            </w:r>
          </w:p>
        </w:tc>
        <w:tc>
          <w:tcPr>
            <w:tcW w:w="1688" w:type="pct"/>
            <w:gridSpan w:val="4"/>
            <w:tcBorders>
              <w:top w:val="nil"/>
              <w:left w:val="nil"/>
              <w:bottom w:val="single" w:sz="4" w:space="0" w:color="000000"/>
              <w:right w:val="single" w:sz="4" w:space="0" w:color="000000"/>
            </w:tcBorders>
            <w:shd w:val="clear" w:color="auto" w:fill="auto"/>
            <w:vAlign w:val="bottom"/>
            <w:hideMark/>
          </w:tcPr>
          <w:p w14:paraId="1853B51F" w14:textId="4E9D6337" w:rsidR="00D35336" w:rsidRPr="00D35336" w:rsidRDefault="00D35336" w:rsidP="009449B9">
            <w:pPr>
              <w:jc w:val="center"/>
              <w:rPr>
                <w:b/>
                <w:bCs/>
                <w:sz w:val="16"/>
                <w:szCs w:val="16"/>
                <w:lang w:val="en-US" w:eastAsia="en-US"/>
              </w:rPr>
            </w:pPr>
            <w:proofErr w:type="gramStart"/>
            <w:r w:rsidRPr="00D35336">
              <w:rPr>
                <w:b/>
                <w:bCs/>
                <w:sz w:val="16"/>
                <w:szCs w:val="16"/>
                <w:lang w:val="en-US" w:eastAsia="en-US"/>
              </w:rPr>
              <w:t>1.1.3  Rural</w:t>
            </w:r>
            <w:proofErr w:type="gramEnd"/>
            <w:r w:rsidRPr="00D35336">
              <w:rPr>
                <w:b/>
                <w:bCs/>
                <w:sz w:val="16"/>
                <w:szCs w:val="16"/>
                <w:lang w:val="en-US" w:eastAsia="en-US"/>
              </w:rPr>
              <w:t xml:space="preserve"> producers accessing production inputs and/or technological packages</w:t>
            </w:r>
          </w:p>
        </w:tc>
        <w:tc>
          <w:tcPr>
            <w:tcW w:w="453" w:type="pct"/>
            <w:vMerge w:val="restart"/>
            <w:tcBorders>
              <w:top w:val="nil"/>
              <w:left w:val="single" w:sz="4" w:space="0" w:color="000000"/>
              <w:bottom w:val="single" w:sz="4" w:space="0" w:color="000000"/>
              <w:right w:val="single" w:sz="4" w:space="0" w:color="000000"/>
            </w:tcBorders>
            <w:shd w:val="clear" w:color="auto" w:fill="auto"/>
            <w:hideMark/>
          </w:tcPr>
          <w:p w14:paraId="5E581889" w14:textId="77777777" w:rsidR="00D35336" w:rsidRPr="00D35336" w:rsidRDefault="00D35336" w:rsidP="009449B9">
            <w:pPr>
              <w:jc w:val="center"/>
              <w:rPr>
                <w:sz w:val="16"/>
                <w:szCs w:val="16"/>
                <w:lang w:val="en-US" w:eastAsia="en-US"/>
              </w:rPr>
            </w:pPr>
            <w:r w:rsidRPr="00D35336">
              <w:rPr>
                <w:sz w:val="16"/>
                <w:szCs w:val="16"/>
                <w:lang w:val="en-US" w:eastAsia="en-US"/>
              </w:rPr>
              <w:t>Project progress reports</w:t>
            </w:r>
          </w:p>
        </w:tc>
        <w:tc>
          <w:tcPr>
            <w:tcW w:w="483" w:type="pct"/>
            <w:vMerge w:val="restart"/>
            <w:tcBorders>
              <w:top w:val="nil"/>
              <w:left w:val="single" w:sz="4" w:space="0" w:color="000000"/>
              <w:bottom w:val="single" w:sz="4" w:space="0" w:color="000000"/>
              <w:right w:val="single" w:sz="4" w:space="0" w:color="000000"/>
            </w:tcBorders>
            <w:shd w:val="clear" w:color="auto" w:fill="auto"/>
            <w:hideMark/>
          </w:tcPr>
          <w:p w14:paraId="74B23B66" w14:textId="77777777" w:rsidR="00D35336" w:rsidRPr="00D35336" w:rsidRDefault="00D35336" w:rsidP="009449B9">
            <w:pPr>
              <w:jc w:val="center"/>
              <w:rPr>
                <w:sz w:val="16"/>
                <w:szCs w:val="16"/>
                <w:lang w:val="en-US" w:eastAsia="en-US"/>
              </w:rPr>
            </w:pPr>
            <w:r w:rsidRPr="00D35336">
              <w:rPr>
                <w:sz w:val="16"/>
                <w:szCs w:val="16"/>
                <w:lang w:val="en-US" w:eastAsia="en-US"/>
              </w:rPr>
              <w:t>Annual</w:t>
            </w:r>
          </w:p>
        </w:tc>
        <w:tc>
          <w:tcPr>
            <w:tcW w:w="458" w:type="pct"/>
            <w:vMerge w:val="restart"/>
            <w:tcBorders>
              <w:top w:val="nil"/>
              <w:left w:val="single" w:sz="4" w:space="0" w:color="000000"/>
              <w:bottom w:val="single" w:sz="4" w:space="0" w:color="000000"/>
              <w:right w:val="single" w:sz="4" w:space="0" w:color="000000"/>
            </w:tcBorders>
            <w:shd w:val="clear" w:color="auto" w:fill="auto"/>
            <w:hideMark/>
          </w:tcPr>
          <w:p w14:paraId="749DAD04" w14:textId="77777777" w:rsidR="00D35336" w:rsidRPr="00D35336" w:rsidRDefault="00D35336" w:rsidP="009449B9">
            <w:pPr>
              <w:jc w:val="center"/>
              <w:rPr>
                <w:sz w:val="16"/>
                <w:szCs w:val="16"/>
                <w:lang w:val="en-US" w:eastAsia="en-US"/>
              </w:rPr>
            </w:pPr>
            <w:r w:rsidRPr="00D35336">
              <w:rPr>
                <w:sz w:val="16"/>
                <w:szCs w:val="16"/>
                <w:lang w:val="en-US" w:eastAsia="en-US"/>
              </w:rPr>
              <w:t>PMU</w:t>
            </w:r>
          </w:p>
        </w:tc>
        <w:tc>
          <w:tcPr>
            <w:tcW w:w="431" w:type="pct"/>
            <w:vMerge w:val="restart"/>
            <w:tcBorders>
              <w:top w:val="nil"/>
              <w:left w:val="single" w:sz="4" w:space="0" w:color="000000"/>
              <w:bottom w:val="single" w:sz="4" w:space="0" w:color="000000"/>
              <w:right w:val="single" w:sz="4" w:space="0" w:color="000000"/>
            </w:tcBorders>
            <w:shd w:val="clear" w:color="auto" w:fill="auto"/>
            <w:hideMark/>
          </w:tcPr>
          <w:p w14:paraId="6003611F" w14:textId="77777777" w:rsidR="00D35336" w:rsidRPr="00D35336" w:rsidRDefault="00D35336" w:rsidP="009449B9">
            <w:pPr>
              <w:jc w:val="center"/>
              <w:rPr>
                <w:sz w:val="16"/>
                <w:szCs w:val="16"/>
                <w:lang w:val="en-US" w:eastAsia="en-US"/>
              </w:rPr>
            </w:pPr>
            <w:r w:rsidRPr="00D35336">
              <w:rPr>
                <w:sz w:val="16"/>
                <w:szCs w:val="16"/>
                <w:lang w:val="en-US" w:eastAsia="en-US"/>
              </w:rPr>
              <w:t>Improved Land tenure agreement in place.</w:t>
            </w: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7CB1C709" w14:textId="06F410D9"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4B2DB03C" w14:textId="5C36FC78"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32CED353"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05BA9B24" w14:textId="77777777" w:rsidTr="00224A31">
        <w:trPr>
          <w:trHeight w:val="276"/>
        </w:trPr>
        <w:tc>
          <w:tcPr>
            <w:tcW w:w="551" w:type="pct"/>
            <w:vMerge/>
            <w:tcBorders>
              <w:top w:val="nil"/>
              <w:left w:val="single" w:sz="4" w:space="0" w:color="000000"/>
              <w:bottom w:val="single" w:sz="4" w:space="0" w:color="000000"/>
              <w:right w:val="single" w:sz="4" w:space="0" w:color="000000"/>
            </w:tcBorders>
            <w:vAlign w:val="center"/>
            <w:hideMark/>
          </w:tcPr>
          <w:p w14:paraId="381829CC"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1208596B" w14:textId="77777777" w:rsidR="00D35336" w:rsidRPr="00D35336" w:rsidRDefault="00D35336" w:rsidP="009449B9">
            <w:pPr>
              <w:jc w:val="center"/>
              <w:rPr>
                <w:sz w:val="16"/>
                <w:szCs w:val="16"/>
                <w:lang w:val="en-US" w:eastAsia="en-US"/>
              </w:rPr>
            </w:pPr>
            <w:r w:rsidRPr="00D35336">
              <w:rPr>
                <w:sz w:val="16"/>
                <w:szCs w:val="16"/>
                <w:lang w:val="en-US" w:eastAsia="en-US"/>
              </w:rPr>
              <w:t>Males - Males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655B1D55" w14:textId="77777777" w:rsidR="00D35336" w:rsidRPr="00D35336" w:rsidRDefault="00D35336" w:rsidP="009449B9">
            <w:pPr>
              <w:jc w:val="center"/>
              <w:rPr>
                <w:sz w:val="16"/>
                <w:szCs w:val="16"/>
                <w:lang w:val="en-US" w:eastAsia="en-US"/>
              </w:rPr>
            </w:pPr>
            <w:r w:rsidRPr="00D35336">
              <w:rPr>
                <w:sz w:val="16"/>
                <w:szCs w:val="16"/>
                <w:lang w:val="en-US" w:eastAsia="en-US"/>
              </w:rPr>
              <w:t>0</w:t>
            </w:r>
          </w:p>
        </w:tc>
        <w:tc>
          <w:tcPr>
            <w:tcW w:w="328" w:type="pct"/>
            <w:tcBorders>
              <w:top w:val="nil"/>
              <w:left w:val="nil"/>
              <w:bottom w:val="single" w:sz="4" w:space="0" w:color="000000"/>
              <w:right w:val="single" w:sz="4" w:space="0" w:color="000000"/>
            </w:tcBorders>
            <w:shd w:val="clear" w:color="auto" w:fill="auto"/>
            <w:hideMark/>
          </w:tcPr>
          <w:p w14:paraId="7381404F" w14:textId="77777777" w:rsidR="00D35336" w:rsidRPr="00D35336" w:rsidRDefault="00D35336" w:rsidP="009449B9">
            <w:pPr>
              <w:jc w:val="center"/>
              <w:rPr>
                <w:sz w:val="16"/>
                <w:szCs w:val="16"/>
                <w:lang w:val="en-US" w:eastAsia="en-US"/>
              </w:rPr>
            </w:pPr>
            <w:r w:rsidRPr="00D35336">
              <w:rPr>
                <w:sz w:val="16"/>
                <w:szCs w:val="16"/>
                <w:lang w:val="en-US" w:eastAsia="en-US"/>
              </w:rPr>
              <w:t>76,160</w:t>
            </w:r>
          </w:p>
        </w:tc>
        <w:tc>
          <w:tcPr>
            <w:tcW w:w="369" w:type="pct"/>
            <w:tcBorders>
              <w:top w:val="nil"/>
              <w:left w:val="nil"/>
              <w:bottom w:val="single" w:sz="4" w:space="0" w:color="000000"/>
              <w:right w:val="single" w:sz="4" w:space="0" w:color="000000"/>
            </w:tcBorders>
            <w:shd w:val="clear" w:color="auto" w:fill="auto"/>
            <w:hideMark/>
          </w:tcPr>
          <w:p w14:paraId="408D0F42" w14:textId="77777777" w:rsidR="00D35336" w:rsidRPr="00D35336" w:rsidRDefault="00D35336" w:rsidP="009449B9">
            <w:pPr>
              <w:jc w:val="center"/>
              <w:rPr>
                <w:sz w:val="16"/>
                <w:szCs w:val="16"/>
                <w:lang w:val="en-US" w:eastAsia="en-US"/>
              </w:rPr>
            </w:pPr>
            <w:r w:rsidRPr="00D35336">
              <w:rPr>
                <w:sz w:val="16"/>
                <w:szCs w:val="16"/>
                <w:lang w:val="en-US" w:eastAsia="en-US"/>
              </w:rPr>
              <w:t>108,800</w:t>
            </w:r>
          </w:p>
        </w:tc>
        <w:tc>
          <w:tcPr>
            <w:tcW w:w="453" w:type="pct"/>
            <w:vMerge/>
            <w:tcBorders>
              <w:top w:val="nil"/>
              <w:left w:val="single" w:sz="4" w:space="0" w:color="000000"/>
              <w:bottom w:val="single" w:sz="4" w:space="0" w:color="000000"/>
              <w:right w:val="single" w:sz="4" w:space="0" w:color="000000"/>
            </w:tcBorders>
            <w:vAlign w:val="center"/>
            <w:hideMark/>
          </w:tcPr>
          <w:p w14:paraId="7E8F3ADA"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57D1C244"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25169B53"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6F5172DA"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22AFFBC6" w14:textId="448064CE" w:rsidR="00D35336" w:rsidRPr="00D35336" w:rsidRDefault="00D35336" w:rsidP="009449B9">
            <w:pPr>
              <w:jc w:val="center"/>
              <w:rPr>
                <w:sz w:val="16"/>
                <w:szCs w:val="16"/>
                <w:lang w:val="en-US" w:eastAsia="en-US"/>
              </w:rPr>
            </w:pPr>
          </w:p>
        </w:tc>
        <w:tc>
          <w:tcPr>
            <w:tcW w:w="279" w:type="pct"/>
            <w:tcBorders>
              <w:top w:val="nil"/>
              <w:left w:val="nil"/>
              <w:bottom w:val="single" w:sz="4" w:space="0" w:color="000000"/>
              <w:right w:val="single" w:sz="4" w:space="0" w:color="000000"/>
            </w:tcBorders>
            <w:shd w:val="clear" w:color="auto" w:fill="auto"/>
            <w:hideMark/>
          </w:tcPr>
          <w:p w14:paraId="545AA808" w14:textId="77777777" w:rsidR="00D35336" w:rsidRPr="00D35336" w:rsidRDefault="00D35336" w:rsidP="009449B9">
            <w:pPr>
              <w:jc w:val="center"/>
              <w:rPr>
                <w:sz w:val="16"/>
                <w:szCs w:val="16"/>
                <w:lang w:val="en-US" w:eastAsia="en-US"/>
              </w:rPr>
            </w:pPr>
            <w:r w:rsidRPr="00D35336">
              <w:rPr>
                <w:sz w:val="16"/>
                <w:szCs w:val="16"/>
                <w:lang w:val="en-US" w:eastAsia="en-US"/>
              </w:rPr>
              <w:t>10,984</w:t>
            </w:r>
          </w:p>
        </w:tc>
        <w:tc>
          <w:tcPr>
            <w:tcW w:w="378" w:type="pct"/>
            <w:tcBorders>
              <w:top w:val="nil"/>
              <w:left w:val="nil"/>
              <w:bottom w:val="single" w:sz="4" w:space="0" w:color="000000"/>
              <w:right w:val="single" w:sz="4" w:space="0" w:color="000000"/>
            </w:tcBorders>
            <w:shd w:val="clear" w:color="auto" w:fill="auto"/>
            <w:hideMark/>
          </w:tcPr>
          <w:p w14:paraId="34ED113A" w14:textId="77777777" w:rsidR="00D35336" w:rsidRPr="00D35336" w:rsidRDefault="00D35336" w:rsidP="009449B9">
            <w:pPr>
              <w:jc w:val="center"/>
              <w:rPr>
                <w:sz w:val="16"/>
                <w:szCs w:val="16"/>
                <w:lang w:val="en-US" w:eastAsia="en-US"/>
              </w:rPr>
            </w:pPr>
            <w:r w:rsidRPr="00D35336">
              <w:rPr>
                <w:sz w:val="16"/>
                <w:szCs w:val="16"/>
                <w:lang w:val="en-US" w:eastAsia="en-US"/>
              </w:rPr>
              <w:t>11,031</w:t>
            </w:r>
          </w:p>
        </w:tc>
      </w:tr>
      <w:tr w:rsidR="00D35336" w:rsidRPr="00224A31" w14:paraId="63C79F8E" w14:textId="77777777" w:rsidTr="00224A31">
        <w:trPr>
          <w:trHeight w:val="276"/>
        </w:trPr>
        <w:tc>
          <w:tcPr>
            <w:tcW w:w="551" w:type="pct"/>
            <w:vMerge/>
            <w:tcBorders>
              <w:top w:val="nil"/>
              <w:left w:val="single" w:sz="4" w:space="0" w:color="000000"/>
              <w:bottom w:val="single" w:sz="4" w:space="0" w:color="000000"/>
              <w:right w:val="single" w:sz="4" w:space="0" w:color="000000"/>
            </w:tcBorders>
            <w:vAlign w:val="center"/>
            <w:hideMark/>
          </w:tcPr>
          <w:p w14:paraId="62DE68FA"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096E21CE" w14:textId="77777777" w:rsidR="00D35336" w:rsidRPr="00D35336" w:rsidRDefault="00D35336" w:rsidP="009449B9">
            <w:pPr>
              <w:jc w:val="center"/>
              <w:rPr>
                <w:sz w:val="16"/>
                <w:szCs w:val="16"/>
                <w:lang w:val="en-US" w:eastAsia="en-US"/>
              </w:rPr>
            </w:pPr>
            <w:r w:rsidRPr="00D35336">
              <w:rPr>
                <w:sz w:val="16"/>
                <w:szCs w:val="16"/>
                <w:lang w:val="en-US" w:eastAsia="en-US"/>
              </w:rPr>
              <w:t>Females - Females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61138D49" w14:textId="77777777" w:rsidR="00D35336" w:rsidRPr="00D35336" w:rsidRDefault="00D35336" w:rsidP="009449B9">
            <w:pPr>
              <w:jc w:val="center"/>
              <w:rPr>
                <w:sz w:val="16"/>
                <w:szCs w:val="16"/>
                <w:lang w:val="en-US" w:eastAsia="en-US"/>
              </w:rPr>
            </w:pPr>
            <w:r w:rsidRPr="00D35336">
              <w:rPr>
                <w:sz w:val="16"/>
                <w:szCs w:val="16"/>
                <w:lang w:val="en-US" w:eastAsia="en-US"/>
              </w:rPr>
              <w:t>0</w:t>
            </w:r>
          </w:p>
        </w:tc>
        <w:tc>
          <w:tcPr>
            <w:tcW w:w="328" w:type="pct"/>
            <w:tcBorders>
              <w:top w:val="nil"/>
              <w:left w:val="nil"/>
              <w:bottom w:val="single" w:sz="4" w:space="0" w:color="000000"/>
              <w:right w:val="single" w:sz="4" w:space="0" w:color="000000"/>
            </w:tcBorders>
            <w:shd w:val="clear" w:color="auto" w:fill="auto"/>
            <w:hideMark/>
          </w:tcPr>
          <w:p w14:paraId="4620253A" w14:textId="77777777" w:rsidR="00D35336" w:rsidRPr="00D35336" w:rsidRDefault="00D35336" w:rsidP="009449B9">
            <w:pPr>
              <w:jc w:val="center"/>
              <w:rPr>
                <w:sz w:val="16"/>
                <w:szCs w:val="16"/>
                <w:lang w:val="en-US" w:eastAsia="en-US"/>
              </w:rPr>
            </w:pPr>
            <w:r w:rsidRPr="00D35336">
              <w:rPr>
                <w:sz w:val="16"/>
                <w:szCs w:val="16"/>
                <w:lang w:val="en-US" w:eastAsia="en-US"/>
              </w:rPr>
              <w:t>76,160</w:t>
            </w:r>
          </w:p>
        </w:tc>
        <w:tc>
          <w:tcPr>
            <w:tcW w:w="369" w:type="pct"/>
            <w:tcBorders>
              <w:top w:val="nil"/>
              <w:left w:val="nil"/>
              <w:bottom w:val="single" w:sz="4" w:space="0" w:color="000000"/>
              <w:right w:val="single" w:sz="4" w:space="0" w:color="000000"/>
            </w:tcBorders>
            <w:shd w:val="clear" w:color="auto" w:fill="auto"/>
            <w:hideMark/>
          </w:tcPr>
          <w:p w14:paraId="5A40F7A3" w14:textId="77777777" w:rsidR="00D35336" w:rsidRPr="00D35336" w:rsidRDefault="00D35336" w:rsidP="009449B9">
            <w:pPr>
              <w:jc w:val="center"/>
              <w:rPr>
                <w:sz w:val="16"/>
                <w:szCs w:val="16"/>
                <w:lang w:val="en-US" w:eastAsia="en-US"/>
              </w:rPr>
            </w:pPr>
            <w:r w:rsidRPr="00D35336">
              <w:rPr>
                <w:sz w:val="16"/>
                <w:szCs w:val="16"/>
                <w:lang w:val="en-US" w:eastAsia="en-US"/>
              </w:rPr>
              <w:t>108,800</w:t>
            </w:r>
          </w:p>
        </w:tc>
        <w:tc>
          <w:tcPr>
            <w:tcW w:w="453" w:type="pct"/>
            <w:vMerge/>
            <w:tcBorders>
              <w:top w:val="nil"/>
              <w:left w:val="single" w:sz="4" w:space="0" w:color="000000"/>
              <w:bottom w:val="single" w:sz="4" w:space="0" w:color="000000"/>
              <w:right w:val="single" w:sz="4" w:space="0" w:color="000000"/>
            </w:tcBorders>
            <w:vAlign w:val="center"/>
            <w:hideMark/>
          </w:tcPr>
          <w:p w14:paraId="096912B1"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1EFEC80D"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2F4D5398"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448CC2E3"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671D620B" w14:textId="0CA80B2E" w:rsidR="00D35336" w:rsidRPr="00D35336" w:rsidRDefault="00D35336" w:rsidP="009449B9">
            <w:pPr>
              <w:jc w:val="center"/>
              <w:rPr>
                <w:sz w:val="16"/>
                <w:szCs w:val="16"/>
                <w:lang w:val="en-US" w:eastAsia="en-US"/>
              </w:rPr>
            </w:pPr>
          </w:p>
        </w:tc>
        <w:tc>
          <w:tcPr>
            <w:tcW w:w="279" w:type="pct"/>
            <w:tcBorders>
              <w:top w:val="nil"/>
              <w:left w:val="nil"/>
              <w:bottom w:val="single" w:sz="4" w:space="0" w:color="000000"/>
              <w:right w:val="single" w:sz="4" w:space="0" w:color="000000"/>
            </w:tcBorders>
            <w:shd w:val="clear" w:color="auto" w:fill="auto"/>
            <w:hideMark/>
          </w:tcPr>
          <w:p w14:paraId="6D472931" w14:textId="77777777" w:rsidR="00D35336" w:rsidRPr="00D35336" w:rsidRDefault="00D35336" w:rsidP="009449B9">
            <w:pPr>
              <w:jc w:val="center"/>
              <w:rPr>
                <w:sz w:val="16"/>
                <w:szCs w:val="16"/>
                <w:lang w:val="en-US" w:eastAsia="en-US"/>
              </w:rPr>
            </w:pPr>
            <w:r w:rsidRPr="00D35336">
              <w:rPr>
                <w:sz w:val="16"/>
                <w:szCs w:val="16"/>
                <w:lang w:val="en-US" w:eastAsia="en-US"/>
              </w:rPr>
              <w:t>4,707</w:t>
            </w:r>
          </w:p>
        </w:tc>
        <w:tc>
          <w:tcPr>
            <w:tcW w:w="378" w:type="pct"/>
            <w:tcBorders>
              <w:top w:val="nil"/>
              <w:left w:val="nil"/>
              <w:bottom w:val="single" w:sz="4" w:space="0" w:color="000000"/>
              <w:right w:val="single" w:sz="4" w:space="0" w:color="000000"/>
            </w:tcBorders>
            <w:shd w:val="clear" w:color="auto" w:fill="auto"/>
            <w:hideMark/>
          </w:tcPr>
          <w:p w14:paraId="5E043DE7" w14:textId="77777777" w:rsidR="00D35336" w:rsidRPr="00D35336" w:rsidRDefault="00D35336" w:rsidP="009449B9">
            <w:pPr>
              <w:jc w:val="center"/>
              <w:rPr>
                <w:sz w:val="16"/>
                <w:szCs w:val="16"/>
                <w:lang w:val="en-US" w:eastAsia="en-US"/>
              </w:rPr>
            </w:pPr>
            <w:r w:rsidRPr="00D35336">
              <w:rPr>
                <w:sz w:val="16"/>
                <w:szCs w:val="16"/>
                <w:lang w:val="en-US" w:eastAsia="en-US"/>
              </w:rPr>
              <w:t>4,756</w:t>
            </w:r>
          </w:p>
        </w:tc>
      </w:tr>
      <w:tr w:rsidR="00D35336" w:rsidRPr="00224A31" w14:paraId="27D53690" w14:textId="77777777" w:rsidTr="00224A31">
        <w:trPr>
          <w:trHeight w:val="276"/>
        </w:trPr>
        <w:tc>
          <w:tcPr>
            <w:tcW w:w="551" w:type="pct"/>
            <w:vMerge/>
            <w:tcBorders>
              <w:top w:val="nil"/>
              <w:left w:val="single" w:sz="4" w:space="0" w:color="000000"/>
              <w:bottom w:val="single" w:sz="4" w:space="0" w:color="000000"/>
              <w:right w:val="single" w:sz="4" w:space="0" w:color="000000"/>
            </w:tcBorders>
            <w:vAlign w:val="center"/>
            <w:hideMark/>
          </w:tcPr>
          <w:p w14:paraId="7C410637"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659860F1" w14:textId="77777777" w:rsidR="00D35336" w:rsidRPr="00D35336" w:rsidRDefault="00D35336" w:rsidP="009449B9">
            <w:pPr>
              <w:jc w:val="center"/>
              <w:rPr>
                <w:sz w:val="16"/>
                <w:szCs w:val="16"/>
                <w:lang w:val="en-US" w:eastAsia="en-US"/>
              </w:rPr>
            </w:pPr>
            <w:r w:rsidRPr="00D35336">
              <w:rPr>
                <w:sz w:val="16"/>
                <w:szCs w:val="16"/>
                <w:lang w:val="en-US" w:eastAsia="en-US"/>
              </w:rPr>
              <w:t>Young - Young people</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21CBEC39" w14:textId="77777777" w:rsidR="00D35336" w:rsidRPr="00D35336" w:rsidRDefault="00D35336" w:rsidP="009449B9">
            <w:pPr>
              <w:jc w:val="center"/>
              <w:rPr>
                <w:sz w:val="16"/>
                <w:szCs w:val="16"/>
                <w:lang w:val="en-US" w:eastAsia="en-US"/>
              </w:rPr>
            </w:pPr>
            <w:r w:rsidRPr="00D35336">
              <w:rPr>
                <w:sz w:val="16"/>
                <w:szCs w:val="16"/>
                <w:lang w:val="en-US" w:eastAsia="en-US"/>
              </w:rPr>
              <w:t>0</w:t>
            </w:r>
          </w:p>
        </w:tc>
        <w:tc>
          <w:tcPr>
            <w:tcW w:w="328" w:type="pct"/>
            <w:tcBorders>
              <w:top w:val="nil"/>
              <w:left w:val="nil"/>
              <w:bottom w:val="single" w:sz="4" w:space="0" w:color="000000"/>
              <w:right w:val="single" w:sz="4" w:space="0" w:color="000000"/>
            </w:tcBorders>
            <w:shd w:val="clear" w:color="auto" w:fill="auto"/>
            <w:hideMark/>
          </w:tcPr>
          <w:p w14:paraId="2732050D" w14:textId="77777777" w:rsidR="00D35336" w:rsidRPr="00D35336" w:rsidRDefault="00D35336" w:rsidP="009449B9">
            <w:pPr>
              <w:jc w:val="center"/>
              <w:rPr>
                <w:sz w:val="16"/>
                <w:szCs w:val="16"/>
                <w:lang w:val="en-US" w:eastAsia="en-US"/>
              </w:rPr>
            </w:pPr>
            <w:r w:rsidRPr="00D35336">
              <w:rPr>
                <w:sz w:val="16"/>
                <w:szCs w:val="16"/>
                <w:lang w:val="en-US" w:eastAsia="en-US"/>
              </w:rPr>
              <w:t>45,696</w:t>
            </w:r>
          </w:p>
        </w:tc>
        <w:tc>
          <w:tcPr>
            <w:tcW w:w="369" w:type="pct"/>
            <w:tcBorders>
              <w:top w:val="nil"/>
              <w:left w:val="nil"/>
              <w:bottom w:val="single" w:sz="4" w:space="0" w:color="000000"/>
              <w:right w:val="single" w:sz="4" w:space="0" w:color="000000"/>
            </w:tcBorders>
            <w:shd w:val="clear" w:color="auto" w:fill="auto"/>
            <w:hideMark/>
          </w:tcPr>
          <w:p w14:paraId="44F87BFE" w14:textId="77777777" w:rsidR="00D35336" w:rsidRPr="00D35336" w:rsidRDefault="00D35336" w:rsidP="009449B9">
            <w:pPr>
              <w:jc w:val="center"/>
              <w:rPr>
                <w:sz w:val="16"/>
                <w:szCs w:val="16"/>
                <w:lang w:val="en-US" w:eastAsia="en-US"/>
              </w:rPr>
            </w:pPr>
            <w:r w:rsidRPr="00D35336">
              <w:rPr>
                <w:sz w:val="16"/>
                <w:szCs w:val="16"/>
                <w:lang w:val="en-US" w:eastAsia="en-US"/>
              </w:rPr>
              <w:t>65,280</w:t>
            </w:r>
          </w:p>
        </w:tc>
        <w:tc>
          <w:tcPr>
            <w:tcW w:w="453" w:type="pct"/>
            <w:vMerge/>
            <w:tcBorders>
              <w:top w:val="nil"/>
              <w:left w:val="single" w:sz="4" w:space="0" w:color="000000"/>
              <w:bottom w:val="single" w:sz="4" w:space="0" w:color="000000"/>
              <w:right w:val="single" w:sz="4" w:space="0" w:color="000000"/>
            </w:tcBorders>
            <w:vAlign w:val="center"/>
            <w:hideMark/>
          </w:tcPr>
          <w:p w14:paraId="0BB9A8ED"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6C9243EB"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42447493"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5738FBF3"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40267D3B" w14:textId="25C19D1C" w:rsidR="00D35336" w:rsidRPr="00D35336" w:rsidRDefault="00D35336" w:rsidP="009449B9">
            <w:pPr>
              <w:jc w:val="center"/>
              <w:rPr>
                <w:sz w:val="16"/>
                <w:szCs w:val="16"/>
                <w:lang w:val="en-US" w:eastAsia="en-US"/>
              </w:rPr>
            </w:pPr>
          </w:p>
        </w:tc>
        <w:tc>
          <w:tcPr>
            <w:tcW w:w="279" w:type="pct"/>
            <w:tcBorders>
              <w:top w:val="nil"/>
              <w:left w:val="nil"/>
              <w:bottom w:val="single" w:sz="4" w:space="0" w:color="000000"/>
              <w:right w:val="single" w:sz="4" w:space="0" w:color="000000"/>
            </w:tcBorders>
            <w:shd w:val="clear" w:color="auto" w:fill="auto"/>
            <w:hideMark/>
          </w:tcPr>
          <w:p w14:paraId="1F9F261D" w14:textId="77777777" w:rsidR="00D35336" w:rsidRPr="00D35336" w:rsidRDefault="00D35336" w:rsidP="009449B9">
            <w:pPr>
              <w:jc w:val="center"/>
              <w:rPr>
                <w:sz w:val="16"/>
                <w:szCs w:val="16"/>
                <w:lang w:val="en-US" w:eastAsia="en-US"/>
              </w:rPr>
            </w:pPr>
            <w:r w:rsidRPr="00D35336">
              <w:rPr>
                <w:sz w:val="16"/>
                <w:szCs w:val="16"/>
                <w:lang w:val="en-US" w:eastAsia="en-US"/>
              </w:rPr>
              <w:t>3,609</w:t>
            </w:r>
          </w:p>
        </w:tc>
        <w:tc>
          <w:tcPr>
            <w:tcW w:w="378" w:type="pct"/>
            <w:tcBorders>
              <w:top w:val="nil"/>
              <w:left w:val="nil"/>
              <w:bottom w:val="single" w:sz="4" w:space="0" w:color="000000"/>
              <w:right w:val="single" w:sz="4" w:space="0" w:color="000000"/>
            </w:tcBorders>
            <w:shd w:val="clear" w:color="auto" w:fill="auto"/>
            <w:hideMark/>
          </w:tcPr>
          <w:p w14:paraId="3785ECAB" w14:textId="77777777" w:rsidR="00D35336" w:rsidRPr="00D35336" w:rsidRDefault="00D35336" w:rsidP="009449B9">
            <w:pPr>
              <w:jc w:val="center"/>
              <w:rPr>
                <w:sz w:val="16"/>
                <w:szCs w:val="16"/>
                <w:lang w:val="en-US" w:eastAsia="en-US"/>
              </w:rPr>
            </w:pPr>
            <w:r w:rsidRPr="00D35336">
              <w:rPr>
                <w:sz w:val="16"/>
                <w:szCs w:val="16"/>
                <w:lang w:val="en-US" w:eastAsia="en-US"/>
              </w:rPr>
              <w:t>3,641</w:t>
            </w:r>
          </w:p>
        </w:tc>
      </w:tr>
      <w:tr w:rsidR="00D35336" w:rsidRPr="00224A31" w14:paraId="17AB308C" w14:textId="77777777" w:rsidTr="00224A31">
        <w:trPr>
          <w:trHeight w:val="552"/>
        </w:trPr>
        <w:tc>
          <w:tcPr>
            <w:tcW w:w="551" w:type="pct"/>
            <w:vMerge/>
            <w:tcBorders>
              <w:top w:val="nil"/>
              <w:left w:val="single" w:sz="4" w:space="0" w:color="000000"/>
              <w:bottom w:val="single" w:sz="4" w:space="0" w:color="000000"/>
              <w:right w:val="single" w:sz="4" w:space="0" w:color="000000"/>
            </w:tcBorders>
            <w:vAlign w:val="center"/>
            <w:hideMark/>
          </w:tcPr>
          <w:p w14:paraId="399AEF01"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07CFD827" w14:textId="77777777" w:rsidR="00D35336" w:rsidRPr="00D35336" w:rsidRDefault="00D35336" w:rsidP="009449B9">
            <w:pPr>
              <w:jc w:val="center"/>
              <w:rPr>
                <w:sz w:val="16"/>
                <w:szCs w:val="16"/>
                <w:lang w:val="en-US" w:eastAsia="en-US"/>
              </w:rPr>
            </w:pPr>
            <w:r w:rsidRPr="00D35336">
              <w:rPr>
                <w:sz w:val="16"/>
                <w:szCs w:val="16"/>
                <w:lang w:val="en-US" w:eastAsia="en-US"/>
              </w:rPr>
              <w:t>Total rural producers - Number of people</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4BA3FB07" w14:textId="77777777" w:rsidR="00D35336" w:rsidRPr="00D35336" w:rsidRDefault="00D35336" w:rsidP="009449B9">
            <w:pPr>
              <w:jc w:val="center"/>
              <w:rPr>
                <w:sz w:val="16"/>
                <w:szCs w:val="16"/>
                <w:lang w:val="en-US" w:eastAsia="en-US"/>
              </w:rPr>
            </w:pPr>
            <w:r w:rsidRPr="00D35336">
              <w:rPr>
                <w:sz w:val="16"/>
                <w:szCs w:val="16"/>
                <w:lang w:val="en-US" w:eastAsia="en-US"/>
              </w:rPr>
              <w:t>0</w:t>
            </w:r>
          </w:p>
        </w:tc>
        <w:tc>
          <w:tcPr>
            <w:tcW w:w="328" w:type="pct"/>
            <w:tcBorders>
              <w:top w:val="nil"/>
              <w:left w:val="nil"/>
              <w:bottom w:val="single" w:sz="4" w:space="0" w:color="000000"/>
              <w:right w:val="single" w:sz="4" w:space="0" w:color="000000"/>
            </w:tcBorders>
            <w:shd w:val="clear" w:color="auto" w:fill="auto"/>
            <w:hideMark/>
          </w:tcPr>
          <w:p w14:paraId="6CE2117C" w14:textId="77777777" w:rsidR="00D35336" w:rsidRPr="00D35336" w:rsidRDefault="00D35336" w:rsidP="009449B9">
            <w:pPr>
              <w:jc w:val="center"/>
              <w:rPr>
                <w:sz w:val="16"/>
                <w:szCs w:val="16"/>
                <w:lang w:val="en-US" w:eastAsia="en-US"/>
              </w:rPr>
            </w:pPr>
            <w:r w:rsidRPr="00D35336">
              <w:rPr>
                <w:sz w:val="16"/>
                <w:szCs w:val="16"/>
                <w:lang w:val="en-US" w:eastAsia="en-US"/>
              </w:rPr>
              <w:t>152,320</w:t>
            </w:r>
          </w:p>
        </w:tc>
        <w:tc>
          <w:tcPr>
            <w:tcW w:w="369" w:type="pct"/>
            <w:tcBorders>
              <w:top w:val="nil"/>
              <w:left w:val="nil"/>
              <w:bottom w:val="single" w:sz="4" w:space="0" w:color="000000"/>
              <w:right w:val="single" w:sz="4" w:space="0" w:color="000000"/>
            </w:tcBorders>
            <w:shd w:val="clear" w:color="auto" w:fill="auto"/>
            <w:hideMark/>
          </w:tcPr>
          <w:p w14:paraId="37C5A900" w14:textId="77777777" w:rsidR="00D35336" w:rsidRPr="00D35336" w:rsidRDefault="00D35336" w:rsidP="009449B9">
            <w:pPr>
              <w:jc w:val="center"/>
              <w:rPr>
                <w:sz w:val="16"/>
                <w:szCs w:val="16"/>
                <w:lang w:val="en-US" w:eastAsia="en-US"/>
              </w:rPr>
            </w:pPr>
            <w:r w:rsidRPr="00D35336">
              <w:rPr>
                <w:sz w:val="16"/>
                <w:szCs w:val="16"/>
                <w:lang w:val="en-US" w:eastAsia="en-US"/>
              </w:rPr>
              <w:t>217,600</w:t>
            </w:r>
          </w:p>
        </w:tc>
        <w:tc>
          <w:tcPr>
            <w:tcW w:w="453" w:type="pct"/>
            <w:vMerge/>
            <w:tcBorders>
              <w:top w:val="nil"/>
              <w:left w:val="single" w:sz="4" w:space="0" w:color="000000"/>
              <w:bottom w:val="single" w:sz="4" w:space="0" w:color="000000"/>
              <w:right w:val="single" w:sz="4" w:space="0" w:color="000000"/>
            </w:tcBorders>
            <w:vAlign w:val="center"/>
            <w:hideMark/>
          </w:tcPr>
          <w:p w14:paraId="34F12EA8"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2397ABB7"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0CA3464D"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6ECCC200"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403B6586" w14:textId="0FB4F3E5" w:rsidR="00D35336" w:rsidRPr="00D35336" w:rsidRDefault="00D35336" w:rsidP="009449B9">
            <w:pPr>
              <w:jc w:val="center"/>
              <w:rPr>
                <w:sz w:val="16"/>
                <w:szCs w:val="16"/>
                <w:lang w:val="en-US" w:eastAsia="en-US"/>
              </w:rPr>
            </w:pPr>
          </w:p>
        </w:tc>
        <w:tc>
          <w:tcPr>
            <w:tcW w:w="279" w:type="pct"/>
            <w:tcBorders>
              <w:top w:val="nil"/>
              <w:left w:val="nil"/>
              <w:bottom w:val="single" w:sz="4" w:space="0" w:color="000000"/>
              <w:right w:val="single" w:sz="4" w:space="0" w:color="000000"/>
            </w:tcBorders>
            <w:shd w:val="clear" w:color="auto" w:fill="auto"/>
            <w:hideMark/>
          </w:tcPr>
          <w:p w14:paraId="41B29255" w14:textId="77777777" w:rsidR="00D35336" w:rsidRPr="00D35336" w:rsidRDefault="00D35336" w:rsidP="009449B9">
            <w:pPr>
              <w:jc w:val="center"/>
              <w:rPr>
                <w:sz w:val="16"/>
                <w:szCs w:val="16"/>
                <w:lang w:val="en-US" w:eastAsia="en-US"/>
              </w:rPr>
            </w:pPr>
            <w:r w:rsidRPr="00D35336">
              <w:rPr>
                <w:sz w:val="16"/>
                <w:szCs w:val="16"/>
                <w:lang w:val="en-US" w:eastAsia="en-US"/>
              </w:rPr>
              <w:t>15,691</w:t>
            </w:r>
          </w:p>
        </w:tc>
        <w:tc>
          <w:tcPr>
            <w:tcW w:w="378" w:type="pct"/>
            <w:tcBorders>
              <w:top w:val="nil"/>
              <w:left w:val="nil"/>
              <w:bottom w:val="single" w:sz="4" w:space="0" w:color="000000"/>
              <w:right w:val="single" w:sz="4" w:space="0" w:color="000000"/>
            </w:tcBorders>
            <w:shd w:val="clear" w:color="auto" w:fill="auto"/>
            <w:hideMark/>
          </w:tcPr>
          <w:p w14:paraId="7AA499BF" w14:textId="77777777" w:rsidR="00D35336" w:rsidRPr="00D35336" w:rsidRDefault="00D35336" w:rsidP="009449B9">
            <w:pPr>
              <w:jc w:val="center"/>
              <w:rPr>
                <w:sz w:val="16"/>
                <w:szCs w:val="16"/>
                <w:lang w:val="en-US" w:eastAsia="en-US"/>
              </w:rPr>
            </w:pPr>
            <w:r w:rsidRPr="00D35336">
              <w:rPr>
                <w:sz w:val="16"/>
                <w:szCs w:val="16"/>
                <w:lang w:val="en-US" w:eastAsia="en-US"/>
              </w:rPr>
              <w:t>15,787</w:t>
            </w:r>
          </w:p>
        </w:tc>
      </w:tr>
      <w:tr w:rsidR="00D35336" w:rsidRPr="00224A31" w14:paraId="25170F6F" w14:textId="77777777" w:rsidTr="00224A31">
        <w:trPr>
          <w:trHeight w:val="276"/>
        </w:trPr>
        <w:tc>
          <w:tcPr>
            <w:tcW w:w="551" w:type="pct"/>
            <w:vMerge w:val="restart"/>
            <w:tcBorders>
              <w:top w:val="nil"/>
              <w:left w:val="single" w:sz="4" w:space="0" w:color="000000"/>
              <w:bottom w:val="single" w:sz="4" w:space="0" w:color="000000"/>
              <w:right w:val="single" w:sz="4" w:space="0" w:color="000000"/>
            </w:tcBorders>
            <w:shd w:val="clear" w:color="auto" w:fill="auto"/>
            <w:hideMark/>
          </w:tcPr>
          <w:p w14:paraId="1D721D97" w14:textId="77777777" w:rsidR="00D35336" w:rsidRPr="00D35336" w:rsidRDefault="00D35336" w:rsidP="009449B9">
            <w:pPr>
              <w:jc w:val="center"/>
              <w:rPr>
                <w:sz w:val="16"/>
                <w:szCs w:val="16"/>
                <w:lang w:val="en-US" w:eastAsia="en-US"/>
              </w:rPr>
            </w:pPr>
            <w:r w:rsidRPr="00D35336">
              <w:rPr>
                <w:b/>
                <w:bCs/>
                <w:sz w:val="16"/>
                <w:szCs w:val="16"/>
                <w:lang w:val="en-US" w:eastAsia="en-US"/>
              </w:rPr>
              <w:t>Output</w:t>
            </w:r>
            <w:r w:rsidRPr="00D35336">
              <w:rPr>
                <w:sz w:val="16"/>
                <w:szCs w:val="16"/>
                <w:lang w:val="en-US" w:eastAsia="en-US"/>
              </w:rPr>
              <w:br/>
              <w:t>1.1.2 Livestock production related infrastructure established</w:t>
            </w:r>
          </w:p>
        </w:tc>
        <w:tc>
          <w:tcPr>
            <w:tcW w:w="1688" w:type="pct"/>
            <w:gridSpan w:val="4"/>
            <w:tcBorders>
              <w:top w:val="nil"/>
              <w:left w:val="nil"/>
              <w:bottom w:val="single" w:sz="4" w:space="0" w:color="000000"/>
              <w:right w:val="single" w:sz="4" w:space="0" w:color="000000"/>
            </w:tcBorders>
            <w:shd w:val="clear" w:color="auto" w:fill="auto"/>
            <w:vAlign w:val="bottom"/>
            <w:hideMark/>
          </w:tcPr>
          <w:p w14:paraId="3DE5DC35" w14:textId="77777777" w:rsidR="00D35336" w:rsidRPr="00D35336" w:rsidRDefault="00D35336" w:rsidP="009449B9">
            <w:pPr>
              <w:jc w:val="center"/>
              <w:rPr>
                <w:b/>
                <w:bCs/>
                <w:sz w:val="16"/>
                <w:szCs w:val="16"/>
                <w:lang w:val="en-US" w:eastAsia="en-US"/>
              </w:rPr>
            </w:pPr>
            <w:r w:rsidRPr="00D35336">
              <w:rPr>
                <w:b/>
                <w:bCs/>
                <w:sz w:val="16"/>
                <w:szCs w:val="16"/>
                <w:lang w:val="en-US" w:eastAsia="en-US"/>
              </w:rPr>
              <w:t xml:space="preserve">Number of livestock </w:t>
            </w:r>
            <w:proofErr w:type="gramStart"/>
            <w:r w:rsidRPr="00D35336">
              <w:rPr>
                <w:b/>
                <w:bCs/>
                <w:sz w:val="16"/>
                <w:szCs w:val="16"/>
                <w:lang w:val="en-US" w:eastAsia="en-US"/>
              </w:rPr>
              <w:t>production  infrastructures</w:t>
            </w:r>
            <w:proofErr w:type="gramEnd"/>
            <w:r w:rsidRPr="00D35336">
              <w:rPr>
                <w:b/>
                <w:bCs/>
                <w:sz w:val="16"/>
                <w:szCs w:val="16"/>
                <w:lang w:val="en-US" w:eastAsia="en-US"/>
              </w:rPr>
              <w:t xml:space="preserve"> constructed or rehabilitated</w:t>
            </w:r>
          </w:p>
        </w:tc>
        <w:tc>
          <w:tcPr>
            <w:tcW w:w="453" w:type="pct"/>
            <w:vMerge w:val="restart"/>
            <w:tcBorders>
              <w:top w:val="nil"/>
              <w:left w:val="single" w:sz="4" w:space="0" w:color="000000"/>
              <w:bottom w:val="single" w:sz="4" w:space="0" w:color="000000"/>
              <w:right w:val="single" w:sz="4" w:space="0" w:color="000000"/>
            </w:tcBorders>
            <w:shd w:val="clear" w:color="auto" w:fill="auto"/>
            <w:hideMark/>
          </w:tcPr>
          <w:p w14:paraId="363DB97E" w14:textId="2BFD5EED" w:rsidR="00D35336" w:rsidRPr="00D35336" w:rsidRDefault="00D35336" w:rsidP="009449B9">
            <w:pPr>
              <w:jc w:val="center"/>
              <w:rPr>
                <w:sz w:val="16"/>
                <w:szCs w:val="16"/>
                <w:lang w:val="en-US" w:eastAsia="en-US"/>
              </w:rPr>
            </w:pPr>
            <w:r w:rsidRPr="00D35336">
              <w:rPr>
                <w:sz w:val="16"/>
                <w:szCs w:val="16"/>
                <w:lang w:val="en-US" w:eastAsia="en-US"/>
              </w:rPr>
              <w:t>Project progress reports</w:t>
            </w:r>
          </w:p>
        </w:tc>
        <w:tc>
          <w:tcPr>
            <w:tcW w:w="483" w:type="pct"/>
            <w:vMerge w:val="restart"/>
            <w:tcBorders>
              <w:top w:val="nil"/>
              <w:left w:val="single" w:sz="4" w:space="0" w:color="000000"/>
              <w:bottom w:val="single" w:sz="4" w:space="0" w:color="000000"/>
              <w:right w:val="single" w:sz="4" w:space="0" w:color="000000"/>
            </w:tcBorders>
            <w:shd w:val="clear" w:color="auto" w:fill="auto"/>
            <w:hideMark/>
          </w:tcPr>
          <w:p w14:paraId="7901E140" w14:textId="322F6F8F" w:rsidR="00D35336" w:rsidRPr="00D35336" w:rsidRDefault="00D35336" w:rsidP="009449B9">
            <w:pPr>
              <w:jc w:val="center"/>
              <w:rPr>
                <w:sz w:val="16"/>
                <w:szCs w:val="16"/>
                <w:lang w:val="en-US" w:eastAsia="en-US"/>
              </w:rPr>
            </w:pPr>
            <w:r w:rsidRPr="00D35336">
              <w:rPr>
                <w:sz w:val="16"/>
                <w:szCs w:val="16"/>
                <w:lang w:val="en-US" w:eastAsia="en-US"/>
              </w:rPr>
              <w:t>Semi-Annual</w:t>
            </w:r>
          </w:p>
        </w:tc>
        <w:tc>
          <w:tcPr>
            <w:tcW w:w="458" w:type="pct"/>
            <w:vMerge w:val="restart"/>
            <w:tcBorders>
              <w:top w:val="nil"/>
              <w:left w:val="single" w:sz="4" w:space="0" w:color="000000"/>
              <w:bottom w:val="single" w:sz="4" w:space="0" w:color="000000"/>
              <w:right w:val="single" w:sz="4" w:space="0" w:color="000000"/>
            </w:tcBorders>
            <w:shd w:val="clear" w:color="auto" w:fill="auto"/>
            <w:hideMark/>
          </w:tcPr>
          <w:p w14:paraId="582B4338" w14:textId="77777777" w:rsidR="00D35336" w:rsidRPr="00D35336" w:rsidRDefault="00D35336" w:rsidP="009449B9">
            <w:pPr>
              <w:jc w:val="center"/>
              <w:rPr>
                <w:sz w:val="16"/>
                <w:szCs w:val="16"/>
                <w:lang w:val="en-US" w:eastAsia="en-US"/>
              </w:rPr>
            </w:pPr>
            <w:r w:rsidRPr="00D35336">
              <w:rPr>
                <w:sz w:val="16"/>
                <w:szCs w:val="16"/>
                <w:lang w:val="en-US" w:eastAsia="en-US"/>
              </w:rPr>
              <w:t>PMU</w:t>
            </w:r>
          </w:p>
        </w:tc>
        <w:tc>
          <w:tcPr>
            <w:tcW w:w="431" w:type="pct"/>
            <w:vMerge w:val="restart"/>
            <w:tcBorders>
              <w:top w:val="nil"/>
              <w:left w:val="single" w:sz="4" w:space="0" w:color="000000"/>
              <w:bottom w:val="single" w:sz="4" w:space="0" w:color="000000"/>
              <w:right w:val="single" w:sz="4" w:space="0" w:color="000000"/>
            </w:tcBorders>
            <w:shd w:val="clear" w:color="auto" w:fill="auto"/>
            <w:hideMark/>
          </w:tcPr>
          <w:p w14:paraId="0EBE95A3" w14:textId="60D78309"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407F3CF8" w14:textId="46CAD20D"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6C52DD1E" w14:textId="6DE91822"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41F9BEBC"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61E95546" w14:textId="77777777" w:rsidTr="00224A31">
        <w:trPr>
          <w:trHeight w:val="552"/>
        </w:trPr>
        <w:tc>
          <w:tcPr>
            <w:tcW w:w="551" w:type="pct"/>
            <w:vMerge/>
            <w:tcBorders>
              <w:top w:val="nil"/>
              <w:left w:val="single" w:sz="4" w:space="0" w:color="000000"/>
              <w:bottom w:val="single" w:sz="4" w:space="0" w:color="000000"/>
              <w:right w:val="single" w:sz="4" w:space="0" w:color="000000"/>
            </w:tcBorders>
            <w:vAlign w:val="center"/>
            <w:hideMark/>
          </w:tcPr>
          <w:p w14:paraId="00B7E6B3"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2A1A1E8C" w14:textId="77777777" w:rsidR="00D35336" w:rsidRPr="00D35336" w:rsidRDefault="00D35336" w:rsidP="009449B9">
            <w:pPr>
              <w:jc w:val="center"/>
              <w:rPr>
                <w:sz w:val="16"/>
                <w:szCs w:val="16"/>
                <w:lang w:val="en-US" w:eastAsia="en-US"/>
              </w:rPr>
            </w:pPr>
            <w:r w:rsidRPr="00D35336">
              <w:rPr>
                <w:sz w:val="16"/>
                <w:szCs w:val="16"/>
                <w:lang w:val="en-US" w:eastAsia="en-US"/>
              </w:rPr>
              <w:t>Livestock production infrastructure - Number</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47129935" w14:textId="77777777" w:rsidR="00D35336" w:rsidRPr="00D35336" w:rsidRDefault="00D35336" w:rsidP="009449B9">
            <w:pPr>
              <w:jc w:val="center"/>
              <w:rPr>
                <w:sz w:val="16"/>
                <w:szCs w:val="16"/>
                <w:lang w:val="en-US" w:eastAsia="en-US"/>
              </w:rPr>
            </w:pPr>
            <w:r w:rsidRPr="00D35336">
              <w:rPr>
                <w:sz w:val="16"/>
                <w:szCs w:val="16"/>
                <w:lang w:val="en-US" w:eastAsia="en-US"/>
              </w:rPr>
              <w:t>0</w:t>
            </w:r>
          </w:p>
        </w:tc>
        <w:tc>
          <w:tcPr>
            <w:tcW w:w="328" w:type="pct"/>
            <w:tcBorders>
              <w:top w:val="nil"/>
              <w:left w:val="nil"/>
              <w:bottom w:val="single" w:sz="4" w:space="0" w:color="000000"/>
              <w:right w:val="single" w:sz="4" w:space="0" w:color="000000"/>
            </w:tcBorders>
            <w:shd w:val="clear" w:color="auto" w:fill="auto"/>
            <w:hideMark/>
          </w:tcPr>
          <w:p w14:paraId="2F8C5C03" w14:textId="77777777" w:rsidR="00D35336" w:rsidRPr="00D35336" w:rsidRDefault="00D35336" w:rsidP="009449B9">
            <w:pPr>
              <w:jc w:val="center"/>
              <w:rPr>
                <w:sz w:val="16"/>
                <w:szCs w:val="16"/>
                <w:lang w:val="en-US" w:eastAsia="en-US"/>
              </w:rPr>
            </w:pPr>
            <w:r w:rsidRPr="00D35336">
              <w:rPr>
                <w:sz w:val="16"/>
                <w:szCs w:val="16"/>
                <w:lang w:val="en-US" w:eastAsia="en-US"/>
              </w:rPr>
              <w:t>36</w:t>
            </w:r>
          </w:p>
        </w:tc>
        <w:tc>
          <w:tcPr>
            <w:tcW w:w="369" w:type="pct"/>
            <w:tcBorders>
              <w:top w:val="nil"/>
              <w:left w:val="nil"/>
              <w:bottom w:val="single" w:sz="4" w:space="0" w:color="000000"/>
              <w:right w:val="single" w:sz="4" w:space="0" w:color="000000"/>
            </w:tcBorders>
            <w:shd w:val="clear" w:color="auto" w:fill="auto"/>
            <w:hideMark/>
          </w:tcPr>
          <w:p w14:paraId="36B2A17A" w14:textId="77777777" w:rsidR="00D35336" w:rsidRPr="00D35336" w:rsidRDefault="00D35336" w:rsidP="009449B9">
            <w:pPr>
              <w:jc w:val="center"/>
              <w:rPr>
                <w:sz w:val="16"/>
                <w:szCs w:val="16"/>
                <w:lang w:val="en-US" w:eastAsia="en-US"/>
              </w:rPr>
            </w:pPr>
            <w:r w:rsidRPr="00D35336">
              <w:rPr>
                <w:sz w:val="16"/>
                <w:szCs w:val="16"/>
                <w:lang w:val="en-US" w:eastAsia="en-US"/>
              </w:rPr>
              <w:t>72</w:t>
            </w:r>
          </w:p>
        </w:tc>
        <w:tc>
          <w:tcPr>
            <w:tcW w:w="453" w:type="pct"/>
            <w:vMerge/>
            <w:tcBorders>
              <w:top w:val="nil"/>
              <w:left w:val="single" w:sz="4" w:space="0" w:color="000000"/>
              <w:bottom w:val="single" w:sz="4" w:space="0" w:color="000000"/>
              <w:right w:val="single" w:sz="4" w:space="0" w:color="000000"/>
            </w:tcBorders>
            <w:vAlign w:val="center"/>
            <w:hideMark/>
          </w:tcPr>
          <w:p w14:paraId="7DE99C9C"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0629FDF8"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1400B8C9"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7ABDB881"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5B5C23A0" w14:textId="224FC145"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78CF8737" w14:textId="68B643B7" w:rsidR="00D35336" w:rsidRPr="00D35336" w:rsidRDefault="00D35336" w:rsidP="009449B9">
            <w:pPr>
              <w:jc w:val="center"/>
              <w:rPr>
                <w:sz w:val="16"/>
                <w:szCs w:val="16"/>
                <w:lang w:val="en-US" w:eastAsia="en-US"/>
              </w:rPr>
            </w:pPr>
          </w:p>
        </w:tc>
        <w:tc>
          <w:tcPr>
            <w:tcW w:w="378" w:type="pct"/>
            <w:tcBorders>
              <w:top w:val="nil"/>
              <w:left w:val="nil"/>
              <w:bottom w:val="single" w:sz="4" w:space="0" w:color="000000"/>
              <w:right w:val="single" w:sz="4" w:space="0" w:color="000000"/>
            </w:tcBorders>
            <w:shd w:val="clear" w:color="auto" w:fill="auto"/>
            <w:hideMark/>
          </w:tcPr>
          <w:p w14:paraId="4C833DDE" w14:textId="77777777" w:rsidR="00D35336" w:rsidRPr="00D35336" w:rsidRDefault="00D35336" w:rsidP="009449B9">
            <w:pPr>
              <w:jc w:val="center"/>
              <w:rPr>
                <w:sz w:val="16"/>
                <w:szCs w:val="16"/>
                <w:lang w:val="en-US" w:eastAsia="en-US"/>
              </w:rPr>
            </w:pPr>
            <w:r w:rsidRPr="00D35336">
              <w:rPr>
                <w:sz w:val="16"/>
                <w:szCs w:val="16"/>
                <w:lang w:val="en-US" w:eastAsia="en-US"/>
              </w:rPr>
              <w:t>5</w:t>
            </w:r>
          </w:p>
        </w:tc>
      </w:tr>
      <w:tr w:rsidR="00D35336" w:rsidRPr="00224A31" w14:paraId="6E4D3D3C" w14:textId="77777777" w:rsidTr="00224A31">
        <w:trPr>
          <w:trHeight w:val="276"/>
        </w:trPr>
        <w:tc>
          <w:tcPr>
            <w:tcW w:w="551" w:type="pct"/>
            <w:vMerge w:val="restart"/>
            <w:tcBorders>
              <w:top w:val="nil"/>
              <w:left w:val="single" w:sz="4" w:space="0" w:color="000000"/>
              <w:bottom w:val="single" w:sz="4" w:space="0" w:color="000000"/>
              <w:right w:val="single" w:sz="4" w:space="0" w:color="000000"/>
            </w:tcBorders>
            <w:shd w:val="clear" w:color="auto" w:fill="auto"/>
            <w:hideMark/>
          </w:tcPr>
          <w:p w14:paraId="4F794049" w14:textId="77777777" w:rsidR="00D35336" w:rsidRPr="00D35336" w:rsidRDefault="00D35336" w:rsidP="009449B9">
            <w:pPr>
              <w:jc w:val="center"/>
              <w:rPr>
                <w:sz w:val="16"/>
                <w:szCs w:val="16"/>
                <w:lang w:val="en-US" w:eastAsia="en-US"/>
              </w:rPr>
            </w:pPr>
            <w:r w:rsidRPr="00D35336">
              <w:rPr>
                <w:b/>
                <w:bCs/>
                <w:sz w:val="16"/>
                <w:szCs w:val="16"/>
                <w:lang w:val="en-US" w:eastAsia="en-US"/>
              </w:rPr>
              <w:t>Output</w:t>
            </w:r>
            <w:r w:rsidRPr="00D35336">
              <w:rPr>
                <w:sz w:val="16"/>
                <w:szCs w:val="16"/>
                <w:lang w:val="en-US" w:eastAsia="en-US"/>
              </w:rPr>
              <w:br/>
              <w:t>1.1.3 Community-based natural resources management plans (CBNRM) prepared and established in Meat VC</w:t>
            </w:r>
          </w:p>
        </w:tc>
        <w:tc>
          <w:tcPr>
            <w:tcW w:w="1688" w:type="pct"/>
            <w:gridSpan w:val="4"/>
            <w:tcBorders>
              <w:top w:val="nil"/>
              <w:left w:val="nil"/>
              <w:bottom w:val="single" w:sz="4" w:space="0" w:color="000000"/>
              <w:right w:val="single" w:sz="4" w:space="0" w:color="000000"/>
            </w:tcBorders>
            <w:shd w:val="clear" w:color="auto" w:fill="auto"/>
            <w:vAlign w:val="bottom"/>
            <w:hideMark/>
          </w:tcPr>
          <w:p w14:paraId="79A412E6" w14:textId="3350A08B" w:rsidR="00D35336" w:rsidRPr="00D35336" w:rsidRDefault="00D35336" w:rsidP="009449B9">
            <w:pPr>
              <w:jc w:val="center"/>
              <w:rPr>
                <w:b/>
                <w:bCs/>
                <w:sz w:val="16"/>
                <w:szCs w:val="16"/>
                <w:lang w:val="en-US" w:eastAsia="en-US"/>
              </w:rPr>
            </w:pPr>
            <w:proofErr w:type="gramStart"/>
            <w:r w:rsidRPr="00D35336">
              <w:rPr>
                <w:b/>
                <w:bCs/>
                <w:sz w:val="16"/>
                <w:szCs w:val="16"/>
                <w:lang w:val="en-US" w:eastAsia="en-US"/>
              </w:rPr>
              <w:t>3.1.1  Groups</w:t>
            </w:r>
            <w:proofErr w:type="gramEnd"/>
            <w:r w:rsidRPr="00D35336">
              <w:rPr>
                <w:b/>
                <w:bCs/>
                <w:sz w:val="16"/>
                <w:szCs w:val="16"/>
                <w:lang w:val="en-US" w:eastAsia="en-US"/>
              </w:rPr>
              <w:t xml:space="preserve"> supported to sustainably manage natural resources and climate-related risks</w:t>
            </w:r>
          </w:p>
        </w:tc>
        <w:tc>
          <w:tcPr>
            <w:tcW w:w="453" w:type="pct"/>
            <w:vMerge w:val="restart"/>
            <w:tcBorders>
              <w:top w:val="nil"/>
              <w:left w:val="single" w:sz="4" w:space="0" w:color="000000"/>
              <w:bottom w:val="single" w:sz="4" w:space="0" w:color="000000"/>
              <w:right w:val="single" w:sz="4" w:space="0" w:color="000000"/>
            </w:tcBorders>
            <w:shd w:val="clear" w:color="auto" w:fill="auto"/>
            <w:hideMark/>
          </w:tcPr>
          <w:p w14:paraId="2675EE5A" w14:textId="77777777" w:rsidR="00D35336" w:rsidRPr="00D35336" w:rsidRDefault="00D35336" w:rsidP="009449B9">
            <w:pPr>
              <w:jc w:val="center"/>
              <w:rPr>
                <w:sz w:val="16"/>
                <w:szCs w:val="16"/>
                <w:lang w:val="en-US" w:eastAsia="en-US"/>
              </w:rPr>
            </w:pPr>
            <w:r w:rsidRPr="00D35336">
              <w:rPr>
                <w:sz w:val="16"/>
                <w:szCs w:val="16"/>
                <w:lang w:val="en-US" w:eastAsia="en-US"/>
              </w:rPr>
              <w:t>Project progress reports</w:t>
            </w:r>
          </w:p>
        </w:tc>
        <w:tc>
          <w:tcPr>
            <w:tcW w:w="483" w:type="pct"/>
            <w:vMerge w:val="restart"/>
            <w:tcBorders>
              <w:top w:val="nil"/>
              <w:left w:val="single" w:sz="4" w:space="0" w:color="000000"/>
              <w:bottom w:val="single" w:sz="4" w:space="0" w:color="000000"/>
              <w:right w:val="single" w:sz="4" w:space="0" w:color="000000"/>
            </w:tcBorders>
            <w:shd w:val="clear" w:color="auto" w:fill="auto"/>
            <w:hideMark/>
          </w:tcPr>
          <w:p w14:paraId="1545C2A6" w14:textId="372BBEE7" w:rsidR="00D35336" w:rsidRPr="00D35336" w:rsidRDefault="00D35336" w:rsidP="009449B9">
            <w:pPr>
              <w:jc w:val="center"/>
              <w:rPr>
                <w:sz w:val="16"/>
                <w:szCs w:val="16"/>
                <w:lang w:val="en-US" w:eastAsia="en-US"/>
              </w:rPr>
            </w:pPr>
            <w:r w:rsidRPr="00D35336">
              <w:rPr>
                <w:sz w:val="16"/>
                <w:szCs w:val="16"/>
                <w:lang w:val="en-US" w:eastAsia="en-US"/>
              </w:rPr>
              <w:t>Semi-Annual</w:t>
            </w:r>
          </w:p>
        </w:tc>
        <w:tc>
          <w:tcPr>
            <w:tcW w:w="458" w:type="pct"/>
            <w:vMerge w:val="restart"/>
            <w:tcBorders>
              <w:top w:val="nil"/>
              <w:left w:val="single" w:sz="4" w:space="0" w:color="000000"/>
              <w:bottom w:val="single" w:sz="4" w:space="0" w:color="000000"/>
              <w:right w:val="single" w:sz="4" w:space="0" w:color="000000"/>
            </w:tcBorders>
            <w:shd w:val="clear" w:color="auto" w:fill="auto"/>
            <w:hideMark/>
          </w:tcPr>
          <w:p w14:paraId="30490683" w14:textId="77777777" w:rsidR="00D35336" w:rsidRPr="00D35336" w:rsidRDefault="00D35336" w:rsidP="009449B9">
            <w:pPr>
              <w:jc w:val="center"/>
              <w:rPr>
                <w:sz w:val="16"/>
                <w:szCs w:val="16"/>
                <w:lang w:val="en-US" w:eastAsia="en-US"/>
              </w:rPr>
            </w:pPr>
            <w:r w:rsidRPr="00D35336">
              <w:rPr>
                <w:sz w:val="16"/>
                <w:szCs w:val="16"/>
                <w:lang w:val="en-US" w:eastAsia="en-US"/>
              </w:rPr>
              <w:t>PMU</w:t>
            </w:r>
          </w:p>
        </w:tc>
        <w:tc>
          <w:tcPr>
            <w:tcW w:w="431" w:type="pct"/>
            <w:vMerge w:val="restart"/>
            <w:tcBorders>
              <w:top w:val="nil"/>
              <w:left w:val="single" w:sz="4" w:space="0" w:color="000000"/>
              <w:bottom w:val="single" w:sz="4" w:space="0" w:color="000000"/>
              <w:right w:val="single" w:sz="4" w:space="0" w:color="000000"/>
            </w:tcBorders>
            <w:shd w:val="clear" w:color="auto" w:fill="auto"/>
            <w:hideMark/>
          </w:tcPr>
          <w:p w14:paraId="7C8BAFDF" w14:textId="2447658F"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15E6E783" w14:textId="620FD6EB"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564C5CD6" w14:textId="14B4E983"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4A926C30"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5873CD74" w14:textId="77777777" w:rsidTr="00224A31">
        <w:trPr>
          <w:trHeight w:val="42"/>
        </w:trPr>
        <w:tc>
          <w:tcPr>
            <w:tcW w:w="551" w:type="pct"/>
            <w:vMerge/>
            <w:tcBorders>
              <w:top w:val="nil"/>
              <w:left w:val="single" w:sz="4" w:space="0" w:color="000000"/>
              <w:bottom w:val="single" w:sz="4" w:space="0" w:color="000000"/>
              <w:right w:val="single" w:sz="4" w:space="0" w:color="000000"/>
            </w:tcBorders>
            <w:vAlign w:val="center"/>
            <w:hideMark/>
          </w:tcPr>
          <w:p w14:paraId="243311CC"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563E8145" w14:textId="77777777" w:rsidR="00D35336" w:rsidRPr="00D35336" w:rsidRDefault="00D35336" w:rsidP="009449B9">
            <w:pPr>
              <w:jc w:val="center"/>
              <w:rPr>
                <w:sz w:val="16"/>
                <w:szCs w:val="16"/>
                <w:lang w:val="en-US" w:eastAsia="en-US"/>
              </w:rPr>
            </w:pPr>
            <w:r w:rsidRPr="00D35336">
              <w:rPr>
                <w:sz w:val="16"/>
                <w:szCs w:val="16"/>
                <w:lang w:val="en-US" w:eastAsia="en-US"/>
              </w:rPr>
              <w:t>Total size of groups - Number of people</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36F21CD1" w14:textId="7B6F0EE4" w:rsidR="00D35336" w:rsidRPr="00D35336" w:rsidRDefault="00D35336" w:rsidP="009449B9">
            <w:pPr>
              <w:jc w:val="center"/>
              <w:rPr>
                <w:sz w:val="16"/>
                <w:szCs w:val="16"/>
                <w:lang w:val="en-US" w:eastAsia="en-US"/>
              </w:rPr>
            </w:pPr>
          </w:p>
        </w:tc>
        <w:tc>
          <w:tcPr>
            <w:tcW w:w="328" w:type="pct"/>
            <w:tcBorders>
              <w:top w:val="single" w:sz="4" w:space="0" w:color="000000"/>
              <w:left w:val="single" w:sz="4" w:space="0" w:color="000000"/>
              <w:bottom w:val="single" w:sz="4" w:space="0" w:color="000000"/>
              <w:right w:val="single" w:sz="4" w:space="0" w:color="000000"/>
            </w:tcBorders>
            <w:shd w:val="clear" w:color="auto" w:fill="auto"/>
            <w:hideMark/>
          </w:tcPr>
          <w:p w14:paraId="01485539" w14:textId="6E9B4BE4" w:rsidR="00D35336" w:rsidRPr="00D35336" w:rsidRDefault="00D35336" w:rsidP="009449B9">
            <w:pPr>
              <w:jc w:val="center"/>
              <w:rPr>
                <w:sz w:val="16"/>
                <w:szCs w:val="16"/>
                <w:lang w:val="en-US" w:eastAsia="en-US"/>
              </w:rPr>
            </w:pPr>
          </w:p>
        </w:tc>
        <w:tc>
          <w:tcPr>
            <w:tcW w:w="369" w:type="pct"/>
            <w:tcBorders>
              <w:top w:val="single" w:sz="4" w:space="0" w:color="000000"/>
              <w:left w:val="single" w:sz="4" w:space="0" w:color="000000"/>
              <w:bottom w:val="single" w:sz="4" w:space="0" w:color="000000"/>
              <w:right w:val="single" w:sz="4" w:space="0" w:color="000000"/>
            </w:tcBorders>
            <w:shd w:val="clear" w:color="auto" w:fill="auto"/>
            <w:hideMark/>
          </w:tcPr>
          <w:p w14:paraId="4EFA1045" w14:textId="56BB6ED3" w:rsidR="00D35336" w:rsidRPr="00D35336" w:rsidRDefault="00D35336" w:rsidP="009449B9">
            <w:pPr>
              <w:jc w:val="center"/>
              <w:rPr>
                <w:sz w:val="16"/>
                <w:szCs w:val="16"/>
                <w:lang w:val="en-US" w:eastAsia="en-US"/>
              </w:rPr>
            </w:pPr>
          </w:p>
        </w:tc>
        <w:tc>
          <w:tcPr>
            <w:tcW w:w="453" w:type="pct"/>
            <w:vMerge/>
            <w:tcBorders>
              <w:top w:val="nil"/>
              <w:left w:val="single" w:sz="4" w:space="0" w:color="000000"/>
              <w:bottom w:val="single" w:sz="4" w:space="0" w:color="000000"/>
              <w:right w:val="single" w:sz="4" w:space="0" w:color="000000"/>
            </w:tcBorders>
            <w:vAlign w:val="center"/>
            <w:hideMark/>
          </w:tcPr>
          <w:p w14:paraId="6A4F197B"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779176FF"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228F0362"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63818C0F"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7BE703E5" w14:textId="6F977E60"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688D7055" w14:textId="21D80E08"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151B6EBC"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68C19794" w14:textId="77777777" w:rsidTr="00224A31">
        <w:trPr>
          <w:trHeight w:val="42"/>
        </w:trPr>
        <w:tc>
          <w:tcPr>
            <w:tcW w:w="551" w:type="pct"/>
            <w:vMerge/>
            <w:tcBorders>
              <w:top w:val="nil"/>
              <w:left w:val="single" w:sz="4" w:space="0" w:color="000000"/>
              <w:bottom w:val="single" w:sz="4" w:space="0" w:color="000000"/>
              <w:right w:val="single" w:sz="4" w:space="0" w:color="000000"/>
            </w:tcBorders>
            <w:vAlign w:val="center"/>
            <w:hideMark/>
          </w:tcPr>
          <w:p w14:paraId="6D9DCCF4"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59CCA978" w14:textId="77777777" w:rsidR="00D35336" w:rsidRPr="00D35336" w:rsidRDefault="00D35336" w:rsidP="009449B9">
            <w:pPr>
              <w:jc w:val="center"/>
              <w:rPr>
                <w:sz w:val="16"/>
                <w:szCs w:val="16"/>
                <w:lang w:val="en-US" w:eastAsia="en-US"/>
              </w:rPr>
            </w:pPr>
            <w:r w:rsidRPr="00D35336">
              <w:rPr>
                <w:sz w:val="16"/>
                <w:szCs w:val="16"/>
                <w:lang w:val="en-US" w:eastAsia="en-US"/>
              </w:rPr>
              <w:t>Groups supported - Groups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1B8E521D" w14:textId="789F04C5" w:rsidR="00D35336" w:rsidRPr="00D35336" w:rsidRDefault="00D35336" w:rsidP="009449B9">
            <w:pPr>
              <w:jc w:val="center"/>
              <w:rPr>
                <w:sz w:val="16"/>
                <w:szCs w:val="16"/>
                <w:lang w:val="en-US" w:eastAsia="en-US"/>
              </w:rPr>
            </w:pPr>
          </w:p>
        </w:tc>
        <w:tc>
          <w:tcPr>
            <w:tcW w:w="328" w:type="pct"/>
            <w:tcBorders>
              <w:top w:val="nil"/>
              <w:left w:val="nil"/>
              <w:bottom w:val="single" w:sz="4" w:space="0" w:color="000000"/>
              <w:right w:val="single" w:sz="4" w:space="0" w:color="000000"/>
            </w:tcBorders>
            <w:shd w:val="clear" w:color="auto" w:fill="auto"/>
            <w:hideMark/>
          </w:tcPr>
          <w:p w14:paraId="3DF0DD21" w14:textId="77777777" w:rsidR="00D35336" w:rsidRPr="00D35336" w:rsidRDefault="00D35336" w:rsidP="009449B9">
            <w:pPr>
              <w:jc w:val="center"/>
              <w:rPr>
                <w:sz w:val="16"/>
                <w:szCs w:val="16"/>
                <w:lang w:val="en-US" w:eastAsia="en-US"/>
              </w:rPr>
            </w:pPr>
            <w:r w:rsidRPr="00D35336">
              <w:rPr>
                <w:sz w:val="16"/>
                <w:szCs w:val="16"/>
                <w:lang w:val="en-US" w:eastAsia="en-US"/>
              </w:rPr>
              <w:t>17</w:t>
            </w:r>
          </w:p>
        </w:tc>
        <w:tc>
          <w:tcPr>
            <w:tcW w:w="369" w:type="pct"/>
            <w:tcBorders>
              <w:top w:val="nil"/>
              <w:left w:val="nil"/>
              <w:bottom w:val="single" w:sz="4" w:space="0" w:color="000000"/>
              <w:right w:val="single" w:sz="4" w:space="0" w:color="000000"/>
            </w:tcBorders>
            <w:shd w:val="clear" w:color="auto" w:fill="auto"/>
            <w:hideMark/>
          </w:tcPr>
          <w:p w14:paraId="5C601679" w14:textId="77777777" w:rsidR="00D35336" w:rsidRPr="00D35336" w:rsidRDefault="00D35336" w:rsidP="009449B9">
            <w:pPr>
              <w:jc w:val="center"/>
              <w:rPr>
                <w:sz w:val="16"/>
                <w:szCs w:val="16"/>
                <w:lang w:val="en-US" w:eastAsia="en-US"/>
              </w:rPr>
            </w:pPr>
            <w:r w:rsidRPr="00D35336">
              <w:rPr>
                <w:sz w:val="16"/>
                <w:szCs w:val="16"/>
                <w:lang w:val="en-US" w:eastAsia="en-US"/>
              </w:rPr>
              <w:t>43</w:t>
            </w:r>
          </w:p>
        </w:tc>
        <w:tc>
          <w:tcPr>
            <w:tcW w:w="453" w:type="pct"/>
            <w:vMerge/>
            <w:tcBorders>
              <w:top w:val="nil"/>
              <w:left w:val="single" w:sz="4" w:space="0" w:color="000000"/>
              <w:bottom w:val="single" w:sz="4" w:space="0" w:color="000000"/>
              <w:right w:val="single" w:sz="4" w:space="0" w:color="000000"/>
            </w:tcBorders>
            <w:vAlign w:val="center"/>
            <w:hideMark/>
          </w:tcPr>
          <w:p w14:paraId="6D4B17D7"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74DE84EB"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179E2848"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297BFDD7"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14C5F6FA" w14:textId="0786FECB"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09A08E72" w14:textId="60E963B9"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6F8552AD"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068B89B9" w14:textId="77777777" w:rsidTr="00224A31">
        <w:trPr>
          <w:trHeight w:val="276"/>
        </w:trPr>
        <w:tc>
          <w:tcPr>
            <w:tcW w:w="551" w:type="pct"/>
            <w:vMerge/>
            <w:tcBorders>
              <w:top w:val="nil"/>
              <w:left w:val="single" w:sz="4" w:space="0" w:color="000000"/>
              <w:bottom w:val="single" w:sz="4" w:space="0" w:color="000000"/>
              <w:right w:val="single" w:sz="4" w:space="0" w:color="000000"/>
            </w:tcBorders>
            <w:vAlign w:val="center"/>
            <w:hideMark/>
          </w:tcPr>
          <w:p w14:paraId="65E0F5C9"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024204E1" w14:textId="77777777" w:rsidR="00D35336" w:rsidRPr="00D35336" w:rsidRDefault="00D35336" w:rsidP="009449B9">
            <w:pPr>
              <w:jc w:val="center"/>
              <w:rPr>
                <w:sz w:val="16"/>
                <w:szCs w:val="16"/>
                <w:lang w:val="en-US" w:eastAsia="en-US"/>
              </w:rPr>
            </w:pPr>
            <w:r w:rsidRPr="00D35336">
              <w:rPr>
                <w:sz w:val="16"/>
                <w:szCs w:val="16"/>
                <w:lang w:val="en-US" w:eastAsia="en-US"/>
              </w:rPr>
              <w:t>Males - Males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39C1CB95" w14:textId="74A38FF6" w:rsidR="00D35336" w:rsidRPr="00D35336" w:rsidRDefault="00D35336" w:rsidP="009449B9">
            <w:pPr>
              <w:jc w:val="center"/>
              <w:rPr>
                <w:sz w:val="16"/>
                <w:szCs w:val="16"/>
                <w:lang w:val="en-US" w:eastAsia="en-US"/>
              </w:rPr>
            </w:pPr>
          </w:p>
        </w:tc>
        <w:tc>
          <w:tcPr>
            <w:tcW w:w="328" w:type="pct"/>
            <w:tcBorders>
              <w:top w:val="single" w:sz="4" w:space="0" w:color="000000"/>
              <w:left w:val="single" w:sz="4" w:space="0" w:color="000000"/>
              <w:bottom w:val="single" w:sz="4" w:space="0" w:color="000000"/>
              <w:right w:val="single" w:sz="4" w:space="0" w:color="000000"/>
            </w:tcBorders>
            <w:shd w:val="clear" w:color="auto" w:fill="auto"/>
            <w:hideMark/>
          </w:tcPr>
          <w:p w14:paraId="5AABF489" w14:textId="41D6D5D1" w:rsidR="00D35336" w:rsidRPr="00D35336" w:rsidRDefault="00D35336" w:rsidP="009449B9">
            <w:pPr>
              <w:jc w:val="center"/>
              <w:rPr>
                <w:sz w:val="16"/>
                <w:szCs w:val="16"/>
                <w:lang w:val="en-US" w:eastAsia="en-US"/>
              </w:rPr>
            </w:pPr>
          </w:p>
        </w:tc>
        <w:tc>
          <w:tcPr>
            <w:tcW w:w="369" w:type="pct"/>
            <w:tcBorders>
              <w:top w:val="single" w:sz="4" w:space="0" w:color="000000"/>
              <w:left w:val="single" w:sz="4" w:space="0" w:color="000000"/>
              <w:bottom w:val="single" w:sz="4" w:space="0" w:color="000000"/>
              <w:right w:val="single" w:sz="4" w:space="0" w:color="000000"/>
            </w:tcBorders>
            <w:shd w:val="clear" w:color="auto" w:fill="auto"/>
            <w:hideMark/>
          </w:tcPr>
          <w:p w14:paraId="11D121B6" w14:textId="69D579BB" w:rsidR="00D35336" w:rsidRPr="00D35336" w:rsidRDefault="00D35336" w:rsidP="009449B9">
            <w:pPr>
              <w:jc w:val="center"/>
              <w:rPr>
                <w:sz w:val="16"/>
                <w:szCs w:val="16"/>
                <w:lang w:val="en-US" w:eastAsia="en-US"/>
              </w:rPr>
            </w:pPr>
          </w:p>
        </w:tc>
        <w:tc>
          <w:tcPr>
            <w:tcW w:w="453" w:type="pct"/>
            <w:vMerge/>
            <w:tcBorders>
              <w:top w:val="nil"/>
              <w:left w:val="single" w:sz="4" w:space="0" w:color="000000"/>
              <w:bottom w:val="single" w:sz="4" w:space="0" w:color="000000"/>
              <w:right w:val="single" w:sz="4" w:space="0" w:color="000000"/>
            </w:tcBorders>
            <w:vAlign w:val="center"/>
            <w:hideMark/>
          </w:tcPr>
          <w:p w14:paraId="1F06F2D9"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689F3D5B"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4001B3AF"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1C57226F"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55D0B857" w14:textId="3DABEDB9"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433CCE67" w14:textId="07CBB68A"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0EC7155F"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370E8D6C" w14:textId="77777777" w:rsidTr="00224A31">
        <w:trPr>
          <w:trHeight w:val="276"/>
        </w:trPr>
        <w:tc>
          <w:tcPr>
            <w:tcW w:w="551" w:type="pct"/>
            <w:vMerge/>
            <w:tcBorders>
              <w:top w:val="nil"/>
              <w:left w:val="single" w:sz="4" w:space="0" w:color="000000"/>
              <w:bottom w:val="single" w:sz="4" w:space="0" w:color="000000"/>
              <w:right w:val="single" w:sz="4" w:space="0" w:color="000000"/>
            </w:tcBorders>
            <w:vAlign w:val="center"/>
            <w:hideMark/>
          </w:tcPr>
          <w:p w14:paraId="322F3821"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58890D1F" w14:textId="77777777" w:rsidR="00D35336" w:rsidRPr="00D35336" w:rsidRDefault="00D35336" w:rsidP="009449B9">
            <w:pPr>
              <w:jc w:val="center"/>
              <w:rPr>
                <w:sz w:val="16"/>
                <w:szCs w:val="16"/>
                <w:lang w:val="en-US" w:eastAsia="en-US"/>
              </w:rPr>
            </w:pPr>
            <w:r w:rsidRPr="00D35336">
              <w:rPr>
                <w:sz w:val="16"/>
                <w:szCs w:val="16"/>
                <w:lang w:val="en-US" w:eastAsia="en-US"/>
              </w:rPr>
              <w:t>Females - Females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1CC954E0" w14:textId="2D2687ED" w:rsidR="00D35336" w:rsidRPr="00D35336" w:rsidRDefault="00D35336" w:rsidP="009449B9">
            <w:pPr>
              <w:jc w:val="center"/>
              <w:rPr>
                <w:sz w:val="16"/>
                <w:szCs w:val="16"/>
                <w:lang w:val="en-US" w:eastAsia="en-US"/>
              </w:rPr>
            </w:pPr>
          </w:p>
        </w:tc>
        <w:tc>
          <w:tcPr>
            <w:tcW w:w="328" w:type="pct"/>
            <w:tcBorders>
              <w:top w:val="single" w:sz="4" w:space="0" w:color="000000"/>
              <w:left w:val="single" w:sz="4" w:space="0" w:color="000000"/>
              <w:bottom w:val="single" w:sz="4" w:space="0" w:color="000000"/>
              <w:right w:val="single" w:sz="4" w:space="0" w:color="000000"/>
            </w:tcBorders>
            <w:shd w:val="clear" w:color="auto" w:fill="auto"/>
            <w:hideMark/>
          </w:tcPr>
          <w:p w14:paraId="72C9DD74" w14:textId="3A3966FD" w:rsidR="00D35336" w:rsidRPr="00D35336" w:rsidRDefault="00D35336" w:rsidP="009449B9">
            <w:pPr>
              <w:jc w:val="center"/>
              <w:rPr>
                <w:sz w:val="16"/>
                <w:szCs w:val="16"/>
                <w:lang w:val="en-US" w:eastAsia="en-US"/>
              </w:rPr>
            </w:pPr>
          </w:p>
        </w:tc>
        <w:tc>
          <w:tcPr>
            <w:tcW w:w="369" w:type="pct"/>
            <w:tcBorders>
              <w:top w:val="single" w:sz="4" w:space="0" w:color="000000"/>
              <w:left w:val="single" w:sz="4" w:space="0" w:color="000000"/>
              <w:bottom w:val="single" w:sz="4" w:space="0" w:color="000000"/>
              <w:right w:val="single" w:sz="4" w:space="0" w:color="000000"/>
            </w:tcBorders>
            <w:shd w:val="clear" w:color="auto" w:fill="auto"/>
            <w:hideMark/>
          </w:tcPr>
          <w:p w14:paraId="4541A14D" w14:textId="4730D439" w:rsidR="00D35336" w:rsidRPr="00D35336" w:rsidRDefault="00D35336" w:rsidP="009449B9">
            <w:pPr>
              <w:jc w:val="center"/>
              <w:rPr>
                <w:sz w:val="16"/>
                <w:szCs w:val="16"/>
                <w:lang w:val="en-US" w:eastAsia="en-US"/>
              </w:rPr>
            </w:pPr>
          </w:p>
        </w:tc>
        <w:tc>
          <w:tcPr>
            <w:tcW w:w="453" w:type="pct"/>
            <w:vMerge/>
            <w:tcBorders>
              <w:top w:val="nil"/>
              <w:left w:val="single" w:sz="4" w:space="0" w:color="000000"/>
              <w:bottom w:val="single" w:sz="4" w:space="0" w:color="000000"/>
              <w:right w:val="single" w:sz="4" w:space="0" w:color="000000"/>
            </w:tcBorders>
            <w:vAlign w:val="center"/>
            <w:hideMark/>
          </w:tcPr>
          <w:p w14:paraId="01D5F20D"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07B37F7E"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0C2EC30B"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78FD454A"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275823B2" w14:textId="374A6028"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7B5E2154" w14:textId="3B57A304"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65318029"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5AD1DF26" w14:textId="77777777" w:rsidTr="00224A31">
        <w:trPr>
          <w:trHeight w:val="276"/>
        </w:trPr>
        <w:tc>
          <w:tcPr>
            <w:tcW w:w="551" w:type="pct"/>
            <w:vMerge w:val="restart"/>
            <w:tcBorders>
              <w:top w:val="nil"/>
              <w:left w:val="single" w:sz="4" w:space="0" w:color="000000"/>
              <w:bottom w:val="single" w:sz="4" w:space="0" w:color="000000"/>
              <w:right w:val="single" w:sz="4" w:space="0" w:color="000000"/>
            </w:tcBorders>
            <w:shd w:val="clear" w:color="auto" w:fill="auto"/>
            <w:hideMark/>
          </w:tcPr>
          <w:p w14:paraId="44542A9F" w14:textId="77777777" w:rsidR="00D35336" w:rsidRPr="00D35336" w:rsidRDefault="00D35336" w:rsidP="009449B9">
            <w:pPr>
              <w:jc w:val="center"/>
              <w:rPr>
                <w:sz w:val="16"/>
                <w:szCs w:val="16"/>
                <w:lang w:val="en-US" w:eastAsia="en-US"/>
              </w:rPr>
            </w:pPr>
            <w:r w:rsidRPr="00D35336">
              <w:rPr>
                <w:b/>
                <w:bCs/>
                <w:sz w:val="16"/>
                <w:szCs w:val="16"/>
                <w:lang w:val="en-US" w:eastAsia="en-US"/>
              </w:rPr>
              <w:t>Outcome</w:t>
            </w:r>
            <w:r w:rsidRPr="00D35336">
              <w:rPr>
                <w:sz w:val="16"/>
                <w:szCs w:val="16"/>
                <w:lang w:val="en-US" w:eastAsia="en-US"/>
              </w:rPr>
              <w:br/>
              <w:t xml:space="preserve">1.2 Value chain linkages have improved between smallholder </w:t>
            </w:r>
            <w:r w:rsidRPr="00D35336">
              <w:rPr>
                <w:sz w:val="16"/>
                <w:szCs w:val="16"/>
                <w:lang w:val="en-US" w:eastAsia="en-US"/>
              </w:rPr>
              <w:lastRenderedPageBreak/>
              <w:t>farmers and other value chain actors</w:t>
            </w:r>
          </w:p>
        </w:tc>
        <w:tc>
          <w:tcPr>
            <w:tcW w:w="1688" w:type="pct"/>
            <w:gridSpan w:val="4"/>
            <w:tcBorders>
              <w:top w:val="nil"/>
              <w:left w:val="nil"/>
              <w:bottom w:val="single" w:sz="4" w:space="0" w:color="000000"/>
              <w:right w:val="single" w:sz="4" w:space="0" w:color="000000"/>
            </w:tcBorders>
            <w:shd w:val="clear" w:color="auto" w:fill="auto"/>
            <w:vAlign w:val="bottom"/>
            <w:hideMark/>
          </w:tcPr>
          <w:p w14:paraId="6BF3ED0D" w14:textId="77777777" w:rsidR="00D35336" w:rsidRPr="00D35336" w:rsidRDefault="00D35336" w:rsidP="009449B9">
            <w:pPr>
              <w:jc w:val="center"/>
              <w:rPr>
                <w:b/>
                <w:bCs/>
                <w:sz w:val="16"/>
                <w:szCs w:val="16"/>
                <w:lang w:val="en-US" w:eastAsia="en-US"/>
              </w:rPr>
            </w:pPr>
            <w:proofErr w:type="gramStart"/>
            <w:r w:rsidRPr="00D35336">
              <w:rPr>
                <w:b/>
                <w:bCs/>
                <w:sz w:val="16"/>
                <w:szCs w:val="16"/>
                <w:lang w:val="en-US" w:eastAsia="en-US"/>
              </w:rPr>
              <w:lastRenderedPageBreak/>
              <w:t>2.2.3  Rural</w:t>
            </w:r>
            <w:proofErr w:type="gramEnd"/>
            <w:r w:rsidRPr="00D35336">
              <w:rPr>
                <w:b/>
                <w:bCs/>
                <w:sz w:val="16"/>
                <w:szCs w:val="16"/>
                <w:lang w:val="en-US" w:eastAsia="en-US"/>
              </w:rPr>
              <w:t xml:space="preserve"> producers’ organizations engaged in formal partnerships/agreements or contracts with public or private entities</w:t>
            </w:r>
          </w:p>
        </w:tc>
        <w:tc>
          <w:tcPr>
            <w:tcW w:w="453" w:type="pct"/>
            <w:vMerge w:val="restart"/>
            <w:tcBorders>
              <w:top w:val="nil"/>
              <w:left w:val="single" w:sz="4" w:space="0" w:color="000000"/>
              <w:bottom w:val="single" w:sz="4" w:space="0" w:color="000000"/>
              <w:right w:val="single" w:sz="4" w:space="0" w:color="000000"/>
            </w:tcBorders>
            <w:shd w:val="clear" w:color="auto" w:fill="auto"/>
            <w:hideMark/>
          </w:tcPr>
          <w:p w14:paraId="07D9FD05" w14:textId="2C15AB0B" w:rsidR="00D35336" w:rsidRPr="00D35336" w:rsidRDefault="00D35336" w:rsidP="009449B9">
            <w:pPr>
              <w:jc w:val="center"/>
              <w:rPr>
                <w:sz w:val="16"/>
                <w:szCs w:val="16"/>
                <w:lang w:val="en-US" w:eastAsia="en-US"/>
              </w:rPr>
            </w:pPr>
            <w:r w:rsidRPr="00D35336">
              <w:rPr>
                <w:sz w:val="16"/>
                <w:szCs w:val="16"/>
                <w:lang w:val="en-US" w:eastAsia="en-US"/>
              </w:rPr>
              <w:t>Project reports, Outcome/</w:t>
            </w:r>
            <w:proofErr w:type="gramStart"/>
            <w:r w:rsidRPr="00D35336">
              <w:rPr>
                <w:sz w:val="16"/>
                <w:szCs w:val="16"/>
                <w:lang w:val="en-US" w:eastAsia="en-US"/>
              </w:rPr>
              <w:t>household  surveys</w:t>
            </w:r>
            <w:proofErr w:type="gramEnd"/>
            <w:r w:rsidRPr="00D35336">
              <w:rPr>
                <w:sz w:val="16"/>
                <w:szCs w:val="16"/>
                <w:lang w:val="en-US" w:eastAsia="en-US"/>
              </w:rPr>
              <w:t xml:space="preserve">, </w:t>
            </w:r>
            <w:r w:rsidRPr="00D35336">
              <w:rPr>
                <w:sz w:val="16"/>
                <w:szCs w:val="16"/>
                <w:lang w:val="en-US" w:eastAsia="en-US"/>
              </w:rPr>
              <w:lastRenderedPageBreak/>
              <w:t>Market surveys</w:t>
            </w:r>
          </w:p>
        </w:tc>
        <w:tc>
          <w:tcPr>
            <w:tcW w:w="483" w:type="pct"/>
            <w:vMerge w:val="restart"/>
            <w:tcBorders>
              <w:top w:val="nil"/>
              <w:left w:val="single" w:sz="4" w:space="0" w:color="000000"/>
              <w:bottom w:val="single" w:sz="4" w:space="0" w:color="000000"/>
              <w:right w:val="single" w:sz="4" w:space="0" w:color="000000"/>
            </w:tcBorders>
            <w:shd w:val="clear" w:color="auto" w:fill="auto"/>
            <w:hideMark/>
          </w:tcPr>
          <w:p w14:paraId="50CC4E81" w14:textId="77777777" w:rsidR="00D35336" w:rsidRPr="00D35336" w:rsidRDefault="00D35336" w:rsidP="009449B9">
            <w:pPr>
              <w:jc w:val="center"/>
              <w:rPr>
                <w:sz w:val="16"/>
                <w:szCs w:val="16"/>
                <w:lang w:val="en-US" w:eastAsia="en-US"/>
              </w:rPr>
            </w:pPr>
            <w:r w:rsidRPr="00D35336">
              <w:rPr>
                <w:sz w:val="16"/>
                <w:szCs w:val="16"/>
                <w:lang w:val="en-US" w:eastAsia="en-US"/>
              </w:rPr>
              <w:lastRenderedPageBreak/>
              <w:t xml:space="preserve">Baseline, </w:t>
            </w:r>
            <w:proofErr w:type="gramStart"/>
            <w:r w:rsidRPr="00D35336">
              <w:rPr>
                <w:sz w:val="16"/>
                <w:szCs w:val="16"/>
                <w:lang w:val="en-US" w:eastAsia="en-US"/>
              </w:rPr>
              <w:t>Mid-term</w:t>
            </w:r>
            <w:proofErr w:type="gramEnd"/>
            <w:r w:rsidRPr="00D35336">
              <w:rPr>
                <w:sz w:val="16"/>
                <w:szCs w:val="16"/>
                <w:lang w:val="en-US" w:eastAsia="en-US"/>
              </w:rPr>
              <w:t xml:space="preserve"> and Completion reports</w:t>
            </w:r>
          </w:p>
        </w:tc>
        <w:tc>
          <w:tcPr>
            <w:tcW w:w="458" w:type="pct"/>
            <w:vMerge w:val="restart"/>
            <w:tcBorders>
              <w:top w:val="nil"/>
              <w:left w:val="single" w:sz="4" w:space="0" w:color="000000"/>
              <w:bottom w:val="single" w:sz="4" w:space="0" w:color="000000"/>
              <w:right w:val="single" w:sz="4" w:space="0" w:color="000000"/>
            </w:tcBorders>
            <w:shd w:val="clear" w:color="auto" w:fill="auto"/>
            <w:hideMark/>
          </w:tcPr>
          <w:p w14:paraId="48EC92B7" w14:textId="77777777" w:rsidR="00D35336" w:rsidRPr="00D35336" w:rsidRDefault="00D35336" w:rsidP="009449B9">
            <w:pPr>
              <w:jc w:val="center"/>
              <w:rPr>
                <w:sz w:val="16"/>
                <w:szCs w:val="16"/>
                <w:lang w:val="en-US" w:eastAsia="en-US"/>
              </w:rPr>
            </w:pPr>
            <w:r w:rsidRPr="00D35336">
              <w:rPr>
                <w:sz w:val="16"/>
                <w:szCs w:val="16"/>
                <w:lang w:val="en-US" w:eastAsia="en-US"/>
              </w:rPr>
              <w:t>PMU</w:t>
            </w:r>
          </w:p>
        </w:tc>
        <w:tc>
          <w:tcPr>
            <w:tcW w:w="431" w:type="pct"/>
            <w:vMerge w:val="restart"/>
            <w:tcBorders>
              <w:top w:val="nil"/>
              <w:left w:val="single" w:sz="4" w:space="0" w:color="000000"/>
              <w:bottom w:val="single" w:sz="4" w:space="0" w:color="000000"/>
              <w:right w:val="single" w:sz="4" w:space="0" w:color="000000"/>
            </w:tcBorders>
            <w:shd w:val="clear" w:color="auto" w:fill="auto"/>
            <w:hideMark/>
          </w:tcPr>
          <w:p w14:paraId="36C546E1" w14:textId="77777777" w:rsidR="00D35336" w:rsidRPr="00D35336" w:rsidRDefault="00D35336" w:rsidP="009449B9">
            <w:pPr>
              <w:jc w:val="center"/>
              <w:rPr>
                <w:sz w:val="16"/>
                <w:szCs w:val="16"/>
                <w:lang w:val="en-US" w:eastAsia="en-US"/>
              </w:rPr>
            </w:pPr>
            <w:r w:rsidRPr="00D35336">
              <w:rPr>
                <w:sz w:val="16"/>
                <w:szCs w:val="16"/>
                <w:lang w:val="en-US" w:eastAsia="en-US"/>
              </w:rPr>
              <w:t>Communities participate actively in interventions made</w:t>
            </w: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493CFBC1" w14:textId="564F8FA0"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43930908" w14:textId="4545C3AB"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7ACE63A6"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464C7629" w14:textId="77777777" w:rsidTr="00224A31">
        <w:trPr>
          <w:trHeight w:val="42"/>
        </w:trPr>
        <w:tc>
          <w:tcPr>
            <w:tcW w:w="551" w:type="pct"/>
            <w:vMerge/>
            <w:tcBorders>
              <w:top w:val="nil"/>
              <w:left w:val="single" w:sz="4" w:space="0" w:color="000000"/>
              <w:bottom w:val="single" w:sz="4" w:space="0" w:color="000000"/>
              <w:right w:val="single" w:sz="4" w:space="0" w:color="000000"/>
            </w:tcBorders>
            <w:vAlign w:val="center"/>
            <w:hideMark/>
          </w:tcPr>
          <w:p w14:paraId="406A9AC8"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54C0CCA9" w14:textId="77777777" w:rsidR="00D35336" w:rsidRPr="00D35336" w:rsidRDefault="00D35336" w:rsidP="009449B9">
            <w:pPr>
              <w:jc w:val="center"/>
              <w:rPr>
                <w:sz w:val="16"/>
                <w:szCs w:val="16"/>
                <w:lang w:val="en-US" w:eastAsia="en-US"/>
              </w:rPr>
            </w:pPr>
            <w:r w:rsidRPr="00D35336">
              <w:rPr>
                <w:sz w:val="16"/>
                <w:szCs w:val="16"/>
                <w:lang w:val="en-US" w:eastAsia="en-US"/>
              </w:rPr>
              <w:t>Number of POs - Organizations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03785FB7" w14:textId="20704918" w:rsidR="00D35336" w:rsidRPr="00D35336" w:rsidRDefault="00D35336" w:rsidP="009449B9">
            <w:pPr>
              <w:jc w:val="center"/>
              <w:rPr>
                <w:sz w:val="16"/>
                <w:szCs w:val="16"/>
                <w:lang w:val="en-US" w:eastAsia="en-US"/>
              </w:rPr>
            </w:pPr>
          </w:p>
        </w:tc>
        <w:tc>
          <w:tcPr>
            <w:tcW w:w="328" w:type="pct"/>
            <w:tcBorders>
              <w:top w:val="single" w:sz="4" w:space="0" w:color="000000"/>
              <w:left w:val="single" w:sz="4" w:space="0" w:color="000000"/>
              <w:bottom w:val="single" w:sz="4" w:space="0" w:color="000000"/>
              <w:right w:val="single" w:sz="4" w:space="0" w:color="000000"/>
            </w:tcBorders>
            <w:shd w:val="clear" w:color="auto" w:fill="auto"/>
            <w:hideMark/>
          </w:tcPr>
          <w:p w14:paraId="3BFCADAC" w14:textId="0EB0EC9F" w:rsidR="00D35336" w:rsidRPr="00D35336" w:rsidRDefault="00D35336" w:rsidP="009449B9">
            <w:pPr>
              <w:jc w:val="center"/>
              <w:rPr>
                <w:sz w:val="16"/>
                <w:szCs w:val="16"/>
                <w:lang w:val="en-US" w:eastAsia="en-US"/>
              </w:rPr>
            </w:pPr>
          </w:p>
        </w:tc>
        <w:tc>
          <w:tcPr>
            <w:tcW w:w="369" w:type="pct"/>
            <w:tcBorders>
              <w:top w:val="single" w:sz="4" w:space="0" w:color="000000"/>
              <w:left w:val="single" w:sz="4" w:space="0" w:color="000000"/>
              <w:bottom w:val="single" w:sz="4" w:space="0" w:color="000000"/>
              <w:right w:val="single" w:sz="4" w:space="0" w:color="000000"/>
            </w:tcBorders>
            <w:shd w:val="clear" w:color="auto" w:fill="auto"/>
            <w:hideMark/>
          </w:tcPr>
          <w:p w14:paraId="679F702E" w14:textId="34724D81" w:rsidR="00D35336" w:rsidRPr="00D35336" w:rsidRDefault="00D35336" w:rsidP="009449B9">
            <w:pPr>
              <w:jc w:val="center"/>
              <w:rPr>
                <w:sz w:val="16"/>
                <w:szCs w:val="16"/>
                <w:lang w:val="en-US" w:eastAsia="en-US"/>
              </w:rPr>
            </w:pPr>
          </w:p>
        </w:tc>
        <w:tc>
          <w:tcPr>
            <w:tcW w:w="453" w:type="pct"/>
            <w:vMerge/>
            <w:tcBorders>
              <w:top w:val="nil"/>
              <w:left w:val="single" w:sz="4" w:space="0" w:color="000000"/>
              <w:bottom w:val="single" w:sz="4" w:space="0" w:color="000000"/>
              <w:right w:val="single" w:sz="4" w:space="0" w:color="000000"/>
            </w:tcBorders>
            <w:vAlign w:val="center"/>
            <w:hideMark/>
          </w:tcPr>
          <w:p w14:paraId="6A9F869A"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04FB9F63"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441E397C"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56901D71"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71C65842" w14:textId="20141B1E"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6134BE81" w14:textId="3E610BCA"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3F7D55AC"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4906D636" w14:textId="77777777" w:rsidTr="00224A31">
        <w:trPr>
          <w:trHeight w:val="42"/>
        </w:trPr>
        <w:tc>
          <w:tcPr>
            <w:tcW w:w="551" w:type="pct"/>
            <w:vMerge/>
            <w:tcBorders>
              <w:top w:val="nil"/>
              <w:left w:val="single" w:sz="4" w:space="0" w:color="000000"/>
              <w:bottom w:val="single" w:sz="4" w:space="0" w:color="000000"/>
              <w:right w:val="single" w:sz="4" w:space="0" w:color="000000"/>
            </w:tcBorders>
            <w:vAlign w:val="center"/>
            <w:hideMark/>
          </w:tcPr>
          <w:p w14:paraId="7E5DD217"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7051BC55" w14:textId="77777777" w:rsidR="00D35336" w:rsidRPr="00D35336" w:rsidRDefault="00D35336" w:rsidP="009449B9">
            <w:pPr>
              <w:jc w:val="center"/>
              <w:rPr>
                <w:sz w:val="16"/>
                <w:szCs w:val="16"/>
                <w:lang w:val="en-US" w:eastAsia="en-US"/>
              </w:rPr>
            </w:pPr>
            <w:r w:rsidRPr="00D35336">
              <w:rPr>
                <w:sz w:val="16"/>
                <w:szCs w:val="16"/>
                <w:lang w:val="en-US" w:eastAsia="en-US"/>
              </w:rPr>
              <w:t xml:space="preserve">Percentage of </w:t>
            </w:r>
            <w:proofErr w:type="gramStart"/>
            <w:r w:rsidRPr="00D35336">
              <w:rPr>
                <w:sz w:val="16"/>
                <w:szCs w:val="16"/>
                <w:lang w:val="en-US" w:eastAsia="en-US"/>
              </w:rPr>
              <w:t>POs  -</w:t>
            </w:r>
            <w:proofErr w:type="gramEnd"/>
            <w:r w:rsidRPr="00D35336">
              <w:rPr>
                <w:sz w:val="16"/>
                <w:szCs w:val="16"/>
                <w:lang w:val="en-US" w:eastAsia="en-US"/>
              </w:rPr>
              <w:t xml:space="preserve"> Percentage (%)</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0AB2EC03" w14:textId="2C0E1F92" w:rsidR="00D35336" w:rsidRPr="00D35336" w:rsidRDefault="00D35336" w:rsidP="009449B9">
            <w:pPr>
              <w:jc w:val="center"/>
              <w:rPr>
                <w:sz w:val="16"/>
                <w:szCs w:val="16"/>
                <w:lang w:val="en-US" w:eastAsia="en-US"/>
              </w:rPr>
            </w:pPr>
          </w:p>
        </w:tc>
        <w:tc>
          <w:tcPr>
            <w:tcW w:w="328" w:type="pct"/>
            <w:tcBorders>
              <w:top w:val="nil"/>
              <w:left w:val="nil"/>
              <w:bottom w:val="single" w:sz="4" w:space="0" w:color="000000"/>
              <w:right w:val="single" w:sz="4" w:space="0" w:color="000000"/>
            </w:tcBorders>
            <w:shd w:val="clear" w:color="auto" w:fill="auto"/>
            <w:hideMark/>
          </w:tcPr>
          <w:p w14:paraId="0D14EE8F" w14:textId="77777777" w:rsidR="00D35336" w:rsidRPr="00D35336" w:rsidRDefault="00D35336" w:rsidP="009449B9">
            <w:pPr>
              <w:jc w:val="center"/>
              <w:rPr>
                <w:sz w:val="16"/>
                <w:szCs w:val="16"/>
                <w:lang w:val="en-US" w:eastAsia="en-US"/>
              </w:rPr>
            </w:pPr>
            <w:r w:rsidRPr="00D35336">
              <w:rPr>
                <w:sz w:val="16"/>
                <w:szCs w:val="16"/>
                <w:lang w:val="en-US" w:eastAsia="en-US"/>
              </w:rPr>
              <w:t>20</w:t>
            </w:r>
          </w:p>
        </w:tc>
        <w:tc>
          <w:tcPr>
            <w:tcW w:w="369" w:type="pct"/>
            <w:tcBorders>
              <w:top w:val="nil"/>
              <w:left w:val="nil"/>
              <w:bottom w:val="single" w:sz="4" w:space="0" w:color="000000"/>
              <w:right w:val="single" w:sz="4" w:space="0" w:color="000000"/>
            </w:tcBorders>
            <w:shd w:val="clear" w:color="auto" w:fill="auto"/>
            <w:hideMark/>
          </w:tcPr>
          <w:p w14:paraId="771091A7" w14:textId="77777777" w:rsidR="00D35336" w:rsidRPr="00D35336" w:rsidRDefault="00D35336" w:rsidP="009449B9">
            <w:pPr>
              <w:jc w:val="center"/>
              <w:rPr>
                <w:sz w:val="16"/>
                <w:szCs w:val="16"/>
                <w:lang w:val="en-US" w:eastAsia="en-US"/>
              </w:rPr>
            </w:pPr>
            <w:r w:rsidRPr="00D35336">
              <w:rPr>
                <w:sz w:val="16"/>
                <w:szCs w:val="16"/>
                <w:lang w:val="en-US" w:eastAsia="en-US"/>
              </w:rPr>
              <w:t>50</w:t>
            </w:r>
          </w:p>
        </w:tc>
        <w:tc>
          <w:tcPr>
            <w:tcW w:w="453" w:type="pct"/>
            <w:vMerge/>
            <w:tcBorders>
              <w:top w:val="nil"/>
              <w:left w:val="single" w:sz="4" w:space="0" w:color="000000"/>
              <w:bottom w:val="single" w:sz="4" w:space="0" w:color="000000"/>
              <w:right w:val="single" w:sz="4" w:space="0" w:color="000000"/>
            </w:tcBorders>
            <w:vAlign w:val="center"/>
            <w:hideMark/>
          </w:tcPr>
          <w:p w14:paraId="51B0AC3A"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01CC10F4"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0CB318FD"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4DD26C2A"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1C8C7851" w14:textId="34DE000D"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53F089A6" w14:textId="43B4CEA9"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4DDD976C"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07218D7F" w14:textId="77777777" w:rsidTr="00224A31">
        <w:trPr>
          <w:trHeight w:val="276"/>
        </w:trPr>
        <w:tc>
          <w:tcPr>
            <w:tcW w:w="551" w:type="pct"/>
            <w:vMerge w:val="restart"/>
            <w:tcBorders>
              <w:top w:val="nil"/>
              <w:left w:val="single" w:sz="4" w:space="0" w:color="000000"/>
              <w:bottom w:val="single" w:sz="4" w:space="0" w:color="000000"/>
              <w:right w:val="single" w:sz="4" w:space="0" w:color="000000"/>
            </w:tcBorders>
            <w:shd w:val="clear" w:color="auto" w:fill="auto"/>
            <w:hideMark/>
          </w:tcPr>
          <w:p w14:paraId="2654B680" w14:textId="0A68FE5E" w:rsidR="00D35336" w:rsidRPr="00D35336" w:rsidRDefault="00D35336" w:rsidP="009449B9">
            <w:pPr>
              <w:jc w:val="center"/>
              <w:rPr>
                <w:sz w:val="16"/>
                <w:szCs w:val="16"/>
                <w:lang w:val="en-US" w:eastAsia="en-US"/>
              </w:rPr>
            </w:pPr>
            <w:r w:rsidRPr="00D35336">
              <w:rPr>
                <w:b/>
                <w:bCs/>
                <w:sz w:val="16"/>
                <w:szCs w:val="16"/>
                <w:lang w:val="en-US" w:eastAsia="en-US"/>
              </w:rPr>
              <w:t>Output</w:t>
            </w:r>
            <w:r w:rsidRPr="00D35336">
              <w:rPr>
                <w:sz w:val="16"/>
                <w:szCs w:val="16"/>
                <w:lang w:val="en-US" w:eastAsia="en-US"/>
              </w:rPr>
              <w:br/>
              <w:t xml:space="preserve">1.2.1 Smallholder farmers </w:t>
            </w:r>
            <w:proofErr w:type="spellStart"/>
            <w:r w:rsidRPr="00D35336">
              <w:rPr>
                <w:sz w:val="16"/>
                <w:szCs w:val="16"/>
                <w:lang w:val="en-US" w:eastAsia="en-US"/>
              </w:rPr>
              <w:t>organisational</w:t>
            </w:r>
            <w:proofErr w:type="spellEnd"/>
            <w:r w:rsidRPr="00D35336">
              <w:rPr>
                <w:sz w:val="16"/>
                <w:szCs w:val="16"/>
                <w:lang w:val="en-US" w:eastAsia="en-US"/>
              </w:rPr>
              <w:t xml:space="preserve">, </w:t>
            </w:r>
            <w:proofErr w:type="gramStart"/>
            <w:r w:rsidRPr="00D35336">
              <w:rPr>
                <w:sz w:val="16"/>
                <w:szCs w:val="16"/>
                <w:lang w:val="en-US" w:eastAsia="en-US"/>
              </w:rPr>
              <w:t>technical</w:t>
            </w:r>
            <w:proofErr w:type="gramEnd"/>
            <w:r w:rsidRPr="00D35336">
              <w:rPr>
                <w:sz w:val="16"/>
                <w:szCs w:val="16"/>
                <w:lang w:val="en-US" w:eastAsia="en-US"/>
              </w:rPr>
              <w:t xml:space="preserve"> and business management skills are strengthened</w:t>
            </w:r>
          </w:p>
        </w:tc>
        <w:tc>
          <w:tcPr>
            <w:tcW w:w="1688" w:type="pct"/>
            <w:gridSpan w:val="4"/>
            <w:tcBorders>
              <w:top w:val="nil"/>
              <w:left w:val="nil"/>
              <w:bottom w:val="single" w:sz="4" w:space="0" w:color="000000"/>
              <w:right w:val="single" w:sz="4" w:space="0" w:color="000000"/>
            </w:tcBorders>
            <w:shd w:val="clear" w:color="auto" w:fill="auto"/>
            <w:vAlign w:val="bottom"/>
            <w:hideMark/>
          </w:tcPr>
          <w:p w14:paraId="1AEA2106" w14:textId="77777777" w:rsidR="00D35336" w:rsidRPr="00D35336" w:rsidRDefault="00D35336" w:rsidP="009449B9">
            <w:pPr>
              <w:jc w:val="center"/>
              <w:rPr>
                <w:b/>
                <w:bCs/>
                <w:sz w:val="16"/>
                <w:szCs w:val="16"/>
                <w:lang w:val="en-US" w:eastAsia="en-US"/>
              </w:rPr>
            </w:pPr>
            <w:proofErr w:type="gramStart"/>
            <w:r w:rsidRPr="00D35336">
              <w:rPr>
                <w:b/>
                <w:bCs/>
                <w:sz w:val="16"/>
                <w:szCs w:val="16"/>
                <w:lang w:val="en-US" w:eastAsia="en-US"/>
              </w:rPr>
              <w:t>2.1.3  Rural</w:t>
            </w:r>
            <w:proofErr w:type="gramEnd"/>
            <w:r w:rsidRPr="00D35336">
              <w:rPr>
                <w:b/>
                <w:bCs/>
                <w:sz w:val="16"/>
                <w:szCs w:val="16"/>
                <w:lang w:val="en-US" w:eastAsia="en-US"/>
              </w:rPr>
              <w:t xml:space="preserve"> producers’ organizations supported</w:t>
            </w:r>
          </w:p>
        </w:tc>
        <w:tc>
          <w:tcPr>
            <w:tcW w:w="453" w:type="pct"/>
            <w:vMerge w:val="restart"/>
            <w:tcBorders>
              <w:top w:val="nil"/>
              <w:left w:val="single" w:sz="4" w:space="0" w:color="000000"/>
              <w:bottom w:val="single" w:sz="4" w:space="0" w:color="000000"/>
              <w:right w:val="single" w:sz="4" w:space="0" w:color="000000"/>
            </w:tcBorders>
            <w:shd w:val="clear" w:color="auto" w:fill="auto"/>
            <w:hideMark/>
          </w:tcPr>
          <w:p w14:paraId="23019276" w14:textId="78F30EDF" w:rsidR="00D35336" w:rsidRPr="00D35336" w:rsidRDefault="00D35336" w:rsidP="009449B9">
            <w:pPr>
              <w:jc w:val="center"/>
              <w:rPr>
                <w:sz w:val="16"/>
                <w:szCs w:val="16"/>
                <w:lang w:val="en-US" w:eastAsia="en-US"/>
              </w:rPr>
            </w:pPr>
            <w:r w:rsidRPr="00D35336">
              <w:rPr>
                <w:sz w:val="16"/>
                <w:szCs w:val="16"/>
                <w:lang w:val="en-US" w:eastAsia="en-US"/>
              </w:rPr>
              <w:t>Project progress reports</w:t>
            </w:r>
          </w:p>
        </w:tc>
        <w:tc>
          <w:tcPr>
            <w:tcW w:w="483" w:type="pct"/>
            <w:vMerge w:val="restart"/>
            <w:tcBorders>
              <w:top w:val="nil"/>
              <w:left w:val="single" w:sz="4" w:space="0" w:color="000000"/>
              <w:bottom w:val="single" w:sz="4" w:space="0" w:color="000000"/>
              <w:right w:val="single" w:sz="4" w:space="0" w:color="000000"/>
            </w:tcBorders>
            <w:shd w:val="clear" w:color="auto" w:fill="auto"/>
            <w:hideMark/>
          </w:tcPr>
          <w:p w14:paraId="0E5C83F3" w14:textId="1F8E8018" w:rsidR="00D35336" w:rsidRPr="00D35336" w:rsidRDefault="00D35336" w:rsidP="009449B9">
            <w:pPr>
              <w:jc w:val="center"/>
              <w:rPr>
                <w:sz w:val="16"/>
                <w:szCs w:val="16"/>
                <w:lang w:val="en-US" w:eastAsia="en-US"/>
              </w:rPr>
            </w:pPr>
            <w:r w:rsidRPr="00D35336">
              <w:rPr>
                <w:sz w:val="16"/>
                <w:szCs w:val="16"/>
                <w:lang w:val="en-US" w:eastAsia="en-US"/>
              </w:rPr>
              <w:t>Semi-Annual</w:t>
            </w:r>
          </w:p>
        </w:tc>
        <w:tc>
          <w:tcPr>
            <w:tcW w:w="458" w:type="pct"/>
            <w:vMerge w:val="restart"/>
            <w:tcBorders>
              <w:top w:val="nil"/>
              <w:left w:val="single" w:sz="4" w:space="0" w:color="000000"/>
              <w:bottom w:val="single" w:sz="4" w:space="0" w:color="000000"/>
              <w:right w:val="single" w:sz="4" w:space="0" w:color="000000"/>
            </w:tcBorders>
            <w:shd w:val="clear" w:color="auto" w:fill="auto"/>
            <w:hideMark/>
          </w:tcPr>
          <w:p w14:paraId="0E3EB4E8" w14:textId="77777777" w:rsidR="00D35336" w:rsidRPr="00D35336" w:rsidRDefault="00D35336" w:rsidP="009449B9">
            <w:pPr>
              <w:jc w:val="center"/>
              <w:rPr>
                <w:sz w:val="16"/>
                <w:szCs w:val="16"/>
                <w:lang w:val="en-US" w:eastAsia="en-US"/>
              </w:rPr>
            </w:pPr>
            <w:r w:rsidRPr="00D35336">
              <w:rPr>
                <w:sz w:val="16"/>
                <w:szCs w:val="16"/>
                <w:lang w:val="en-US" w:eastAsia="en-US"/>
              </w:rPr>
              <w:t>PMU</w:t>
            </w:r>
          </w:p>
        </w:tc>
        <w:tc>
          <w:tcPr>
            <w:tcW w:w="431" w:type="pct"/>
            <w:vMerge w:val="restart"/>
            <w:tcBorders>
              <w:top w:val="nil"/>
              <w:left w:val="single" w:sz="4" w:space="0" w:color="000000"/>
              <w:bottom w:val="single" w:sz="4" w:space="0" w:color="000000"/>
              <w:right w:val="single" w:sz="4" w:space="0" w:color="000000"/>
            </w:tcBorders>
            <w:shd w:val="clear" w:color="auto" w:fill="auto"/>
            <w:hideMark/>
          </w:tcPr>
          <w:p w14:paraId="16AEE188" w14:textId="38D4CE98"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4E0EC931" w14:textId="570667B2"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28492BC7" w14:textId="2BC506A2"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1A213601"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41495F81" w14:textId="77777777" w:rsidTr="00224A31">
        <w:trPr>
          <w:trHeight w:val="552"/>
        </w:trPr>
        <w:tc>
          <w:tcPr>
            <w:tcW w:w="551" w:type="pct"/>
            <w:vMerge/>
            <w:tcBorders>
              <w:top w:val="nil"/>
              <w:left w:val="single" w:sz="4" w:space="0" w:color="000000"/>
              <w:bottom w:val="single" w:sz="4" w:space="0" w:color="000000"/>
              <w:right w:val="single" w:sz="4" w:space="0" w:color="000000"/>
            </w:tcBorders>
            <w:vAlign w:val="center"/>
            <w:hideMark/>
          </w:tcPr>
          <w:p w14:paraId="2D3DFF67"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3E7BEA16" w14:textId="77777777" w:rsidR="00D35336" w:rsidRPr="00D35336" w:rsidRDefault="00D35336" w:rsidP="009449B9">
            <w:pPr>
              <w:jc w:val="center"/>
              <w:rPr>
                <w:sz w:val="16"/>
                <w:szCs w:val="16"/>
                <w:lang w:val="en-US" w:eastAsia="en-US"/>
              </w:rPr>
            </w:pPr>
            <w:r w:rsidRPr="00D35336">
              <w:rPr>
                <w:sz w:val="16"/>
                <w:szCs w:val="16"/>
                <w:lang w:val="en-US" w:eastAsia="en-US"/>
              </w:rPr>
              <w:t>Total size of POs - Organizations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32D01566" w14:textId="409C4F11" w:rsidR="00D35336" w:rsidRPr="00D35336" w:rsidRDefault="00D35336" w:rsidP="009449B9">
            <w:pPr>
              <w:jc w:val="center"/>
              <w:rPr>
                <w:sz w:val="16"/>
                <w:szCs w:val="16"/>
                <w:lang w:val="en-US" w:eastAsia="en-US"/>
              </w:rPr>
            </w:pPr>
          </w:p>
        </w:tc>
        <w:tc>
          <w:tcPr>
            <w:tcW w:w="328" w:type="pct"/>
            <w:tcBorders>
              <w:top w:val="single" w:sz="4" w:space="0" w:color="000000"/>
              <w:left w:val="single" w:sz="4" w:space="0" w:color="000000"/>
              <w:bottom w:val="single" w:sz="4" w:space="0" w:color="000000"/>
              <w:right w:val="single" w:sz="4" w:space="0" w:color="000000"/>
            </w:tcBorders>
            <w:shd w:val="clear" w:color="auto" w:fill="auto"/>
            <w:hideMark/>
          </w:tcPr>
          <w:p w14:paraId="73D1C7DD" w14:textId="47920D53" w:rsidR="00D35336" w:rsidRPr="00D35336" w:rsidRDefault="00D35336" w:rsidP="009449B9">
            <w:pPr>
              <w:jc w:val="center"/>
              <w:rPr>
                <w:sz w:val="16"/>
                <w:szCs w:val="16"/>
                <w:lang w:val="en-US" w:eastAsia="en-US"/>
              </w:rPr>
            </w:pPr>
          </w:p>
        </w:tc>
        <w:tc>
          <w:tcPr>
            <w:tcW w:w="369" w:type="pct"/>
            <w:tcBorders>
              <w:top w:val="single" w:sz="4" w:space="0" w:color="000000"/>
              <w:left w:val="single" w:sz="4" w:space="0" w:color="000000"/>
              <w:bottom w:val="single" w:sz="4" w:space="0" w:color="000000"/>
              <w:right w:val="single" w:sz="4" w:space="0" w:color="000000"/>
            </w:tcBorders>
            <w:shd w:val="clear" w:color="auto" w:fill="auto"/>
            <w:hideMark/>
          </w:tcPr>
          <w:p w14:paraId="51ED5302" w14:textId="4916144D" w:rsidR="00D35336" w:rsidRPr="00D35336" w:rsidRDefault="00D35336" w:rsidP="009449B9">
            <w:pPr>
              <w:jc w:val="center"/>
              <w:rPr>
                <w:sz w:val="16"/>
                <w:szCs w:val="16"/>
                <w:lang w:val="en-US" w:eastAsia="en-US"/>
              </w:rPr>
            </w:pPr>
          </w:p>
        </w:tc>
        <w:tc>
          <w:tcPr>
            <w:tcW w:w="453" w:type="pct"/>
            <w:vMerge/>
            <w:tcBorders>
              <w:top w:val="nil"/>
              <w:left w:val="single" w:sz="4" w:space="0" w:color="000000"/>
              <w:bottom w:val="single" w:sz="4" w:space="0" w:color="000000"/>
              <w:right w:val="single" w:sz="4" w:space="0" w:color="000000"/>
            </w:tcBorders>
            <w:vAlign w:val="center"/>
            <w:hideMark/>
          </w:tcPr>
          <w:p w14:paraId="189658F5"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5ADF71B0"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4919601A"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6D88A640" w14:textId="77777777" w:rsidR="00D35336" w:rsidRPr="00D35336" w:rsidRDefault="00D35336" w:rsidP="009449B9">
            <w:pPr>
              <w:jc w:val="center"/>
              <w:rPr>
                <w:sz w:val="16"/>
                <w:szCs w:val="16"/>
                <w:lang w:val="en-US" w:eastAsia="en-US"/>
              </w:rPr>
            </w:pPr>
          </w:p>
        </w:tc>
        <w:tc>
          <w:tcPr>
            <w:tcW w:w="279" w:type="pct"/>
            <w:tcBorders>
              <w:top w:val="nil"/>
              <w:left w:val="nil"/>
              <w:bottom w:val="single" w:sz="4" w:space="0" w:color="000000"/>
              <w:right w:val="single" w:sz="4" w:space="0" w:color="000000"/>
            </w:tcBorders>
            <w:shd w:val="clear" w:color="auto" w:fill="auto"/>
            <w:hideMark/>
          </w:tcPr>
          <w:p w14:paraId="2E5ED92A" w14:textId="77777777" w:rsidR="00D35336" w:rsidRPr="00D35336" w:rsidRDefault="00D35336" w:rsidP="009449B9">
            <w:pPr>
              <w:jc w:val="center"/>
              <w:rPr>
                <w:sz w:val="16"/>
                <w:szCs w:val="16"/>
                <w:lang w:val="en-US" w:eastAsia="en-US"/>
              </w:rPr>
            </w:pPr>
            <w:r w:rsidRPr="00D35336">
              <w:rPr>
                <w:sz w:val="16"/>
                <w:szCs w:val="16"/>
                <w:lang w:val="en-US" w:eastAsia="en-US"/>
              </w:rPr>
              <w:t>2,280</w:t>
            </w:r>
          </w:p>
        </w:tc>
        <w:tc>
          <w:tcPr>
            <w:tcW w:w="279" w:type="pct"/>
            <w:tcBorders>
              <w:top w:val="nil"/>
              <w:left w:val="nil"/>
              <w:bottom w:val="nil"/>
              <w:right w:val="nil"/>
            </w:tcBorders>
            <w:shd w:val="clear" w:color="auto" w:fill="auto"/>
            <w:noWrap/>
            <w:vAlign w:val="bottom"/>
            <w:hideMark/>
          </w:tcPr>
          <w:p w14:paraId="07BDFA1A" w14:textId="77777777" w:rsidR="00D35336" w:rsidRPr="00D35336" w:rsidRDefault="00D35336" w:rsidP="009449B9">
            <w:pPr>
              <w:jc w:val="center"/>
              <w:rPr>
                <w:b/>
                <w:bCs/>
                <w:sz w:val="16"/>
                <w:szCs w:val="16"/>
                <w:lang w:val="en-US" w:eastAsia="en-US"/>
              </w:rPr>
            </w:pPr>
            <w:r w:rsidRPr="00D35336">
              <w:rPr>
                <w:b/>
                <w:bCs/>
                <w:sz w:val="16"/>
                <w:szCs w:val="16"/>
                <w:lang w:val="en-US" w:eastAsia="en-US"/>
              </w:rPr>
              <w:t>402</w:t>
            </w:r>
          </w:p>
        </w:tc>
        <w:tc>
          <w:tcPr>
            <w:tcW w:w="378" w:type="pct"/>
            <w:tcBorders>
              <w:top w:val="nil"/>
              <w:left w:val="single" w:sz="4" w:space="0" w:color="000000"/>
              <w:bottom w:val="single" w:sz="4" w:space="0" w:color="000000"/>
              <w:right w:val="single" w:sz="4" w:space="0" w:color="000000"/>
            </w:tcBorders>
            <w:shd w:val="clear" w:color="auto" w:fill="auto"/>
            <w:hideMark/>
          </w:tcPr>
          <w:p w14:paraId="1E3062C2" w14:textId="77777777" w:rsidR="00D35336" w:rsidRPr="00D35336" w:rsidRDefault="00D35336" w:rsidP="009449B9">
            <w:pPr>
              <w:jc w:val="center"/>
              <w:rPr>
                <w:sz w:val="16"/>
                <w:szCs w:val="16"/>
                <w:lang w:val="en-US" w:eastAsia="en-US"/>
              </w:rPr>
            </w:pPr>
            <w:r w:rsidRPr="00D35336">
              <w:rPr>
                <w:sz w:val="16"/>
                <w:szCs w:val="16"/>
                <w:lang w:val="en-US" w:eastAsia="en-US"/>
              </w:rPr>
              <w:t>402</w:t>
            </w:r>
          </w:p>
        </w:tc>
      </w:tr>
      <w:tr w:rsidR="00D35336" w:rsidRPr="00224A31" w14:paraId="5E6DFAEE" w14:textId="77777777" w:rsidTr="00224A31">
        <w:trPr>
          <w:trHeight w:val="552"/>
        </w:trPr>
        <w:tc>
          <w:tcPr>
            <w:tcW w:w="551" w:type="pct"/>
            <w:vMerge/>
            <w:tcBorders>
              <w:top w:val="nil"/>
              <w:left w:val="single" w:sz="4" w:space="0" w:color="000000"/>
              <w:bottom w:val="single" w:sz="4" w:space="0" w:color="000000"/>
              <w:right w:val="single" w:sz="4" w:space="0" w:color="000000"/>
            </w:tcBorders>
            <w:vAlign w:val="center"/>
            <w:hideMark/>
          </w:tcPr>
          <w:p w14:paraId="36E1A617"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09AD8C1D" w14:textId="77777777" w:rsidR="00D35336" w:rsidRPr="00D35336" w:rsidRDefault="00D35336" w:rsidP="009449B9">
            <w:pPr>
              <w:jc w:val="center"/>
              <w:rPr>
                <w:sz w:val="16"/>
                <w:szCs w:val="16"/>
                <w:lang w:val="en-US" w:eastAsia="en-US"/>
              </w:rPr>
            </w:pPr>
            <w:r w:rsidRPr="00D35336">
              <w:rPr>
                <w:sz w:val="16"/>
                <w:szCs w:val="16"/>
                <w:lang w:val="en-US" w:eastAsia="en-US"/>
              </w:rPr>
              <w:t>Rural POs supported - Organizations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61E4DA26" w14:textId="6F159E12" w:rsidR="00D35336" w:rsidRPr="00D35336" w:rsidRDefault="00D35336" w:rsidP="009449B9">
            <w:pPr>
              <w:jc w:val="center"/>
              <w:rPr>
                <w:sz w:val="16"/>
                <w:szCs w:val="16"/>
                <w:lang w:val="en-US" w:eastAsia="en-US"/>
              </w:rPr>
            </w:pPr>
          </w:p>
        </w:tc>
        <w:tc>
          <w:tcPr>
            <w:tcW w:w="328" w:type="pct"/>
            <w:tcBorders>
              <w:top w:val="single" w:sz="4" w:space="0" w:color="000000"/>
              <w:left w:val="single" w:sz="4" w:space="0" w:color="000000"/>
              <w:bottom w:val="single" w:sz="4" w:space="0" w:color="000000"/>
              <w:right w:val="single" w:sz="4" w:space="0" w:color="000000"/>
            </w:tcBorders>
            <w:shd w:val="clear" w:color="auto" w:fill="auto"/>
            <w:hideMark/>
          </w:tcPr>
          <w:p w14:paraId="2391C4B0" w14:textId="2B5DF90C" w:rsidR="00D35336" w:rsidRPr="00D35336" w:rsidRDefault="00D35336" w:rsidP="009449B9">
            <w:pPr>
              <w:jc w:val="center"/>
              <w:rPr>
                <w:sz w:val="16"/>
                <w:szCs w:val="16"/>
                <w:lang w:val="en-US" w:eastAsia="en-US"/>
              </w:rPr>
            </w:pPr>
          </w:p>
        </w:tc>
        <w:tc>
          <w:tcPr>
            <w:tcW w:w="369" w:type="pct"/>
            <w:tcBorders>
              <w:top w:val="single" w:sz="4" w:space="0" w:color="000000"/>
              <w:left w:val="single" w:sz="4" w:space="0" w:color="000000"/>
              <w:bottom w:val="single" w:sz="4" w:space="0" w:color="000000"/>
              <w:right w:val="single" w:sz="4" w:space="0" w:color="000000"/>
            </w:tcBorders>
            <w:shd w:val="clear" w:color="auto" w:fill="auto"/>
            <w:hideMark/>
          </w:tcPr>
          <w:p w14:paraId="2A336875" w14:textId="4F281966" w:rsidR="00D35336" w:rsidRPr="00D35336" w:rsidRDefault="00D35336" w:rsidP="009449B9">
            <w:pPr>
              <w:jc w:val="center"/>
              <w:rPr>
                <w:sz w:val="16"/>
                <w:szCs w:val="16"/>
                <w:lang w:val="en-US" w:eastAsia="en-US"/>
              </w:rPr>
            </w:pPr>
          </w:p>
        </w:tc>
        <w:tc>
          <w:tcPr>
            <w:tcW w:w="453" w:type="pct"/>
            <w:vMerge/>
            <w:tcBorders>
              <w:top w:val="nil"/>
              <w:left w:val="single" w:sz="4" w:space="0" w:color="000000"/>
              <w:bottom w:val="single" w:sz="4" w:space="0" w:color="000000"/>
              <w:right w:val="single" w:sz="4" w:space="0" w:color="000000"/>
            </w:tcBorders>
            <w:vAlign w:val="center"/>
            <w:hideMark/>
          </w:tcPr>
          <w:p w14:paraId="113B2626"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25334AE3"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3BCC9A17"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334043F7" w14:textId="77777777" w:rsidR="00D35336" w:rsidRPr="00D35336" w:rsidRDefault="00D35336" w:rsidP="009449B9">
            <w:pPr>
              <w:jc w:val="center"/>
              <w:rPr>
                <w:sz w:val="16"/>
                <w:szCs w:val="16"/>
                <w:lang w:val="en-US" w:eastAsia="en-US"/>
              </w:rPr>
            </w:pPr>
          </w:p>
        </w:tc>
        <w:tc>
          <w:tcPr>
            <w:tcW w:w="279" w:type="pct"/>
            <w:tcBorders>
              <w:top w:val="nil"/>
              <w:left w:val="nil"/>
              <w:bottom w:val="single" w:sz="4" w:space="0" w:color="000000"/>
              <w:right w:val="single" w:sz="4" w:space="0" w:color="000000"/>
            </w:tcBorders>
            <w:shd w:val="clear" w:color="auto" w:fill="auto"/>
            <w:hideMark/>
          </w:tcPr>
          <w:p w14:paraId="437C2BE1" w14:textId="77777777" w:rsidR="00D35336" w:rsidRPr="00D35336" w:rsidRDefault="00D35336" w:rsidP="009449B9">
            <w:pPr>
              <w:jc w:val="center"/>
              <w:rPr>
                <w:sz w:val="16"/>
                <w:szCs w:val="16"/>
                <w:lang w:val="en-US" w:eastAsia="en-US"/>
              </w:rPr>
            </w:pPr>
            <w:r w:rsidRPr="00D35336">
              <w:rPr>
                <w:sz w:val="16"/>
                <w:szCs w:val="16"/>
                <w:lang w:val="en-US" w:eastAsia="en-US"/>
              </w:rPr>
              <w:t>238</w:t>
            </w:r>
          </w:p>
        </w:tc>
        <w:tc>
          <w:tcPr>
            <w:tcW w:w="279" w:type="pct"/>
            <w:tcBorders>
              <w:top w:val="single" w:sz="4" w:space="0" w:color="000000"/>
              <w:left w:val="nil"/>
              <w:bottom w:val="single" w:sz="4" w:space="0" w:color="000000"/>
              <w:right w:val="single" w:sz="4" w:space="0" w:color="000000"/>
            </w:tcBorders>
            <w:shd w:val="clear" w:color="auto" w:fill="auto"/>
            <w:hideMark/>
          </w:tcPr>
          <w:p w14:paraId="0DAC25B7" w14:textId="77777777" w:rsidR="00D35336" w:rsidRPr="00D35336" w:rsidRDefault="00D35336" w:rsidP="009449B9">
            <w:pPr>
              <w:jc w:val="center"/>
              <w:rPr>
                <w:sz w:val="16"/>
                <w:szCs w:val="16"/>
                <w:lang w:val="en-US" w:eastAsia="en-US"/>
              </w:rPr>
            </w:pPr>
            <w:r w:rsidRPr="00D35336">
              <w:rPr>
                <w:sz w:val="16"/>
                <w:szCs w:val="16"/>
                <w:lang w:val="en-US" w:eastAsia="en-US"/>
              </w:rPr>
              <w:t>39</w:t>
            </w:r>
          </w:p>
        </w:tc>
        <w:tc>
          <w:tcPr>
            <w:tcW w:w="378" w:type="pct"/>
            <w:tcBorders>
              <w:top w:val="nil"/>
              <w:left w:val="nil"/>
              <w:bottom w:val="single" w:sz="4" w:space="0" w:color="000000"/>
              <w:right w:val="single" w:sz="4" w:space="0" w:color="000000"/>
            </w:tcBorders>
            <w:shd w:val="clear" w:color="auto" w:fill="auto"/>
            <w:hideMark/>
          </w:tcPr>
          <w:p w14:paraId="202FA231" w14:textId="77777777" w:rsidR="00D35336" w:rsidRPr="00D35336" w:rsidRDefault="00D35336" w:rsidP="009449B9">
            <w:pPr>
              <w:jc w:val="center"/>
              <w:rPr>
                <w:sz w:val="16"/>
                <w:szCs w:val="16"/>
                <w:lang w:val="en-US" w:eastAsia="en-US"/>
              </w:rPr>
            </w:pPr>
            <w:r w:rsidRPr="00D35336">
              <w:rPr>
                <w:sz w:val="16"/>
                <w:szCs w:val="16"/>
                <w:lang w:val="en-US" w:eastAsia="en-US"/>
              </w:rPr>
              <w:t>39</w:t>
            </w:r>
          </w:p>
        </w:tc>
      </w:tr>
      <w:tr w:rsidR="00D35336" w:rsidRPr="00224A31" w14:paraId="3331C761" w14:textId="77777777" w:rsidTr="00224A31">
        <w:trPr>
          <w:trHeight w:val="276"/>
        </w:trPr>
        <w:tc>
          <w:tcPr>
            <w:tcW w:w="551" w:type="pct"/>
            <w:vMerge/>
            <w:tcBorders>
              <w:top w:val="nil"/>
              <w:left w:val="single" w:sz="4" w:space="0" w:color="000000"/>
              <w:bottom w:val="single" w:sz="4" w:space="0" w:color="000000"/>
              <w:right w:val="single" w:sz="4" w:space="0" w:color="000000"/>
            </w:tcBorders>
            <w:vAlign w:val="center"/>
            <w:hideMark/>
          </w:tcPr>
          <w:p w14:paraId="3C406117"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0CD98706" w14:textId="77777777" w:rsidR="00D35336" w:rsidRPr="00D35336" w:rsidRDefault="00D35336" w:rsidP="009449B9">
            <w:pPr>
              <w:jc w:val="center"/>
              <w:rPr>
                <w:sz w:val="16"/>
                <w:szCs w:val="16"/>
                <w:lang w:val="en-US" w:eastAsia="en-US"/>
              </w:rPr>
            </w:pPr>
            <w:r w:rsidRPr="00D35336">
              <w:rPr>
                <w:sz w:val="16"/>
                <w:szCs w:val="16"/>
                <w:lang w:val="en-US" w:eastAsia="en-US"/>
              </w:rPr>
              <w:t>Males - Males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101DB897" w14:textId="5063484D" w:rsidR="00D35336" w:rsidRPr="00D35336" w:rsidRDefault="00D35336" w:rsidP="009449B9">
            <w:pPr>
              <w:jc w:val="center"/>
              <w:rPr>
                <w:sz w:val="16"/>
                <w:szCs w:val="16"/>
                <w:lang w:val="en-US" w:eastAsia="en-US"/>
              </w:rPr>
            </w:pPr>
          </w:p>
        </w:tc>
        <w:tc>
          <w:tcPr>
            <w:tcW w:w="328" w:type="pct"/>
            <w:tcBorders>
              <w:top w:val="single" w:sz="4" w:space="0" w:color="000000"/>
              <w:left w:val="single" w:sz="4" w:space="0" w:color="000000"/>
              <w:bottom w:val="single" w:sz="4" w:space="0" w:color="000000"/>
              <w:right w:val="single" w:sz="4" w:space="0" w:color="000000"/>
            </w:tcBorders>
            <w:shd w:val="clear" w:color="auto" w:fill="auto"/>
            <w:hideMark/>
          </w:tcPr>
          <w:p w14:paraId="5F3F304D" w14:textId="0BD9A18B" w:rsidR="00D35336" w:rsidRPr="00D35336" w:rsidRDefault="00D35336" w:rsidP="009449B9">
            <w:pPr>
              <w:jc w:val="center"/>
              <w:rPr>
                <w:sz w:val="16"/>
                <w:szCs w:val="16"/>
                <w:lang w:val="en-US" w:eastAsia="en-US"/>
              </w:rPr>
            </w:pPr>
          </w:p>
        </w:tc>
        <w:tc>
          <w:tcPr>
            <w:tcW w:w="369" w:type="pct"/>
            <w:tcBorders>
              <w:top w:val="single" w:sz="4" w:space="0" w:color="000000"/>
              <w:left w:val="single" w:sz="4" w:space="0" w:color="000000"/>
              <w:bottom w:val="single" w:sz="4" w:space="0" w:color="000000"/>
              <w:right w:val="single" w:sz="4" w:space="0" w:color="000000"/>
            </w:tcBorders>
            <w:shd w:val="clear" w:color="auto" w:fill="auto"/>
            <w:hideMark/>
          </w:tcPr>
          <w:p w14:paraId="162CE3B3" w14:textId="371716BB" w:rsidR="00D35336" w:rsidRPr="00D35336" w:rsidRDefault="00D35336" w:rsidP="009449B9">
            <w:pPr>
              <w:jc w:val="center"/>
              <w:rPr>
                <w:sz w:val="16"/>
                <w:szCs w:val="16"/>
                <w:lang w:val="en-US" w:eastAsia="en-US"/>
              </w:rPr>
            </w:pPr>
          </w:p>
        </w:tc>
        <w:tc>
          <w:tcPr>
            <w:tcW w:w="453" w:type="pct"/>
            <w:vMerge/>
            <w:tcBorders>
              <w:top w:val="nil"/>
              <w:left w:val="single" w:sz="4" w:space="0" w:color="000000"/>
              <w:bottom w:val="single" w:sz="4" w:space="0" w:color="000000"/>
              <w:right w:val="single" w:sz="4" w:space="0" w:color="000000"/>
            </w:tcBorders>
            <w:vAlign w:val="center"/>
            <w:hideMark/>
          </w:tcPr>
          <w:p w14:paraId="532808D1"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41E71C02"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5A2A49A6"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235845BD" w14:textId="77777777" w:rsidR="00D35336" w:rsidRPr="00D35336" w:rsidRDefault="00D35336" w:rsidP="009449B9">
            <w:pPr>
              <w:jc w:val="center"/>
              <w:rPr>
                <w:sz w:val="16"/>
                <w:szCs w:val="16"/>
                <w:lang w:val="en-US" w:eastAsia="en-US"/>
              </w:rPr>
            </w:pPr>
          </w:p>
        </w:tc>
        <w:tc>
          <w:tcPr>
            <w:tcW w:w="279" w:type="pct"/>
            <w:tcBorders>
              <w:top w:val="nil"/>
              <w:left w:val="nil"/>
              <w:bottom w:val="single" w:sz="4" w:space="0" w:color="000000"/>
              <w:right w:val="single" w:sz="4" w:space="0" w:color="000000"/>
            </w:tcBorders>
            <w:shd w:val="clear" w:color="auto" w:fill="auto"/>
            <w:hideMark/>
          </w:tcPr>
          <w:p w14:paraId="0C7834BC" w14:textId="77777777" w:rsidR="00D35336" w:rsidRPr="00D35336" w:rsidRDefault="00D35336" w:rsidP="009449B9">
            <w:pPr>
              <w:jc w:val="center"/>
              <w:rPr>
                <w:sz w:val="16"/>
                <w:szCs w:val="16"/>
                <w:lang w:val="en-US" w:eastAsia="en-US"/>
              </w:rPr>
            </w:pPr>
            <w:r w:rsidRPr="00D35336">
              <w:rPr>
                <w:sz w:val="16"/>
                <w:szCs w:val="16"/>
                <w:lang w:val="en-US" w:eastAsia="en-US"/>
              </w:rPr>
              <w:t>1,140</w:t>
            </w:r>
          </w:p>
        </w:tc>
        <w:tc>
          <w:tcPr>
            <w:tcW w:w="279" w:type="pct"/>
            <w:tcBorders>
              <w:top w:val="nil"/>
              <w:left w:val="nil"/>
              <w:bottom w:val="single" w:sz="4" w:space="0" w:color="000000"/>
              <w:right w:val="single" w:sz="4" w:space="0" w:color="000000"/>
            </w:tcBorders>
            <w:shd w:val="clear" w:color="auto" w:fill="auto"/>
            <w:hideMark/>
          </w:tcPr>
          <w:p w14:paraId="7A8BD84D" w14:textId="77777777" w:rsidR="00D35336" w:rsidRPr="00D35336" w:rsidRDefault="00D35336" w:rsidP="009449B9">
            <w:pPr>
              <w:jc w:val="center"/>
              <w:rPr>
                <w:sz w:val="16"/>
                <w:szCs w:val="16"/>
                <w:lang w:val="en-US" w:eastAsia="en-US"/>
              </w:rPr>
            </w:pPr>
            <w:r w:rsidRPr="00D35336">
              <w:rPr>
                <w:sz w:val="16"/>
                <w:szCs w:val="16"/>
                <w:lang w:val="en-US" w:eastAsia="en-US"/>
              </w:rPr>
              <w:t>300</w:t>
            </w:r>
          </w:p>
        </w:tc>
        <w:tc>
          <w:tcPr>
            <w:tcW w:w="378" w:type="pct"/>
            <w:tcBorders>
              <w:top w:val="nil"/>
              <w:left w:val="nil"/>
              <w:bottom w:val="single" w:sz="4" w:space="0" w:color="000000"/>
              <w:right w:val="single" w:sz="4" w:space="0" w:color="000000"/>
            </w:tcBorders>
            <w:shd w:val="clear" w:color="auto" w:fill="auto"/>
            <w:hideMark/>
          </w:tcPr>
          <w:p w14:paraId="61F5F12A" w14:textId="77777777" w:rsidR="00D35336" w:rsidRPr="00D35336" w:rsidRDefault="00D35336" w:rsidP="009449B9">
            <w:pPr>
              <w:jc w:val="center"/>
              <w:rPr>
                <w:sz w:val="16"/>
                <w:szCs w:val="16"/>
                <w:lang w:val="en-US" w:eastAsia="en-US"/>
              </w:rPr>
            </w:pPr>
            <w:r w:rsidRPr="00D35336">
              <w:rPr>
                <w:sz w:val="16"/>
                <w:szCs w:val="16"/>
                <w:lang w:val="en-US" w:eastAsia="en-US"/>
              </w:rPr>
              <w:t>300</w:t>
            </w:r>
          </w:p>
        </w:tc>
      </w:tr>
      <w:tr w:rsidR="00D35336" w:rsidRPr="00224A31" w14:paraId="5997971F" w14:textId="77777777" w:rsidTr="00224A31">
        <w:trPr>
          <w:trHeight w:val="276"/>
        </w:trPr>
        <w:tc>
          <w:tcPr>
            <w:tcW w:w="551" w:type="pct"/>
            <w:vMerge/>
            <w:tcBorders>
              <w:top w:val="nil"/>
              <w:left w:val="single" w:sz="4" w:space="0" w:color="000000"/>
              <w:bottom w:val="single" w:sz="4" w:space="0" w:color="000000"/>
              <w:right w:val="single" w:sz="4" w:space="0" w:color="000000"/>
            </w:tcBorders>
            <w:vAlign w:val="center"/>
            <w:hideMark/>
          </w:tcPr>
          <w:p w14:paraId="17BA9607"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6C1A5073" w14:textId="77777777" w:rsidR="00D35336" w:rsidRPr="00D35336" w:rsidRDefault="00D35336" w:rsidP="009449B9">
            <w:pPr>
              <w:jc w:val="center"/>
              <w:rPr>
                <w:sz w:val="16"/>
                <w:szCs w:val="16"/>
                <w:lang w:val="en-US" w:eastAsia="en-US"/>
              </w:rPr>
            </w:pPr>
            <w:r w:rsidRPr="00D35336">
              <w:rPr>
                <w:sz w:val="16"/>
                <w:szCs w:val="16"/>
                <w:lang w:val="en-US" w:eastAsia="en-US"/>
              </w:rPr>
              <w:t>Females - Females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488D37AD" w14:textId="0BCFD77B" w:rsidR="00D35336" w:rsidRPr="00D35336" w:rsidRDefault="00D35336" w:rsidP="009449B9">
            <w:pPr>
              <w:jc w:val="center"/>
              <w:rPr>
                <w:sz w:val="16"/>
                <w:szCs w:val="16"/>
                <w:lang w:val="en-US" w:eastAsia="en-US"/>
              </w:rPr>
            </w:pPr>
          </w:p>
        </w:tc>
        <w:tc>
          <w:tcPr>
            <w:tcW w:w="328" w:type="pct"/>
            <w:tcBorders>
              <w:top w:val="single" w:sz="4" w:space="0" w:color="000000"/>
              <w:left w:val="single" w:sz="4" w:space="0" w:color="000000"/>
              <w:bottom w:val="single" w:sz="4" w:space="0" w:color="000000"/>
              <w:right w:val="single" w:sz="4" w:space="0" w:color="000000"/>
            </w:tcBorders>
            <w:shd w:val="clear" w:color="auto" w:fill="auto"/>
            <w:hideMark/>
          </w:tcPr>
          <w:p w14:paraId="6C9DB0E6" w14:textId="3F8A5177" w:rsidR="00D35336" w:rsidRPr="00D35336" w:rsidRDefault="00D35336" w:rsidP="009449B9">
            <w:pPr>
              <w:jc w:val="center"/>
              <w:rPr>
                <w:sz w:val="16"/>
                <w:szCs w:val="16"/>
                <w:lang w:val="en-US" w:eastAsia="en-US"/>
              </w:rPr>
            </w:pPr>
          </w:p>
        </w:tc>
        <w:tc>
          <w:tcPr>
            <w:tcW w:w="369" w:type="pct"/>
            <w:tcBorders>
              <w:top w:val="single" w:sz="4" w:space="0" w:color="000000"/>
              <w:left w:val="single" w:sz="4" w:space="0" w:color="000000"/>
              <w:bottom w:val="single" w:sz="4" w:space="0" w:color="000000"/>
              <w:right w:val="single" w:sz="4" w:space="0" w:color="000000"/>
            </w:tcBorders>
            <w:shd w:val="clear" w:color="auto" w:fill="auto"/>
            <w:hideMark/>
          </w:tcPr>
          <w:p w14:paraId="78986B93" w14:textId="38641C85" w:rsidR="00D35336" w:rsidRPr="00D35336" w:rsidRDefault="00D35336" w:rsidP="009449B9">
            <w:pPr>
              <w:jc w:val="center"/>
              <w:rPr>
                <w:sz w:val="16"/>
                <w:szCs w:val="16"/>
                <w:lang w:val="en-US" w:eastAsia="en-US"/>
              </w:rPr>
            </w:pPr>
          </w:p>
        </w:tc>
        <w:tc>
          <w:tcPr>
            <w:tcW w:w="453" w:type="pct"/>
            <w:vMerge/>
            <w:tcBorders>
              <w:top w:val="nil"/>
              <w:left w:val="single" w:sz="4" w:space="0" w:color="000000"/>
              <w:bottom w:val="single" w:sz="4" w:space="0" w:color="000000"/>
              <w:right w:val="single" w:sz="4" w:space="0" w:color="000000"/>
            </w:tcBorders>
            <w:vAlign w:val="center"/>
            <w:hideMark/>
          </w:tcPr>
          <w:p w14:paraId="0A63E8B5"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35E3166F"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63E08061"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36AA0432" w14:textId="77777777" w:rsidR="00D35336" w:rsidRPr="00D35336" w:rsidRDefault="00D35336" w:rsidP="009449B9">
            <w:pPr>
              <w:jc w:val="center"/>
              <w:rPr>
                <w:sz w:val="16"/>
                <w:szCs w:val="16"/>
                <w:lang w:val="en-US" w:eastAsia="en-US"/>
              </w:rPr>
            </w:pPr>
          </w:p>
        </w:tc>
        <w:tc>
          <w:tcPr>
            <w:tcW w:w="279" w:type="pct"/>
            <w:tcBorders>
              <w:top w:val="nil"/>
              <w:left w:val="nil"/>
              <w:bottom w:val="single" w:sz="4" w:space="0" w:color="000000"/>
              <w:right w:val="single" w:sz="4" w:space="0" w:color="000000"/>
            </w:tcBorders>
            <w:shd w:val="clear" w:color="auto" w:fill="auto"/>
            <w:hideMark/>
          </w:tcPr>
          <w:p w14:paraId="336FCEC7" w14:textId="77777777" w:rsidR="00D35336" w:rsidRPr="00D35336" w:rsidRDefault="00D35336" w:rsidP="009449B9">
            <w:pPr>
              <w:jc w:val="center"/>
              <w:rPr>
                <w:sz w:val="16"/>
                <w:szCs w:val="16"/>
                <w:lang w:val="en-US" w:eastAsia="en-US"/>
              </w:rPr>
            </w:pPr>
            <w:r w:rsidRPr="00D35336">
              <w:rPr>
                <w:sz w:val="16"/>
                <w:szCs w:val="16"/>
                <w:lang w:val="en-US" w:eastAsia="en-US"/>
              </w:rPr>
              <w:t>1,140</w:t>
            </w:r>
          </w:p>
        </w:tc>
        <w:tc>
          <w:tcPr>
            <w:tcW w:w="279" w:type="pct"/>
            <w:tcBorders>
              <w:top w:val="nil"/>
              <w:left w:val="nil"/>
              <w:bottom w:val="nil"/>
              <w:right w:val="nil"/>
            </w:tcBorders>
            <w:shd w:val="clear" w:color="auto" w:fill="auto"/>
            <w:noWrap/>
            <w:vAlign w:val="bottom"/>
            <w:hideMark/>
          </w:tcPr>
          <w:p w14:paraId="635C6F40" w14:textId="77777777" w:rsidR="00D35336" w:rsidRPr="00D35336" w:rsidRDefault="00D35336" w:rsidP="009449B9">
            <w:pPr>
              <w:jc w:val="center"/>
              <w:rPr>
                <w:b/>
                <w:bCs/>
                <w:sz w:val="16"/>
                <w:szCs w:val="16"/>
                <w:lang w:val="en-US" w:eastAsia="en-US"/>
              </w:rPr>
            </w:pPr>
            <w:r w:rsidRPr="00D35336">
              <w:rPr>
                <w:b/>
                <w:bCs/>
                <w:sz w:val="16"/>
                <w:szCs w:val="16"/>
                <w:lang w:val="en-US" w:eastAsia="en-US"/>
              </w:rPr>
              <w:t>192</w:t>
            </w:r>
          </w:p>
        </w:tc>
        <w:tc>
          <w:tcPr>
            <w:tcW w:w="378" w:type="pct"/>
            <w:tcBorders>
              <w:top w:val="nil"/>
              <w:left w:val="single" w:sz="4" w:space="0" w:color="000000"/>
              <w:bottom w:val="single" w:sz="4" w:space="0" w:color="000000"/>
              <w:right w:val="single" w:sz="4" w:space="0" w:color="000000"/>
            </w:tcBorders>
            <w:shd w:val="clear" w:color="auto" w:fill="auto"/>
            <w:hideMark/>
          </w:tcPr>
          <w:p w14:paraId="6C24C49C" w14:textId="77777777" w:rsidR="00D35336" w:rsidRPr="00D35336" w:rsidRDefault="00D35336" w:rsidP="009449B9">
            <w:pPr>
              <w:jc w:val="center"/>
              <w:rPr>
                <w:sz w:val="16"/>
                <w:szCs w:val="16"/>
                <w:lang w:val="en-US" w:eastAsia="en-US"/>
              </w:rPr>
            </w:pPr>
            <w:r w:rsidRPr="00D35336">
              <w:rPr>
                <w:sz w:val="16"/>
                <w:szCs w:val="16"/>
                <w:lang w:val="en-US" w:eastAsia="en-US"/>
              </w:rPr>
              <w:t>192</w:t>
            </w:r>
          </w:p>
        </w:tc>
      </w:tr>
      <w:tr w:rsidR="00D35336" w:rsidRPr="00224A31" w14:paraId="5D97C197" w14:textId="77777777" w:rsidTr="00224A31">
        <w:trPr>
          <w:trHeight w:val="276"/>
        </w:trPr>
        <w:tc>
          <w:tcPr>
            <w:tcW w:w="551" w:type="pct"/>
            <w:vMerge/>
            <w:tcBorders>
              <w:top w:val="nil"/>
              <w:left w:val="single" w:sz="4" w:space="0" w:color="000000"/>
              <w:bottom w:val="single" w:sz="4" w:space="0" w:color="000000"/>
              <w:right w:val="single" w:sz="4" w:space="0" w:color="000000"/>
            </w:tcBorders>
            <w:vAlign w:val="center"/>
            <w:hideMark/>
          </w:tcPr>
          <w:p w14:paraId="278D633E"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76251956" w14:textId="77777777" w:rsidR="00D35336" w:rsidRPr="00D35336" w:rsidRDefault="00D35336" w:rsidP="009449B9">
            <w:pPr>
              <w:jc w:val="center"/>
              <w:rPr>
                <w:sz w:val="16"/>
                <w:szCs w:val="16"/>
                <w:lang w:val="en-US" w:eastAsia="en-US"/>
              </w:rPr>
            </w:pPr>
            <w:r w:rsidRPr="00D35336">
              <w:rPr>
                <w:sz w:val="16"/>
                <w:szCs w:val="16"/>
                <w:lang w:val="en-US" w:eastAsia="en-US"/>
              </w:rPr>
              <w:t>Young - Young people</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0849F3F4" w14:textId="73A6EF6F" w:rsidR="00D35336" w:rsidRPr="00D35336" w:rsidRDefault="00D35336" w:rsidP="009449B9">
            <w:pPr>
              <w:jc w:val="center"/>
              <w:rPr>
                <w:sz w:val="16"/>
                <w:szCs w:val="16"/>
                <w:lang w:val="en-US" w:eastAsia="en-US"/>
              </w:rPr>
            </w:pPr>
          </w:p>
        </w:tc>
        <w:tc>
          <w:tcPr>
            <w:tcW w:w="328" w:type="pct"/>
            <w:tcBorders>
              <w:top w:val="single" w:sz="4" w:space="0" w:color="000000"/>
              <w:left w:val="single" w:sz="4" w:space="0" w:color="000000"/>
              <w:bottom w:val="single" w:sz="4" w:space="0" w:color="000000"/>
              <w:right w:val="single" w:sz="4" w:space="0" w:color="000000"/>
            </w:tcBorders>
            <w:shd w:val="clear" w:color="auto" w:fill="auto"/>
            <w:hideMark/>
          </w:tcPr>
          <w:p w14:paraId="182086EC" w14:textId="663C5C59" w:rsidR="00D35336" w:rsidRPr="00D35336" w:rsidRDefault="00D35336" w:rsidP="009449B9">
            <w:pPr>
              <w:jc w:val="center"/>
              <w:rPr>
                <w:sz w:val="16"/>
                <w:szCs w:val="16"/>
                <w:lang w:val="en-US" w:eastAsia="en-US"/>
              </w:rPr>
            </w:pPr>
          </w:p>
        </w:tc>
        <w:tc>
          <w:tcPr>
            <w:tcW w:w="369" w:type="pct"/>
            <w:tcBorders>
              <w:top w:val="single" w:sz="4" w:space="0" w:color="000000"/>
              <w:left w:val="single" w:sz="4" w:space="0" w:color="000000"/>
              <w:bottom w:val="single" w:sz="4" w:space="0" w:color="000000"/>
              <w:right w:val="single" w:sz="4" w:space="0" w:color="000000"/>
            </w:tcBorders>
            <w:shd w:val="clear" w:color="auto" w:fill="auto"/>
            <w:hideMark/>
          </w:tcPr>
          <w:p w14:paraId="32E4D6D0" w14:textId="34AFB93F" w:rsidR="00D35336" w:rsidRPr="00D35336" w:rsidRDefault="00D35336" w:rsidP="009449B9">
            <w:pPr>
              <w:jc w:val="center"/>
              <w:rPr>
                <w:sz w:val="16"/>
                <w:szCs w:val="16"/>
                <w:lang w:val="en-US" w:eastAsia="en-US"/>
              </w:rPr>
            </w:pPr>
          </w:p>
        </w:tc>
        <w:tc>
          <w:tcPr>
            <w:tcW w:w="453" w:type="pct"/>
            <w:vMerge/>
            <w:tcBorders>
              <w:top w:val="nil"/>
              <w:left w:val="single" w:sz="4" w:space="0" w:color="000000"/>
              <w:bottom w:val="single" w:sz="4" w:space="0" w:color="000000"/>
              <w:right w:val="single" w:sz="4" w:space="0" w:color="000000"/>
            </w:tcBorders>
            <w:vAlign w:val="center"/>
            <w:hideMark/>
          </w:tcPr>
          <w:p w14:paraId="1011C38E"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1487D7D6"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3A6FD787"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6FAC2504" w14:textId="77777777" w:rsidR="00D35336" w:rsidRPr="00D35336" w:rsidRDefault="00D35336" w:rsidP="009449B9">
            <w:pPr>
              <w:jc w:val="center"/>
              <w:rPr>
                <w:sz w:val="16"/>
                <w:szCs w:val="16"/>
                <w:lang w:val="en-US" w:eastAsia="en-US"/>
              </w:rPr>
            </w:pPr>
          </w:p>
        </w:tc>
        <w:tc>
          <w:tcPr>
            <w:tcW w:w="279" w:type="pct"/>
            <w:tcBorders>
              <w:top w:val="nil"/>
              <w:left w:val="nil"/>
              <w:bottom w:val="single" w:sz="4" w:space="0" w:color="000000"/>
              <w:right w:val="single" w:sz="4" w:space="0" w:color="000000"/>
            </w:tcBorders>
            <w:shd w:val="clear" w:color="auto" w:fill="auto"/>
            <w:hideMark/>
          </w:tcPr>
          <w:p w14:paraId="3A14F587" w14:textId="77777777" w:rsidR="00D35336" w:rsidRPr="00D35336" w:rsidRDefault="00D35336" w:rsidP="009449B9">
            <w:pPr>
              <w:jc w:val="center"/>
              <w:rPr>
                <w:sz w:val="16"/>
                <w:szCs w:val="16"/>
                <w:lang w:val="en-US" w:eastAsia="en-US"/>
              </w:rPr>
            </w:pPr>
            <w:r w:rsidRPr="00D35336">
              <w:rPr>
                <w:sz w:val="16"/>
                <w:szCs w:val="16"/>
                <w:lang w:val="en-US" w:eastAsia="en-US"/>
              </w:rPr>
              <w:t>684</w:t>
            </w:r>
          </w:p>
        </w:tc>
        <w:tc>
          <w:tcPr>
            <w:tcW w:w="279" w:type="pct"/>
            <w:tcBorders>
              <w:top w:val="single" w:sz="4" w:space="0" w:color="000000"/>
              <w:left w:val="nil"/>
              <w:bottom w:val="single" w:sz="4" w:space="0" w:color="000000"/>
              <w:right w:val="single" w:sz="4" w:space="0" w:color="000000"/>
            </w:tcBorders>
            <w:shd w:val="clear" w:color="auto" w:fill="auto"/>
            <w:hideMark/>
          </w:tcPr>
          <w:p w14:paraId="511C053F" w14:textId="77777777" w:rsidR="00D35336" w:rsidRPr="00D35336" w:rsidRDefault="00D35336" w:rsidP="009449B9">
            <w:pPr>
              <w:jc w:val="center"/>
              <w:rPr>
                <w:sz w:val="16"/>
                <w:szCs w:val="16"/>
                <w:lang w:val="en-US" w:eastAsia="en-US"/>
              </w:rPr>
            </w:pPr>
            <w:r w:rsidRPr="00D35336">
              <w:rPr>
                <w:sz w:val="16"/>
                <w:szCs w:val="16"/>
                <w:lang w:val="en-US" w:eastAsia="en-US"/>
              </w:rPr>
              <w:t>102</w:t>
            </w:r>
          </w:p>
        </w:tc>
        <w:tc>
          <w:tcPr>
            <w:tcW w:w="378" w:type="pct"/>
            <w:tcBorders>
              <w:top w:val="nil"/>
              <w:left w:val="nil"/>
              <w:bottom w:val="single" w:sz="4" w:space="0" w:color="000000"/>
              <w:right w:val="single" w:sz="4" w:space="0" w:color="000000"/>
            </w:tcBorders>
            <w:shd w:val="clear" w:color="auto" w:fill="auto"/>
            <w:hideMark/>
          </w:tcPr>
          <w:p w14:paraId="3B022D7C" w14:textId="77777777" w:rsidR="00D35336" w:rsidRPr="00D35336" w:rsidRDefault="00D35336" w:rsidP="009449B9">
            <w:pPr>
              <w:jc w:val="center"/>
              <w:rPr>
                <w:sz w:val="16"/>
                <w:szCs w:val="16"/>
                <w:lang w:val="en-US" w:eastAsia="en-US"/>
              </w:rPr>
            </w:pPr>
            <w:r w:rsidRPr="00D35336">
              <w:rPr>
                <w:sz w:val="16"/>
                <w:szCs w:val="16"/>
                <w:lang w:val="en-US" w:eastAsia="en-US"/>
              </w:rPr>
              <w:t>102</w:t>
            </w:r>
          </w:p>
        </w:tc>
      </w:tr>
      <w:tr w:rsidR="00D35336" w:rsidRPr="00224A31" w14:paraId="2F012854" w14:textId="77777777" w:rsidTr="00224A31">
        <w:trPr>
          <w:trHeight w:val="42"/>
        </w:trPr>
        <w:tc>
          <w:tcPr>
            <w:tcW w:w="551" w:type="pct"/>
            <w:vMerge/>
            <w:tcBorders>
              <w:top w:val="nil"/>
              <w:left w:val="single" w:sz="4" w:space="0" w:color="000000"/>
              <w:bottom w:val="single" w:sz="4" w:space="0" w:color="000000"/>
              <w:right w:val="single" w:sz="4" w:space="0" w:color="000000"/>
            </w:tcBorders>
            <w:vAlign w:val="center"/>
            <w:hideMark/>
          </w:tcPr>
          <w:p w14:paraId="21EAAC01"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42D5564A" w14:textId="77777777" w:rsidR="00D35336" w:rsidRPr="00D35336" w:rsidRDefault="00D35336" w:rsidP="009449B9">
            <w:pPr>
              <w:jc w:val="center"/>
              <w:rPr>
                <w:sz w:val="16"/>
                <w:szCs w:val="16"/>
                <w:lang w:val="en-US" w:eastAsia="en-US"/>
              </w:rPr>
            </w:pPr>
            <w:r w:rsidRPr="00D35336">
              <w:rPr>
                <w:sz w:val="16"/>
                <w:szCs w:val="16"/>
                <w:lang w:val="en-US" w:eastAsia="en-US"/>
              </w:rPr>
              <w:t>Rural POs supported that are headed by women - Organizations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0D5C2A01" w14:textId="5462637A" w:rsidR="00D35336" w:rsidRPr="00D35336" w:rsidRDefault="00D35336" w:rsidP="009449B9">
            <w:pPr>
              <w:jc w:val="center"/>
              <w:rPr>
                <w:sz w:val="16"/>
                <w:szCs w:val="16"/>
                <w:lang w:val="en-US" w:eastAsia="en-US"/>
              </w:rPr>
            </w:pPr>
          </w:p>
        </w:tc>
        <w:tc>
          <w:tcPr>
            <w:tcW w:w="328" w:type="pct"/>
            <w:tcBorders>
              <w:top w:val="single" w:sz="4" w:space="0" w:color="000000"/>
              <w:left w:val="single" w:sz="4" w:space="0" w:color="000000"/>
              <w:bottom w:val="single" w:sz="4" w:space="0" w:color="000000"/>
              <w:right w:val="single" w:sz="4" w:space="0" w:color="000000"/>
            </w:tcBorders>
            <w:shd w:val="clear" w:color="auto" w:fill="auto"/>
            <w:hideMark/>
          </w:tcPr>
          <w:p w14:paraId="23C42907" w14:textId="5D8F24FF" w:rsidR="00D35336" w:rsidRPr="00D35336" w:rsidRDefault="00D35336" w:rsidP="009449B9">
            <w:pPr>
              <w:jc w:val="center"/>
              <w:rPr>
                <w:sz w:val="16"/>
                <w:szCs w:val="16"/>
                <w:lang w:val="en-US" w:eastAsia="en-US"/>
              </w:rPr>
            </w:pPr>
          </w:p>
        </w:tc>
        <w:tc>
          <w:tcPr>
            <w:tcW w:w="369" w:type="pct"/>
            <w:tcBorders>
              <w:top w:val="single" w:sz="4" w:space="0" w:color="000000"/>
              <w:left w:val="single" w:sz="4" w:space="0" w:color="000000"/>
              <w:bottom w:val="single" w:sz="4" w:space="0" w:color="000000"/>
              <w:right w:val="single" w:sz="4" w:space="0" w:color="000000"/>
            </w:tcBorders>
            <w:shd w:val="clear" w:color="auto" w:fill="auto"/>
            <w:hideMark/>
          </w:tcPr>
          <w:p w14:paraId="3766C204" w14:textId="578B3722" w:rsidR="00D35336" w:rsidRPr="00D35336" w:rsidRDefault="00D35336" w:rsidP="009449B9">
            <w:pPr>
              <w:jc w:val="center"/>
              <w:rPr>
                <w:sz w:val="16"/>
                <w:szCs w:val="16"/>
                <w:lang w:val="en-US" w:eastAsia="en-US"/>
              </w:rPr>
            </w:pPr>
          </w:p>
        </w:tc>
        <w:tc>
          <w:tcPr>
            <w:tcW w:w="453" w:type="pct"/>
            <w:vMerge/>
            <w:tcBorders>
              <w:top w:val="nil"/>
              <w:left w:val="single" w:sz="4" w:space="0" w:color="000000"/>
              <w:bottom w:val="single" w:sz="4" w:space="0" w:color="000000"/>
              <w:right w:val="single" w:sz="4" w:space="0" w:color="000000"/>
            </w:tcBorders>
            <w:vAlign w:val="center"/>
            <w:hideMark/>
          </w:tcPr>
          <w:p w14:paraId="7C2DF070"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096DE27D"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57969B2B"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47CB9E95" w14:textId="77777777" w:rsidR="00D35336" w:rsidRPr="00D35336" w:rsidRDefault="00D35336" w:rsidP="009449B9">
            <w:pPr>
              <w:jc w:val="center"/>
              <w:rPr>
                <w:sz w:val="16"/>
                <w:szCs w:val="16"/>
                <w:lang w:val="en-US" w:eastAsia="en-US"/>
              </w:rPr>
            </w:pPr>
          </w:p>
        </w:tc>
        <w:tc>
          <w:tcPr>
            <w:tcW w:w="279" w:type="pct"/>
            <w:tcBorders>
              <w:top w:val="nil"/>
              <w:left w:val="nil"/>
              <w:bottom w:val="single" w:sz="4" w:space="0" w:color="000000"/>
              <w:right w:val="single" w:sz="4" w:space="0" w:color="000000"/>
            </w:tcBorders>
            <w:shd w:val="clear" w:color="auto" w:fill="auto"/>
            <w:hideMark/>
          </w:tcPr>
          <w:p w14:paraId="698F8B6D" w14:textId="77777777" w:rsidR="00D35336" w:rsidRPr="00D35336" w:rsidRDefault="00D35336" w:rsidP="009449B9">
            <w:pPr>
              <w:jc w:val="center"/>
              <w:rPr>
                <w:sz w:val="16"/>
                <w:szCs w:val="16"/>
                <w:lang w:val="en-US" w:eastAsia="en-US"/>
              </w:rPr>
            </w:pPr>
            <w:r w:rsidRPr="00D35336">
              <w:rPr>
                <w:sz w:val="16"/>
                <w:szCs w:val="16"/>
                <w:lang w:val="en-US" w:eastAsia="en-US"/>
              </w:rPr>
              <w:t>238</w:t>
            </w:r>
          </w:p>
        </w:tc>
        <w:tc>
          <w:tcPr>
            <w:tcW w:w="279" w:type="pct"/>
            <w:tcBorders>
              <w:top w:val="nil"/>
              <w:left w:val="nil"/>
              <w:bottom w:val="single" w:sz="4" w:space="0" w:color="000000"/>
              <w:right w:val="single" w:sz="4" w:space="0" w:color="000000"/>
            </w:tcBorders>
            <w:shd w:val="clear" w:color="auto" w:fill="auto"/>
            <w:hideMark/>
          </w:tcPr>
          <w:p w14:paraId="42E4B182" w14:textId="77777777" w:rsidR="00D35336" w:rsidRPr="00D35336" w:rsidRDefault="00D35336" w:rsidP="009449B9">
            <w:pPr>
              <w:jc w:val="center"/>
              <w:rPr>
                <w:sz w:val="16"/>
                <w:szCs w:val="16"/>
                <w:lang w:val="en-US" w:eastAsia="en-US"/>
              </w:rPr>
            </w:pPr>
            <w:r w:rsidRPr="00D35336">
              <w:rPr>
                <w:sz w:val="16"/>
                <w:szCs w:val="16"/>
                <w:lang w:val="en-US" w:eastAsia="en-US"/>
              </w:rPr>
              <w:t>39</w:t>
            </w:r>
          </w:p>
        </w:tc>
        <w:tc>
          <w:tcPr>
            <w:tcW w:w="378" w:type="pct"/>
            <w:tcBorders>
              <w:top w:val="nil"/>
              <w:left w:val="nil"/>
              <w:bottom w:val="single" w:sz="4" w:space="0" w:color="000000"/>
              <w:right w:val="single" w:sz="4" w:space="0" w:color="000000"/>
            </w:tcBorders>
            <w:shd w:val="clear" w:color="auto" w:fill="auto"/>
            <w:hideMark/>
          </w:tcPr>
          <w:p w14:paraId="5A7AAB0E" w14:textId="77777777" w:rsidR="00D35336" w:rsidRPr="00D35336" w:rsidRDefault="00D35336" w:rsidP="009449B9">
            <w:pPr>
              <w:jc w:val="center"/>
              <w:rPr>
                <w:sz w:val="16"/>
                <w:szCs w:val="16"/>
                <w:lang w:val="en-US" w:eastAsia="en-US"/>
              </w:rPr>
            </w:pPr>
            <w:r w:rsidRPr="00D35336">
              <w:rPr>
                <w:sz w:val="16"/>
                <w:szCs w:val="16"/>
                <w:lang w:val="en-US" w:eastAsia="en-US"/>
              </w:rPr>
              <w:t>39</w:t>
            </w:r>
          </w:p>
        </w:tc>
      </w:tr>
      <w:tr w:rsidR="00D35336" w:rsidRPr="00224A31" w14:paraId="00C890E2" w14:textId="77777777" w:rsidTr="00D17F61">
        <w:trPr>
          <w:trHeight w:val="276"/>
        </w:trPr>
        <w:tc>
          <w:tcPr>
            <w:tcW w:w="551" w:type="pct"/>
            <w:vMerge/>
            <w:tcBorders>
              <w:top w:val="nil"/>
              <w:left w:val="single" w:sz="4" w:space="0" w:color="000000"/>
              <w:bottom w:val="single" w:sz="4" w:space="0" w:color="000000"/>
              <w:right w:val="single" w:sz="4" w:space="0" w:color="000000"/>
            </w:tcBorders>
            <w:vAlign w:val="center"/>
            <w:hideMark/>
          </w:tcPr>
          <w:p w14:paraId="5A74FC1A" w14:textId="77777777" w:rsidR="00D35336" w:rsidRPr="00D35336" w:rsidRDefault="00D35336" w:rsidP="009449B9">
            <w:pPr>
              <w:jc w:val="center"/>
              <w:rPr>
                <w:sz w:val="16"/>
                <w:szCs w:val="16"/>
                <w:lang w:val="en-US" w:eastAsia="en-US"/>
              </w:rPr>
            </w:pPr>
          </w:p>
        </w:tc>
        <w:tc>
          <w:tcPr>
            <w:tcW w:w="1688" w:type="pct"/>
            <w:gridSpan w:val="4"/>
            <w:tcBorders>
              <w:top w:val="nil"/>
              <w:left w:val="nil"/>
              <w:bottom w:val="single" w:sz="4" w:space="0" w:color="000000"/>
              <w:right w:val="single" w:sz="4" w:space="0" w:color="000000"/>
            </w:tcBorders>
            <w:shd w:val="clear" w:color="auto" w:fill="auto"/>
            <w:vAlign w:val="bottom"/>
            <w:hideMark/>
          </w:tcPr>
          <w:p w14:paraId="54F84643" w14:textId="77777777" w:rsidR="00D35336" w:rsidRPr="00D35336" w:rsidRDefault="00D35336" w:rsidP="009449B9">
            <w:pPr>
              <w:jc w:val="center"/>
              <w:rPr>
                <w:b/>
                <w:bCs/>
                <w:sz w:val="16"/>
                <w:szCs w:val="16"/>
                <w:lang w:val="en-US" w:eastAsia="en-US"/>
              </w:rPr>
            </w:pPr>
            <w:proofErr w:type="gramStart"/>
            <w:r w:rsidRPr="00D35336">
              <w:rPr>
                <w:b/>
                <w:bCs/>
                <w:sz w:val="16"/>
                <w:szCs w:val="16"/>
                <w:lang w:val="en-US" w:eastAsia="en-US"/>
              </w:rPr>
              <w:t>1.1.8  Households</w:t>
            </w:r>
            <w:proofErr w:type="gramEnd"/>
            <w:r w:rsidRPr="00D35336">
              <w:rPr>
                <w:b/>
                <w:bCs/>
                <w:sz w:val="16"/>
                <w:szCs w:val="16"/>
                <w:lang w:val="en-US" w:eastAsia="en-US"/>
              </w:rPr>
              <w:t xml:space="preserve"> provided with targeted support to improve their nutrition</w:t>
            </w:r>
          </w:p>
        </w:tc>
        <w:tc>
          <w:tcPr>
            <w:tcW w:w="453" w:type="pct"/>
            <w:vMerge w:val="restart"/>
            <w:tcBorders>
              <w:top w:val="nil"/>
              <w:left w:val="single" w:sz="4" w:space="0" w:color="000000"/>
              <w:bottom w:val="single" w:sz="4" w:space="0" w:color="000000"/>
              <w:right w:val="single" w:sz="4" w:space="0" w:color="000000"/>
            </w:tcBorders>
            <w:shd w:val="clear" w:color="auto" w:fill="auto"/>
            <w:hideMark/>
          </w:tcPr>
          <w:p w14:paraId="53AC69DB" w14:textId="12CEEDCB" w:rsidR="00D35336" w:rsidRPr="00D35336" w:rsidRDefault="00D35336" w:rsidP="009449B9">
            <w:pPr>
              <w:jc w:val="center"/>
              <w:rPr>
                <w:sz w:val="16"/>
                <w:szCs w:val="16"/>
                <w:lang w:val="en-US" w:eastAsia="en-US"/>
              </w:rPr>
            </w:pPr>
          </w:p>
        </w:tc>
        <w:tc>
          <w:tcPr>
            <w:tcW w:w="483" w:type="pct"/>
            <w:vMerge w:val="restart"/>
            <w:tcBorders>
              <w:top w:val="nil"/>
              <w:left w:val="single" w:sz="4" w:space="0" w:color="000000"/>
              <w:bottom w:val="single" w:sz="4" w:space="0" w:color="000000"/>
              <w:right w:val="single" w:sz="4" w:space="0" w:color="000000"/>
            </w:tcBorders>
            <w:shd w:val="clear" w:color="auto" w:fill="auto"/>
            <w:hideMark/>
          </w:tcPr>
          <w:p w14:paraId="1865D785" w14:textId="27854171" w:rsidR="00D35336" w:rsidRPr="00D35336" w:rsidRDefault="00D35336" w:rsidP="009449B9">
            <w:pPr>
              <w:jc w:val="center"/>
              <w:rPr>
                <w:sz w:val="16"/>
                <w:szCs w:val="16"/>
                <w:lang w:val="en-US" w:eastAsia="en-US"/>
              </w:rPr>
            </w:pPr>
          </w:p>
        </w:tc>
        <w:tc>
          <w:tcPr>
            <w:tcW w:w="458" w:type="pct"/>
            <w:vMerge w:val="restart"/>
            <w:tcBorders>
              <w:top w:val="nil"/>
              <w:left w:val="single" w:sz="4" w:space="0" w:color="000000"/>
              <w:bottom w:val="single" w:sz="4" w:space="0" w:color="000000"/>
              <w:right w:val="single" w:sz="4" w:space="0" w:color="000000"/>
            </w:tcBorders>
            <w:shd w:val="clear" w:color="auto" w:fill="auto"/>
            <w:hideMark/>
          </w:tcPr>
          <w:p w14:paraId="1609BE72" w14:textId="3E2C4479"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0EDBC693"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205DC0DB" w14:textId="434BA72E"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47BC6807" w14:textId="485965A7"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21EF9F8C"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1FE7708D" w14:textId="77777777" w:rsidTr="00224A31">
        <w:trPr>
          <w:trHeight w:val="42"/>
        </w:trPr>
        <w:tc>
          <w:tcPr>
            <w:tcW w:w="551" w:type="pct"/>
            <w:vMerge/>
            <w:tcBorders>
              <w:top w:val="nil"/>
              <w:left w:val="single" w:sz="4" w:space="0" w:color="000000"/>
              <w:bottom w:val="single" w:sz="4" w:space="0" w:color="000000"/>
              <w:right w:val="single" w:sz="4" w:space="0" w:color="000000"/>
            </w:tcBorders>
            <w:vAlign w:val="center"/>
            <w:hideMark/>
          </w:tcPr>
          <w:p w14:paraId="296AEB78"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05D82B5F" w14:textId="77777777" w:rsidR="00D35336" w:rsidRPr="00D35336" w:rsidRDefault="00D35336" w:rsidP="009449B9">
            <w:pPr>
              <w:jc w:val="center"/>
              <w:rPr>
                <w:sz w:val="16"/>
                <w:szCs w:val="16"/>
                <w:lang w:val="en-US" w:eastAsia="en-US"/>
              </w:rPr>
            </w:pPr>
            <w:r w:rsidRPr="00D35336">
              <w:rPr>
                <w:sz w:val="16"/>
                <w:szCs w:val="16"/>
                <w:lang w:val="en-US" w:eastAsia="en-US"/>
              </w:rPr>
              <w:t>Total persons participating - Number of people</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51049325" w14:textId="289D9E9F" w:rsidR="00D35336" w:rsidRPr="00D35336" w:rsidRDefault="00D35336" w:rsidP="009449B9">
            <w:pPr>
              <w:jc w:val="center"/>
              <w:rPr>
                <w:sz w:val="16"/>
                <w:szCs w:val="16"/>
                <w:lang w:val="en-US" w:eastAsia="en-US"/>
              </w:rPr>
            </w:pPr>
          </w:p>
        </w:tc>
        <w:tc>
          <w:tcPr>
            <w:tcW w:w="328" w:type="pct"/>
            <w:tcBorders>
              <w:top w:val="single" w:sz="4" w:space="0" w:color="000000"/>
              <w:left w:val="single" w:sz="4" w:space="0" w:color="000000"/>
              <w:bottom w:val="single" w:sz="4" w:space="0" w:color="000000"/>
              <w:right w:val="single" w:sz="4" w:space="0" w:color="000000"/>
            </w:tcBorders>
            <w:shd w:val="clear" w:color="auto" w:fill="auto"/>
            <w:hideMark/>
          </w:tcPr>
          <w:p w14:paraId="378DDA68" w14:textId="41DB0344" w:rsidR="00D35336" w:rsidRPr="00D35336" w:rsidRDefault="00D35336" w:rsidP="009449B9">
            <w:pPr>
              <w:jc w:val="center"/>
              <w:rPr>
                <w:sz w:val="16"/>
                <w:szCs w:val="16"/>
                <w:lang w:val="en-US" w:eastAsia="en-US"/>
              </w:rPr>
            </w:pPr>
          </w:p>
        </w:tc>
        <w:tc>
          <w:tcPr>
            <w:tcW w:w="369" w:type="pct"/>
            <w:tcBorders>
              <w:top w:val="single" w:sz="4" w:space="0" w:color="000000"/>
              <w:left w:val="single" w:sz="4" w:space="0" w:color="000000"/>
              <w:bottom w:val="single" w:sz="4" w:space="0" w:color="000000"/>
              <w:right w:val="single" w:sz="4" w:space="0" w:color="000000"/>
            </w:tcBorders>
            <w:shd w:val="clear" w:color="auto" w:fill="auto"/>
            <w:hideMark/>
          </w:tcPr>
          <w:p w14:paraId="58008F69" w14:textId="0A1928D0" w:rsidR="00D35336" w:rsidRPr="00D35336" w:rsidRDefault="00D35336" w:rsidP="009449B9">
            <w:pPr>
              <w:jc w:val="center"/>
              <w:rPr>
                <w:sz w:val="16"/>
                <w:szCs w:val="16"/>
                <w:lang w:val="en-US" w:eastAsia="en-US"/>
              </w:rPr>
            </w:pPr>
          </w:p>
        </w:tc>
        <w:tc>
          <w:tcPr>
            <w:tcW w:w="453" w:type="pct"/>
            <w:vMerge/>
            <w:tcBorders>
              <w:top w:val="nil"/>
              <w:left w:val="single" w:sz="4" w:space="0" w:color="000000"/>
              <w:bottom w:val="single" w:sz="4" w:space="0" w:color="000000"/>
              <w:right w:val="single" w:sz="4" w:space="0" w:color="000000"/>
            </w:tcBorders>
            <w:vAlign w:val="center"/>
            <w:hideMark/>
          </w:tcPr>
          <w:p w14:paraId="288AA1DD"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69705248"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15117A70"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5A92CBD7" w14:textId="77777777" w:rsidR="00D35336" w:rsidRPr="00D35336" w:rsidRDefault="00D35336" w:rsidP="009449B9">
            <w:pPr>
              <w:jc w:val="center"/>
              <w:rPr>
                <w:sz w:val="16"/>
                <w:szCs w:val="16"/>
                <w:lang w:val="en-US" w:eastAsia="en-US"/>
              </w:rPr>
            </w:pPr>
          </w:p>
        </w:tc>
        <w:tc>
          <w:tcPr>
            <w:tcW w:w="279" w:type="pct"/>
            <w:tcBorders>
              <w:top w:val="nil"/>
              <w:left w:val="nil"/>
              <w:bottom w:val="single" w:sz="4" w:space="0" w:color="000000"/>
              <w:right w:val="single" w:sz="4" w:space="0" w:color="000000"/>
            </w:tcBorders>
            <w:shd w:val="clear" w:color="auto" w:fill="auto"/>
            <w:hideMark/>
          </w:tcPr>
          <w:p w14:paraId="4CA2D6F0" w14:textId="77777777" w:rsidR="00D35336" w:rsidRPr="00D35336" w:rsidRDefault="00D35336" w:rsidP="009449B9">
            <w:pPr>
              <w:jc w:val="center"/>
              <w:rPr>
                <w:sz w:val="16"/>
                <w:szCs w:val="16"/>
                <w:lang w:val="en-US" w:eastAsia="en-US"/>
              </w:rPr>
            </w:pPr>
            <w:r w:rsidRPr="00D35336">
              <w:rPr>
                <w:sz w:val="16"/>
                <w:szCs w:val="16"/>
                <w:lang w:val="en-US" w:eastAsia="en-US"/>
              </w:rPr>
              <w:t>10,200</w:t>
            </w:r>
          </w:p>
        </w:tc>
        <w:tc>
          <w:tcPr>
            <w:tcW w:w="279" w:type="pct"/>
            <w:tcBorders>
              <w:top w:val="nil"/>
              <w:left w:val="nil"/>
              <w:bottom w:val="single" w:sz="4" w:space="0" w:color="000000"/>
              <w:right w:val="single" w:sz="4" w:space="0" w:color="000000"/>
            </w:tcBorders>
            <w:shd w:val="clear" w:color="auto" w:fill="auto"/>
            <w:hideMark/>
          </w:tcPr>
          <w:p w14:paraId="1E1C9B3E" w14:textId="77777777" w:rsidR="00D35336" w:rsidRPr="00D35336" w:rsidRDefault="00D35336" w:rsidP="009449B9">
            <w:pPr>
              <w:jc w:val="center"/>
              <w:rPr>
                <w:sz w:val="16"/>
                <w:szCs w:val="16"/>
                <w:lang w:val="en-US" w:eastAsia="en-US"/>
              </w:rPr>
            </w:pPr>
            <w:r w:rsidRPr="00D35336">
              <w:rPr>
                <w:sz w:val="16"/>
                <w:szCs w:val="16"/>
                <w:lang w:val="en-US" w:eastAsia="en-US"/>
              </w:rPr>
              <w:t>691</w:t>
            </w:r>
          </w:p>
        </w:tc>
        <w:tc>
          <w:tcPr>
            <w:tcW w:w="378" w:type="pct"/>
            <w:tcBorders>
              <w:top w:val="nil"/>
              <w:left w:val="nil"/>
              <w:bottom w:val="single" w:sz="4" w:space="0" w:color="000000"/>
              <w:right w:val="single" w:sz="4" w:space="0" w:color="000000"/>
            </w:tcBorders>
            <w:shd w:val="clear" w:color="auto" w:fill="auto"/>
            <w:hideMark/>
          </w:tcPr>
          <w:p w14:paraId="4A7C5C22" w14:textId="77777777" w:rsidR="00D35336" w:rsidRPr="00D35336" w:rsidRDefault="00D35336" w:rsidP="009449B9">
            <w:pPr>
              <w:jc w:val="center"/>
              <w:rPr>
                <w:sz w:val="16"/>
                <w:szCs w:val="16"/>
                <w:lang w:val="en-US" w:eastAsia="en-US"/>
              </w:rPr>
            </w:pPr>
            <w:r w:rsidRPr="00D35336">
              <w:rPr>
                <w:sz w:val="16"/>
                <w:szCs w:val="16"/>
                <w:lang w:val="en-US" w:eastAsia="en-US"/>
              </w:rPr>
              <w:t>765</w:t>
            </w:r>
          </w:p>
        </w:tc>
      </w:tr>
      <w:tr w:rsidR="00D35336" w:rsidRPr="00224A31" w14:paraId="0CDB8443" w14:textId="77777777" w:rsidTr="00224A31">
        <w:trPr>
          <w:trHeight w:val="276"/>
        </w:trPr>
        <w:tc>
          <w:tcPr>
            <w:tcW w:w="551" w:type="pct"/>
            <w:vMerge/>
            <w:tcBorders>
              <w:top w:val="nil"/>
              <w:left w:val="single" w:sz="4" w:space="0" w:color="000000"/>
              <w:bottom w:val="single" w:sz="4" w:space="0" w:color="000000"/>
              <w:right w:val="single" w:sz="4" w:space="0" w:color="000000"/>
            </w:tcBorders>
            <w:vAlign w:val="center"/>
            <w:hideMark/>
          </w:tcPr>
          <w:p w14:paraId="0CD58FCB"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77FA058E" w14:textId="77777777" w:rsidR="00D35336" w:rsidRPr="00D35336" w:rsidRDefault="00D35336" w:rsidP="009449B9">
            <w:pPr>
              <w:jc w:val="center"/>
              <w:rPr>
                <w:sz w:val="16"/>
                <w:szCs w:val="16"/>
                <w:lang w:val="en-US" w:eastAsia="en-US"/>
              </w:rPr>
            </w:pPr>
            <w:r w:rsidRPr="00D35336">
              <w:rPr>
                <w:sz w:val="16"/>
                <w:szCs w:val="16"/>
                <w:lang w:val="en-US" w:eastAsia="en-US"/>
              </w:rPr>
              <w:t>Males - Males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4DB41C3C" w14:textId="023F76A1" w:rsidR="00D35336" w:rsidRPr="00D35336" w:rsidRDefault="00D35336" w:rsidP="009449B9">
            <w:pPr>
              <w:jc w:val="center"/>
              <w:rPr>
                <w:sz w:val="16"/>
                <w:szCs w:val="16"/>
                <w:lang w:val="en-US" w:eastAsia="en-US"/>
              </w:rPr>
            </w:pPr>
          </w:p>
        </w:tc>
        <w:tc>
          <w:tcPr>
            <w:tcW w:w="328" w:type="pct"/>
            <w:tcBorders>
              <w:top w:val="single" w:sz="4" w:space="0" w:color="000000"/>
              <w:left w:val="single" w:sz="4" w:space="0" w:color="000000"/>
              <w:bottom w:val="single" w:sz="4" w:space="0" w:color="000000"/>
              <w:right w:val="single" w:sz="4" w:space="0" w:color="000000"/>
            </w:tcBorders>
            <w:shd w:val="clear" w:color="auto" w:fill="auto"/>
            <w:hideMark/>
          </w:tcPr>
          <w:p w14:paraId="11AC092F" w14:textId="57B6A167" w:rsidR="00D35336" w:rsidRPr="00D35336" w:rsidRDefault="00D35336" w:rsidP="009449B9">
            <w:pPr>
              <w:jc w:val="center"/>
              <w:rPr>
                <w:sz w:val="16"/>
                <w:szCs w:val="16"/>
                <w:lang w:val="en-US" w:eastAsia="en-US"/>
              </w:rPr>
            </w:pPr>
          </w:p>
        </w:tc>
        <w:tc>
          <w:tcPr>
            <w:tcW w:w="369" w:type="pct"/>
            <w:tcBorders>
              <w:top w:val="single" w:sz="4" w:space="0" w:color="000000"/>
              <w:left w:val="single" w:sz="4" w:space="0" w:color="000000"/>
              <w:bottom w:val="single" w:sz="4" w:space="0" w:color="000000"/>
              <w:right w:val="single" w:sz="4" w:space="0" w:color="000000"/>
            </w:tcBorders>
            <w:shd w:val="clear" w:color="auto" w:fill="auto"/>
            <w:hideMark/>
          </w:tcPr>
          <w:p w14:paraId="0FE90C52" w14:textId="145ADEFD" w:rsidR="00D35336" w:rsidRPr="00D35336" w:rsidRDefault="00D35336" w:rsidP="009449B9">
            <w:pPr>
              <w:jc w:val="center"/>
              <w:rPr>
                <w:sz w:val="16"/>
                <w:szCs w:val="16"/>
                <w:lang w:val="en-US" w:eastAsia="en-US"/>
              </w:rPr>
            </w:pPr>
          </w:p>
        </w:tc>
        <w:tc>
          <w:tcPr>
            <w:tcW w:w="453" w:type="pct"/>
            <w:vMerge/>
            <w:tcBorders>
              <w:top w:val="nil"/>
              <w:left w:val="single" w:sz="4" w:space="0" w:color="000000"/>
              <w:bottom w:val="single" w:sz="4" w:space="0" w:color="000000"/>
              <w:right w:val="single" w:sz="4" w:space="0" w:color="000000"/>
            </w:tcBorders>
            <w:vAlign w:val="center"/>
            <w:hideMark/>
          </w:tcPr>
          <w:p w14:paraId="7A8A5AC3"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28C8D4CA"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3B981D3A"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55A61DB9" w14:textId="77777777" w:rsidR="00D35336" w:rsidRPr="00D35336" w:rsidRDefault="00D35336" w:rsidP="009449B9">
            <w:pPr>
              <w:jc w:val="center"/>
              <w:rPr>
                <w:sz w:val="16"/>
                <w:szCs w:val="16"/>
                <w:lang w:val="en-US" w:eastAsia="en-US"/>
              </w:rPr>
            </w:pPr>
          </w:p>
        </w:tc>
        <w:tc>
          <w:tcPr>
            <w:tcW w:w="279" w:type="pct"/>
            <w:tcBorders>
              <w:top w:val="nil"/>
              <w:left w:val="nil"/>
              <w:bottom w:val="single" w:sz="4" w:space="0" w:color="000000"/>
              <w:right w:val="single" w:sz="4" w:space="0" w:color="000000"/>
            </w:tcBorders>
            <w:shd w:val="clear" w:color="auto" w:fill="auto"/>
            <w:hideMark/>
          </w:tcPr>
          <w:p w14:paraId="60CF325F" w14:textId="77777777" w:rsidR="00D35336" w:rsidRPr="00D35336" w:rsidRDefault="00D35336" w:rsidP="009449B9">
            <w:pPr>
              <w:jc w:val="center"/>
              <w:rPr>
                <w:sz w:val="16"/>
                <w:szCs w:val="16"/>
                <w:lang w:val="en-US" w:eastAsia="en-US"/>
              </w:rPr>
            </w:pPr>
            <w:r w:rsidRPr="00D35336">
              <w:rPr>
                <w:sz w:val="16"/>
                <w:szCs w:val="16"/>
                <w:lang w:val="en-US" w:eastAsia="en-US"/>
              </w:rPr>
              <w:t>3,060</w:t>
            </w:r>
          </w:p>
        </w:tc>
        <w:tc>
          <w:tcPr>
            <w:tcW w:w="279" w:type="pct"/>
            <w:tcBorders>
              <w:top w:val="nil"/>
              <w:left w:val="nil"/>
              <w:bottom w:val="single" w:sz="4" w:space="0" w:color="000000"/>
              <w:right w:val="single" w:sz="4" w:space="0" w:color="000000"/>
            </w:tcBorders>
            <w:shd w:val="clear" w:color="auto" w:fill="auto"/>
            <w:hideMark/>
          </w:tcPr>
          <w:p w14:paraId="07CC637F" w14:textId="77777777" w:rsidR="00D35336" w:rsidRPr="00D35336" w:rsidRDefault="00D35336" w:rsidP="009449B9">
            <w:pPr>
              <w:jc w:val="center"/>
              <w:rPr>
                <w:sz w:val="16"/>
                <w:szCs w:val="16"/>
                <w:lang w:val="en-US" w:eastAsia="en-US"/>
              </w:rPr>
            </w:pPr>
            <w:r w:rsidRPr="00D35336">
              <w:rPr>
                <w:sz w:val="16"/>
                <w:szCs w:val="16"/>
                <w:lang w:val="en-US" w:eastAsia="en-US"/>
              </w:rPr>
              <w:t>207</w:t>
            </w:r>
          </w:p>
        </w:tc>
        <w:tc>
          <w:tcPr>
            <w:tcW w:w="378" w:type="pct"/>
            <w:tcBorders>
              <w:top w:val="nil"/>
              <w:left w:val="nil"/>
              <w:bottom w:val="single" w:sz="4" w:space="0" w:color="000000"/>
              <w:right w:val="single" w:sz="4" w:space="0" w:color="000000"/>
            </w:tcBorders>
            <w:shd w:val="clear" w:color="auto" w:fill="auto"/>
            <w:hideMark/>
          </w:tcPr>
          <w:p w14:paraId="4711B1B7" w14:textId="77777777" w:rsidR="00D35336" w:rsidRPr="00D35336" w:rsidRDefault="00D35336" w:rsidP="009449B9">
            <w:pPr>
              <w:jc w:val="center"/>
              <w:rPr>
                <w:sz w:val="16"/>
                <w:szCs w:val="16"/>
                <w:lang w:val="en-US" w:eastAsia="en-US"/>
              </w:rPr>
            </w:pPr>
            <w:r w:rsidRPr="00D35336">
              <w:rPr>
                <w:sz w:val="16"/>
                <w:szCs w:val="16"/>
                <w:lang w:val="en-US" w:eastAsia="en-US"/>
              </w:rPr>
              <w:t>226</w:t>
            </w:r>
          </w:p>
        </w:tc>
      </w:tr>
      <w:tr w:rsidR="00D35336" w:rsidRPr="00224A31" w14:paraId="4A2FCA5F" w14:textId="77777777" w:rsidTr="00224A31">
        <w:trPr>
          <w:trHeight w:val="276"/>
        </w:trPr>
        <w:tc>
          <w:tcPr>
            <w:tcW w:w="551" w:type="pct"/>
            <w:vMerge/>
            <w:tcBorders>
              <w:top w:val="nil"/>
              <w:left w:val="single" w:sz="4" w:space="0" w:color="000000"/>
              <w:bottom w:val="single" w:sz="4" w:space="0" w:color="000000"/>
              <w:right w:val="single" w:sz="4" w:space="0" w:color="000000"/>
            </w:tcBorders>
            <w:vAlign w:val="center"/>
            <w:hideMark/>
          </w:tcPr>
          <w:p w14:paraId="5C6DBC74"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78E39E3B" w14:textId="77777777" w:rsidR="00D35336" w:rsidRPr="00D35336" w:rsidRDefault="00D35336" w:rsidP="009449B9">
            <w:pPr>
              <w:jc w:val="center"/>
              <w:rPr>
                <w:sz w:val="16"/>
                <w:szCs w:val="16"/>
                <w:lang w:val="en-US" w:eastAsia="en-US"/>
              </w:rPr>
            </w:pPr>
            <w:r w:rsidRPr="00D35336">
              <w:rPr>
                <w:sz w:val="16"/>
                <w:szCs w:val="16"/>
                <w:lang w:val="en-US" w:eastAsia="en-US"/>
              </w:rPr>
              <w:t>Females - Females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4F3A3372" w14:textId="7D294FF8" w:rsidR="00D35336" w:rsidRPr="00D35336" w:rsidRDefault="00D35336" w:rsidP="009449B9">
            <w:pPr>
              <w:jc w:val="center"/>
              <w:rPr>
                <w:sz w:val="16"/>
                <w:szCs w:val="16"/>
                <w:lang w:val="en-US" w:eastAsia="en-US"/>
              </w:rPr>
            </w:pPr>
          </w:p>
        </w:tc>
        <w:tc>
          <w:tcPr>
            <w:tcW w:w="328" w:type="pct"/>
            <w:tcBorders>
              <w:top w:val="single" w:sz="4" w:space="0" w:color="000000"/>
              <w:left w:val="single" w:sz="4" w:space="0" w:color="000000"/>
              <w:bottom w:val="single" w:sz="4" w:space="0" w:color="000000"/>
              <w:right w:val="single" w:sz="4" w:space="0" w:color="000000"/>
            </w:tcBorders>
            <w:shd w:val="clear" w:color="auto" w:fill="auto"/>
            <w:hideMark/>
          </w:tcPr>
          <w:p w14:paraId="06D4798E" w14:textId="34EDE8E9" w:rsidR="00D35336" w:rsidRPr="00D35336" w:rsidRDefault="00D35336" w:rsidP="009449B9">
            <w:pPr>
              <w:jc w:val="center"/>
              <w:rPr>
                <w:sz w:val="16"/>
                <w:szCs w:val="16"/>
                <w:lang w:val="en-US" w:eastAsia="en-US"/>
              </w:rPr>
            </w:pPr>
          </w:p>
        </w:tc>
        <w:tc>
          <w:tcPr>
            <w:tcW w:w="369" w:type="pct"/>
            <w:tcBorders>
              <w:top w:val="single" w:sz="4" w:space="0" w:color="000000"/>
              <w:left w:val="single" w:sz="4" w:space="0" w:color="000000"/>
              <w:bottom w:val="single" w:sz="4" w:space="0" w:color="000000"/>
              <w:right w:val="single" w:sz="4" w:space="0" w:color="000000"/>
            </w:tcBorders>
            <w:shd w:val="clear" w:color="auto" w:fill="auto"/>
            <w:hideMark/>
          </w:tcPr>
          <w:p w14:paraId="2047E799" w14:textId="260D0A63" w:rsidR="00D35336" w:rsidRPr="00D35336" w:rsidRDefault="00D35336" w:rsidP="009449B9">
            <w:pPr>
              <w:jc w:val="center"/>
              <w:rPr>
                <w:sz w:val="16"/>
                <w:szCs w:val="16"/>
                <w:lang w:val="en-US" w:eastAsia="en-US"/>
              </w:rPr>
            </w:pPr>
          </w:p>
        </w:tc>
        <w:tc>
          <w:tcPr>
            <w:tcW w:w="453" w:type="pct"/>
            <w:vMerge/>
            <w:tcBorders>
              <w:top w:val="nil"/>
              <w:left w:val="single" w:sz="4" w:space="0" w:color="000000"/>
              <w:bottom w:val="single" w:sz="4" w:space="0" w:color="000000"/>
              <w:right w:val="single" w:sz="4" w:space="0" w:color="000000"/>
            </w:tcBorders>
            <w:vAlign w:val="center"/>
            <w:hideMark/>
          </w:tcPr>
          <w:p w14:paraId="018C961A"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09671BCC"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53A20500"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09A6B692" w14:textId="77777777" w:rsidR="00D35336" w:rsidRPr="00D35336" w:rsidRDefault="00D35336" w:rsidP="009449B9">
            <w:pPr>
              <w:jc w:val="center"/>
              <w:rPr>
                <w:sz w:val="16"/>
                <w:szCs w:val="16"/>
                <w:lang w:val="en-US" w:eastAsia="en-US"/>
              </w:rPr>
            </w:pPr>
          </w:p>
        </w:tc>
        <w:tc>
          <w:tcPr>
            <w:tcW w:w="279" w:type="pct"/>
            <w:tcBorders>
              <w:top w:val="nil"/>
              <w:left w:val="nil"/>
              <w:bottom w:val="single" w:sz="4" w:space="0" w:color="000000"/>
              <w:right w:val="single" w:sz="4" w:space="0" w:color="000000"/>
            </w:tcBorders>
            <w:shd w:val="clear" w:color="auto" w:fill="auto"/>
            <w:hideMark/>
          </w:tcPr>
          <w:p w14:paraId="5BB6A780" w14:textId="77777777" w:rsidR="00D35336" w:rsidRPr="00D35336" w:rsidRDefault="00D35336" w:rsidP="009449B9">
            <w:pPr>
              <w:jc w:val="center"/>
              <w:rPr>
                <w:sz w:val="16"/>
                <w:szCs w:val="16"/>
                <w:lang w:val="en-US" w:eastAsia="en-US"/>
              </w:rPr>
            </w:pPr>
            <w:r w:rsidRPr="00D35336">
              <w:rPr>
                <w:sz w:val="16"/>
                <w:szCs w:val="16"/>
                <w:lang w:val="en-US" w:eastAsia="en-US"/>
              </w:rPr>
              <w:t>7,140</w:t>
            </w:r>
          </w:p>
        </w:tc>
        <w:tc>
          <w:tcPr>
            <w:tcW w:w="279" w:type="pct"/>
            <w:tcBorders>
              <w:top w:val="nil"/>
              <w:left w:val="nil"/>
              <w:bottom w:val="single" w:sz="4" w:space="0" w:color="000000"/>
              <w:right w:val="single" w:sz="4" w:space="0" w:color="000000"/>
            </w:tcBorders>
            <w:shd w:val="clear" w:color="auto" w:fill="auto"/>
            <w:hideMark/>
          </w:tcPr>
          <w:p w14:paraId="0944B6A4" w14:textId="77777777" w:rsidR="00D35336" w:rsidRPr="00D35336" w:rsidRDefault="00D35336" w:rsidP="009449B9">
            <w:pPr>
              <w:jc w:val="center"/>
              <w:rPr>
                <w:sz w:val="16"/>
                <w:szCs w:val="16"/>
                <w:lang w:val="en-US" w:eastAsia="en-US"/>
              </w:rPr>
            </w:pPr>
            <w:r w:rsidRPr="00D35336">
              <w:rPr>
                <w:sz w:val="16"/>
                <w:szCs w:val="16"/>
                <w:lang w:val="en-US" w:eastAsia="en-US"/>
              </w:rPr>
              <w:t>484</w:t>
            </w:r>
          </w:p>
        </w:tc>
        <w:tc>
          <w:tcPr>
            <w:tcW w:w="378" w:type="pct"/>
            <w:tcBorders>
              <w:top w:val="nil"/>
              <w:left w:val="nil"/>
              <w:bottom w:val="single" w:sz="4" w:space="0" w:color="000000"/>
              <w:right w:val="single" w:sz="4" w:space="0" w:color="000000"/>
            </w:tcBorders>
            <w:shd w:val="clear" w:color="auto" w:fill="auto"/>
            <w:hideMark/>
          </w:tcPr>
          <w:p w14:paraId="2C1F5C97" w14:textId="77777777" w:rsidR="00D35336" w:rsidRPr="00D35336" w:rsidRDefault="00D35336" w:rsidP="009449B9">
            <w:pPr>
              <w:jc w:val="center"/>
              <w:rPr>
                <w:sz w:val="16"/>
                <w:szCs w:val="16"/>
                <w:lang w:val="en-US" w:eastAsia="en-US"/>
              </w:rPr>
            </w:pPr>
            <w:r w:rsidRPr="00D35336">
              <w:rPr>
                <w:sz w:val="16"/>
                <w:szCs w:val="16"/>
                <w:lang w:val="en-US" w:eastAsia="en-US"/>
              </w:rPr>
              <w:t>539</w:t>
            </w:r>
          </w:p>
        </w:tc>
      </w:tr>
      <w:tr w:rsidR="00D35336" w:rsidRPr="00224A31" w14:paraId="7D6C84A1" w14:textId="77777777" w:rsidTr="00224A31">
        <w:trPr>
          <w:trHeight w:val="42"/>
        </w:trPr>
        <w:tc>
          <w:tcPr>
            <w:tcW w:w="551" w:type="pct"/>
            <w:vMerge/>
            <w:tcBorders>
              <w:top w:val="nil"/>
              <w:left w:val="single" w:sz="4" w:space="0" w:color="000000"/>
              <w:bottom w:val="single" w:sz="4" w:space="0" w:color="000000"/>
              <w:right w:val="single" w:sz="4" w:space="0" w:color="000000"/>
            </w:tcBorders>
            <w:vAlign w:val="center"/>
            <w:hideMark/>
          </w:tcPr>
          <w:p w14:paraId="26737D39"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3797BDF6" w14:textId="77777777" w:rsidR="00D35336" w:rsidRPr="00D35336" w:rsidRDefault="00D35336" w:rsidP="009449B9">
            <w:pPr>
              <w:jc w:val="center"/>
              <w:rPr>
                <w:sz w:val="16"/>
                <w:szCs w:val="16"/>
                <w:lang w:val="en-US" w:eastAsia="en-US"/>
              </w:rPr>
            </w:pPr>
            <w:r w:rsidRPr="00D35336">
              <w:rPr>
                <w:sz w:val="16"/>
                <w:szCs w:val="16"/>
                <w:lang w:val="en-US" w:eastAsia="en-US"/>
              </w:rPr>
              <w:t>Households - Households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535F606E" w14:textId="5D544657" w:rsidR="00D35336" w:rsidRPr="00D35336" w:rsidRDefault="00D35336" w:rsidP="009449B9">
            <w:pPr>
              <w:jc w:val="center"/>
              <w:rPr>
                <w:sz w:val="16"/>
                <w:szCs w:val="16"/>
                <w:lang w:val="en-US" w:eastAsia="en-US"/>
              </w:rPr>
            </w:pPr>
          </w:p>
        </w:tc>
        <w:tc>
          <w:tcPr>
            <w:tcW w:w="328" w:type="pct"/>
            <w:tcBorders>
              <w:top w:val="single" w:sz="4" w:space="0" w:color="000000"/>
              <w:left w:val="single" w:sz="4" w:space="0" w:color="000000"/>
              <w:bottom w:val="single" w:sz="4" w:space="0" w:color="000000"/>
              <w:right w:val="single" w:sz="4" w:space="0" w:color="000000"/>
            </w:tcBorders>
            <w:shd w:val="clear" w:color="auto" w:fill="auto"/>
            <w:hideMark/>
          </w:tcPr>
          <w:p w14:paraId="0D03428B" w14:textId="051B514C" w:rsidR="00D35336" w:rsidRPr="00D35336" w:rsidRDefault="00D35336" w:rsidP="009449B9">
            <w:pPr>
              <w:jc w:val="center"/>
              <w:rPr>
                <w:sz w:val="16"/>
                <w:szCs w:val="16"/>
                <w:lang w:val="en-US" w:eastAsia="en-US"/>
              </w:rPr>
            </w:pPr>
          </w:p>
        </w:tc>
        <w:tc>
          <w:tcPr>
            <w:tcW w:w="369" w:type="pct"/>
            <w:tcBorders>
              <w:top w:val="single" w:sz="4" w:space="0" w:color="000000"/>
              <w:left w:val="single" w:sz="4" w:space="0" w:color="000000"/>
              <w:bottom w:val="single" w:sz="4" w:space="0" w:color="000000"/>
              <w:right w:val="single" w:sz="4" w:space="0" w:color="000000"/>
            </w:tcBorders>
            <w:shd w:val="clear" w:color="auto" w:fill="auto"/>
            <w:hideMark/>
          </w:tcPr>
          <w:p w14:paraId="511C7529" w14:textId="040A9459" w:rsidR="00D35336" w:rsidRPr="00D35336" w:rsidRDefault="00D35336" w:rsidP="009449B9">
            <w:pPr>
              <w:jc w:val="center"/>
              <w:rPr>
                <w:sz w:val="16"/>
                <w:szCs w:val="16"/>
                <w:lang w:val="en-US" w:eastAsia="en-US"/>
              </w:rPr>
            </w:pPr>
          </w:p>
        </w:tc>
        <w:tc>
          <w:tcPr>
            <w:tcW w:w="453" w:type="pct"/>
            <w:vMerge/>
            <w:tcBorders>
              <w:top w:val="nil"/>
              <w:left w:val="single" w:sz="4" w:space="0" w:color="000000"/>
              <w:bottom w:val="single" w:sz="4" w:space="0" w:color="000000"/>
              <w:right w:val="single" w:sz="4" w:space="0" w:color="000000"/>
            </w:tcBorders>
            <w:vAlign w:val="center"/>
            <w:hideMark/>
          </w:tcPr>
          <w:p w14:paraId="4BC7753E"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3DE9B313"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4987BACA"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7715BDE2" w14:textId="77777777" w:rsidR="00D35336" w:rsidRPr="00D35336" w:rsidRDefault="00D35336" w:rsidP="009449B9">
            <w:pPr>
              <w:jc w:val="center"/>
              <w:rPr>
                <w:sz w:val="16"/>
                <w:szCs w:val="16"/>
                <w:lang w:val="en-US" w:eastAsia="en-US"/>
              </w:rPr>
            </w:pPr>
          </w:p>
        </w:tc>
        <w:tc>
          <w:tcPr>
            <w:tcW w:w="279" w:type="pct"/>
            <w:tcBorders>
              <w:top w:val="nil"/>
              <w:left w:val="nil"/>
              <w:bottom w:val="single" w:sz="4" w:space="0" w:color="000000"/>
              <w:right w:val="single" w:sz="4" w:space="0" w:color="000000"/>
            </w:tcBorders>
            <w:shd w:val="clear" w:color="auto" w:fill="auto"/>
            <w:hideMark/>
          </w:tcPr>
          <w:p w14:paraId="18227387" w14:textId="77777777" w:rsidR="00D35336" w:rsidRPr="00D35336" w:rsidRDefault="00D35336" w:rsidP="009449B9">
            <w:pPr>
              <w:jc w:val="center"/>
              <w:rPr>
                <w:sz w:val="16"/>
                <w:szCs w:val="16"/>
                <w:lang w:val="en-US" w:eastAsia="en-US"/>
              </w:rPr>
            </w:pPr>
            <w:r w:rsidRPr="00D35336">
              <w:rPr>
                <w:sz w:val="16"/>
                <w:szCs w:val="16"/>
                <w:lang w:val="en-US" w:eastAsia="en-US"/>
              </w:rPr>
              <w:t>10,200</w:t>
            </w:r>
          </w:p>
        </w:tc>
        <w:tc>
          <w:tcPr>
            <w:tcW w:w="279" w:type="pct"/>
            <w:tcBorders>
              <w:top w:val="nil"/>
              <w:left w:val="nil"/>
              <w:bottom w:val="single" w:sz="4" w:space="0" w:color="000000"/>
              <w:right w:val="single" w:sz="4" w:space="0" w:color="000000"/>
            </w:tcBorders>
            <w:shd w:val="clear" w:color="auto" w:fill="auto"/>
            <w:hideMark/>
          </w:tcPr>
          <w:p w14:paraId="7CB6AF39" w14:textId="77777777" w:rsidR="00D35336" w:rsidRPr="00D35336" w:rsidRDefault="00D35336" w:rsidP="009449B9">
            <w:pPr>
              <w:jc w:val="center"/>
              <w:rPr>
                <w:sz w:val="16"/>
                <w:szCs w:val="16"/>
                <w:lang w:val="en-US" w:eastAsia="en-US"/>
              </w:rPr>
            </w:pPr>
            <w:r w:rsidRPr="00D35336">
              <w:rPr>
                <w:sz w:val="16"/>
                <w:szCs w:val="16"/>
                <w:lang w:val="en-US" w:eastAsia="en-US"/>
              </w:rPr>
              <w:t>691</w:t>
            </w:r>
          </w:p>
        </w:tc>
        <w:tc>
          <w:tcPr>
            <w:tcW w:w="378" w:type="pct"/>
            <w:tcBorders>
              <w:top w:val="nil"/>
              <w:left w:val="nil"/>
              <w:bottom w:val="single" w:sz="4" w:space="0" w:color="000000"/>
              <w:right w:val="single" w:sz="4" w:space="0" w:color="000000"/>
            </w:tcBorders>
            <w:shd w:val="clear" w:color="auto" w:fill="auto"/>
            <w:hideMark/>
          </w:tcPr>
          <w:p w14:paraId="076D0BDB" w14:textId="77777777" w:rsidR="00D35336" w:rsidRPr="00D35336" w:rsidRDefault="00D35336" w:rsidP="009449B9">
            <w:pPr>
              <w:jc w:val="center"/>
              <w:rPr>
                <w:sz w:val="16"/>
                <w:szCs w:val="16"/>
                <w:lang w:val="en-US" w:eastAsia="en-US"/>
              </w:rPr>
            </w:pPr>
            <w:r w:rsidRPr="00D35336">
              <w:rPr>
                <w:sz w:val="16"/>
                <w:szCs w:val="16"/>
                <w:lang w:val="en-US" w:eastAsia="en-US"/>
              </w:rPr>
              <w:t>765</w:t>
            </w:r>
          </w:p>
        </w:tc>
      </w:tr>
      <w:tr w:rsidR="00D35336" w:rsidRPr="00224A31" w14:paraId="4275E04C" w14:textId="77777777" w:rsidTr="00224A31">
        <w:trPr>
          <w:trHeight w:val="42"/>
        </w:trPr>
        <w:tc>
          <w:tcPr>
            <w:tcW w:w="551" w:type="pct"/>
            <w:vMerge/>
            <w:tcBorders>
              <w:top w:val="nil"/>
              <w:left w:val="single" w:sz="4" w:space="0" w:color="000000"/>
              <w:bottom w:val="single" w:sz="4" w:space="0" w:color="000000"/>
              <w:right w:val="single" w:sz="4" w:space="0" w:color="000000"/>
            </w:tcBorders>
            <w:vAlign w:val="center"/>
            <w:hideMark/>
          </w:tcPr>
          <w:p w14:paraId="47291DE8"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0F6D2C38" w14:textId="77777777" w:rsidR="00D35336" w:rsidRPr="00D35336" w:rsidRDefault="00D35336" w:rsidP="009449B9">
            <w:pPr>
              <w:jc w:val="center"/>
              <w:rPr>
                <w:sz w:val="16"/>
                <w:szCs w:val="16"/>
                <w:lang w:val="en-US" w:eastAsia="en-US"/>
              </w:rPr>
            </w:pPr>
            <w:r w:rsidRPr="00D35336">
              <w:rPr>
                <w:sz w:val="16"/>
                <w:szCs w:val="16"/>
                <w:lang w:val="en-US" w:eastAsia="en-US"/>
              </w:rPr>
              <w:t>Household members benefitted - Number of people</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6A461923" w14:textId="24E9D59A" w:rsidR="00D35336" w:rsidRPr="00D35336" w:rsidRDefault="00D35336" w:rsidP="009449B9">
            <w:pPr>
              <w:jc w:val="center"/>
              <w:rPr>
                <w:sz w:val="16"/>
                <w:szCs w:val="16"/>
                <w:lang w:val="en-US" w:eastAsia="en-US"/>
              </w:rPr>
            </w:pPr>
          </w:p>
        </w:tc>
        <w:tc>
          <w:tcPr>
            <w:tcW w:w="328" w:type="pct"/>
            <w:tcBorders>
              <w:top w:val="single" w:sz="4" w:space="0" w:color="000000"/>
              <w:left w:val="single" w:sz="4" w:space="0" w:color="000000"/>
              <w:bottom w:val="single" w:sz="4" w:space="0" w:color="000000"/>
              <w:right w:val="single" w:sz="4" w:space="0" w:color="000000"/>
            </w:tcBorders>
            <w:shd w:val="clear" w:color="auto" w:fill="auto"/>
            <w:hideMark/>
          </w:tcPr>
          <w:p w14:paraId="1E3F47C8" w14:textId="39B4426C" w:rsidR="00D35336" w:rsidRPr="00D35336" w:rsidRDefault="00D35336" w:rsidP="009449B9">
            <w:pPr>
              <w:jc w:val="center"/>
              <w:rPr>
                <w:sz w:val="16"/>
                <w:szCs w:val="16"/>
                <w:lang w:val="en-US" w:eastAsia="en-US"/>
              </w:rPr>
            </w:pPr>
          </w:p>
        </w:tc>
        <w:tc>
          <w:tcPr>
            <w:tcW w:w="369" w:type="pct"/>
            <w:tcBorders>
              <w:top w:val="single" w:sz="4" w:space="0" w:color="000000"/>
              <w:left w:val="single" w:sz="4" w:space="0" w:color="000000"/>
              <w:bottom w:val="single" w:sz="4" w:space="0" w:color="000000"/>
              <w:right w:val="single" w:sz="4" w:space="0" w:color="000000"/>
            </w:tcBorders>
            <w:shd w:val="clear" w:color="auto" w:fill="auto"/>
            <w:hideMark/>
          </w:tcPr>
          <w:p w14:paraId="7CB184FE" w14:textId="5364FC07" w:rsidR="00D35336" w:rsidRPr="00D35336" w:rsidRDefault="00D35336" w:rsidP="009449B9">
            <w:pPr>
              <w:jc w:val="center"/>
              <w:rPr>
                <w:sz w:val="16"/>
                <w:szCs w:val="16"/>
                <w:lang w:val="en-US" w:eastAsia="en-US"/>
              </w:rPr>
            </w:pPr>
          </w:p>
        </w:tc>
        <w:tc>
          <w:tcPr>
            <w:tcW w:w="453" w:type="pct"/>
            <w:vMerge/>
            <w:tcBorders>
              <w:top w:val="nil"/>
              <w:left w:val="single" w:sz="4" w:space="0" w:color="000000"/>
              <w:bottom w:val="single" w:sz="4" w:space="0" w:color="000000"/>
              <w:right w:val="single" w:sz="4" w:space="0" w:color="000000"/>
            </w:tcBorders>
            <w:vAlign w:val="center"/>
            <w:hideMark/>
          </w:tcPr>
          <w:p w14:paraId="4147ED19"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7F5FB66A"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15E5F4A6"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31E74CC3" w14:textId="77777777" w:rsidR="00D35336" w:rsidRPr="00D35336" w:rsidRDefault="00D35336" w:rsidP="009449B9">
            <w:pPr>
              <w:jc w:val="center"/>
              <w:rPr>
                <w:sz w:val="16"/>
                <w:szCs w:val="16"/>
                <w:lang w:val="en-US" w:eastAsia="en-US"/>
              </w:rPr>
            </w:pPr>
          </w:p>
        </w:tc>
        <w:tc>
          <w:tcPr>
            <w:tcW w:w="279" w:type="pct"/>
            <w:tcBorders>
              <w:top w:val="nil"/>
              <w:left w:val="nil"/>
              <w:bottom w:val="single" w:sz="4" w:space="0" w:color="000000"/>
              <w:right w:val="single" w:sz="4" w:space="0" w:color="000000"/>
            </w:tcBorders>
            <w:shd w:val="clear" w:color="auto" w:fill="auto"/>
            <w:hideMark/>
          </w:tcPr>
          <w:p w14:paraId="1178A11F" w14:textId="77777777" w:rsidR="00D35336" w:rsidRPr="00D35336" w:rsidRDefault="00D35336" w:rsidP="009449B9">
            <w:pPr>
              <w:jc w:val="center"/>
              <w:rPr>
                <w:sz w:val="16"/>
                <w:szCs w:val="16"/>
                <w:lang w:val="en-US" w:eastAsia="en-US"/>
              </w:rPr>
            </w:pPr>
            <w:r w:rsidRPr="00D35336">
              <w:rPr>
                <w:sz w:val="16"/>
                <w:szCs w:val="16"/>
                <w:lang w:val="en-US" w:eastAsia="en-US"/>
              </w:rPr>
              <w:t>51,000</w:t>
            </w:r>
          </w:p>
        </w:tc>
        <w:tc>
          <w:tcPr>
            <w:tcW w:w="279" w:type="pct"/>
            <w:tcBorders>
              <w:top w:val="nil"/>
              <w:left w:val="nil"/>
              <w:bottom w:val="single" w:sz="4" w:space="0" w:color="000000"/>
              <w:right w:val="single" w:sz="4" w:space="0" w:color="000000"/>
            </w:tcBorders>
            <w:shd w:val="clear" w:color="auto" w:fill="auto"/>
            <w:hideMark/>
          </w:tcPr>
          <w:p w14:paraId="5BC9D24A" w14:textId="77777777" w:rsidR="00D35336" w:rsidRPr="00D35336" w:rsidRDefault="00D35336" w:rsidP="009449B9">
            <w:pPr>
              <w:jc w:val="center"/>
              <w:rPr>
                <w:sz w:val="16"/>
                <w:szCs w:val="16"/>
                <w:lang w:val="en-US" w:eastAsia="en-US"/>
              </w:rPr>
            </w:pPr>
            <w:r w:rsidRPr="00D35336">
              <w:rPr>
                <w:sz w:val="16"/>
                <w:szCs w:val="16"/>
                <w:lang w:val="en-US" w:eastAsia="en-US"/>
              </w:rPr>
              <w:t>3,455</w:t>
            </w:r>
          </w:p>
        </w:tc>
        <w:tc>
          <w:tcPr>
            <w:tcW w:w="378" w:type="pct"/>
            <w:tcBorders>
              <w:top w:val="nil"/>
              <w:left w:val="nil"/>
              <w:bottom w:val="single" w:sz="4" w:space="0" w:color="000000"/>
              <w:right w:val="single" w:sz="4" w:space="0" w:color="000000"/>
            </w:tcBorders>
            <w:shd w:val="clear" w:color="auto" w:fill="auto"/>
            <w:hideMark/>
          </w:tcPr>
          <w:p w14:paraId="68954B47" w14:textId="77777777" w:rsidR="00D35336" w:rsidRPr="00D35336" w:rsidRDefault="00D35336" w:rsidP="009449B9">
            <w:pPr>
              <w:jc w:val="center"/>
              <w:rPr>
                <w:sz w:val="16"/>
                <w:szCs w:val="16"/>
                <w:lang w:val="en-US" w:eastAsia="en-US"/>
              </w:rPr>
            </w:pPr>
            <w:r w:rsidRPr="00D35336">
              <w:rPr>
                <w:sz w:val="16"/>
                <w:szCs w:val="16"/>
                <w:lang w:val="en-US" w:eastAsia="en-US"/>
              </w:rPr>
              <w:t>3,825</w:t>
            </w:r>
          </w:p>
        </w:tc>
      </w:tr>
      <w:tr w:rsidR="00D35336" w:rsidRPr="00224A31" w14:paraId="5840AB58" w14:textId="77777777" w:rsidTr="00224A31">
        <w:trPr>
          <w:trHeight w:val="276"/>
        </w:trPr>
        <w:tc>
          <w:tcPr>
            <w:tcW w:w="551" w:type="pct"/>
            <w:vMerge/>
            <w:tcBorders>
              <w:top w:val="nil"/>
              <w:left w:val="single" w:sz="4" w:space="0" w:color="000000"/>
              <w:bottom w:val="single" w:sz="4" w:space="0" w:color="000000"/>
              <w:right w:val="single" w:sz="4" w:space="0" w:color="000000"/>
            </w:tcBorders>
            <w:vAlign w:val="center"/>
            <w:hideMark/>
          </w:tcPr>
          <w:p w14:paraId="3F2AA6F7"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62542606" w14:textId="77777777" w:rsidR="00D35336" w:rsidRPr="00D35336" w:rsidRDefault="00D35336" w:rsidP="009449B9">
            <w:pPr>
              <w:jc w:val="center"/>
              <w:rPr>
                <w:sz w:val="16"/>
                <w:szCs w:val="16"/>
                <w:lang w:val="en-US" w:eastAsia="en-US"/>
              </w:rPr>
            </w:pPr>
            <w:r w:rsidRPr="00D35336">
              <w:rPr>
                <w:sz w:val="16"/>
                <w:szCs w:val="16"/>
                <w:lang w:val="en-US" w:eastAsia="en-US"/>
              </w:rPr>
              <w:t>Young - Young people</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51439B48" w14:textId="64258DBB" w:rsidR="00D35336" w:rsidRPr="00D35336" w:rsidRDefault="00D35336" w:rsidP="009449B9">
            <w:pPr>
              <w:jc w:val="center"/>
              <w:rPr>
                <w:sz w:val="16"/>
                <w:szCs w:val="16"/>
                <w:lang w:val="en-US" w:eastAsia="en-US"/>
              </w:rPr>
            </w:pPr>
          </w:p>
        </w:tc>
        <w:tc>
          <w:tcPr>
            <w:tcW w:w="328" w:type="pct"/>
            <w:tcBorders>
              <w:top w:val="single" w:sz="4" w:space="0" w:color="000000"/>
              <w:left w:val="single" w:sz="4" w:space="0" w:color="000000"/>
              <w:bottom w:val="single" w:sz="4" w:space="0" w:color="000000"/>
              <w:right w:val="single" w:sz="4" w:space="0" w:color="000000"/>
            </w:tcBorders>
            <w:shd w:val="clear" w:color="auto" w:fill="auto"/>
            <w:hideMark/>
          </w:tcPr>
          <w:p w14:paraId="29A8F099" w14:textId="0FBB1C13" w:rsidR="00D35336" w:rsidRPr="00D35336" w:rsidRDefault="00D35336" w:rsidP="009449B9">
            <w:pPr>
              <w:jc w:val="center"/>
              <w:rPr>
                <w:sz w:val="16"/>
                <w:szCs w:val="16"/>
                <w:lang w:val="en-US" w:eastAsia="en-US"/>
              </w:rPr>
            </w:pPr>
          </w:p>
        </w:tc>
        <w:tc>
          <w:tcPr>
            <w:tcW w:w="369" w:type="pct"/>
            <w:tcBorders>
              <w:top w:val="single" w:sz="4" w:space="0" w:color="000000"/>
              <w:left w:val="single" w:sz="4" w:space="0" w:color="000000"/>
              <w:bottom w:val="single" w:sz="4" w:space="0" w:color="000000"/>
              <w:right w:val="single" w:sz="4" w:space="0" w:color="000000"/>
            </w:tcBorders>
            <w:shd w:val="clear" w:color="auto" w:fill="auto"/>
            <w:hideMark/>
          </w:tcPr>
          <w:p w14:paraId="5122F672" w14:textId="1830AFEA" w:rsidR="00D35336" w:rsidRPr="00D35336" w:rsidRDefault="00D35336" w:rsidP="009449B9">
            <w:pPr>
              <w:jc w:val="center"/>
              <w:rPr>
                <w:sz w:val="16"/>
                <w:szCs w:val="16"/>
                <w:lang w:val="en-US" w:eastAsia="en-US"/>
              </w:rPr>
            </w:pPr>
          </w:p>
        </w:tc>
        <w:tc>
          <w:tcPr>
            <w:tcW w:w="453" w:type="pct"/>
            <w:vMerge/>
            <w:tcBorders>
              <w:top w:val="nil"/>
              <w:left w:val="single" w:sz="4" w:space="0" w:color="000000"/>
              <w:bottom w:val="single" w:sz="4" w:space="0" w:color="000000"/>
              <w:right w:val="single" w:sz="4" w:space="0" w:color="000000"/>
            </w:tcBorders>
            <w:vAlign w:val="center"/>
            <w:hideMark/>
          </w:tcPr>
          <w:p w14:paraId="45555D96"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76F42C17"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104C5E14"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5CC1D225" w14:textId="77777777" w:rsidR="00D35336" w:rsidRPr="00D35336" w:rsidRDefault="00D35336" w:rsidP="009449B9">
            <w:pPr>
              <w:jc w:val="center"/>
              <w:rPr>
                <w:sz w:val="16"/>
                <w:szCs w:val="16"/>
                <w:lang w:val="en-US" w:eastAsia="en-US"/>
              </w:rPr>
            </w:pPr>
          </w:p>
        </w:tc>
        <w:tc>
          <w:tcPr>
            <w:tcW w:w="279" w:type="pct"/>
            <w:tcBorders>
              <w:top w:val="nil"/>
              <w:left w:val="nil"/>
              <w:bottom w:val="single" w:sz="4" w:space="0" w:color="000000"/>
              <w:right w:val="single" w:sz="4" w:space="0" w:color="000000"/>
            </w:tcBorders>
            <w:shd w:val="clear" w:color="auto" w:fill="auto"/>
            <w:hideMark/>
          </w:tcPr>
          <w:p w14:paraId="12A7CE14" w14:textId="77777777" w:rsidR="00D35336" w:rsidRPr="00D35336" w:rsidRDefault="00D35336" w:rsidP="009449B9">
            <w:pPr>
              <w:jc w:val="center"/>
              <w:rPr>
                <w:sz w:val="16"/>
                <w:szCs w:val="16"/>
                <w:lang w:val="en-US" w:eastAsia="en-US"/>
              </w:rPr>
            </w:pPr>
            <w:r w:rsidRPr="00D35336">
              <w:rPr>
                <w:sz w:val="16"/>
                <w:szCs w:val="16"/>
                <w:lang w:val="en-US" w:eastAsia="en-US"/>
              </w:rPr>
              <w:t>3,774</w:t>
            </w:r>
          </w:p>
        </w:tc>
        <w:tc>
          <w:tcPr>
            <w:tcW w:w="279" w:type="pct"/>
            <w:tcBorders>
              <w:top w:val="nil"/>
              <w:left w:val="nil"/>
              <w:bottom w:val="single" w:sz="4" w:space="0" w:color="000000"/>
              <w:right w:val="single" w:sz="4" w:space="0" w:color="000000"/>
            </w:tcBorders>
            <w:shd w:val="clear" w:color="auto" w:fill="auto"/>
            <w:hideMark/>
          </w:tcPr>
          <w:p w14:paraId="4A9999AD" w14:textId="77777777" w:rsidR="00D35336" w:rsidRPr="00D35336" w:rsidRDefault="00D35336" w:rsidP="009449B9">
            <w:pPr>
              <w:jc w:val="center"/>
              <w:rPr>
                <w:sz w:val="16"/>
                <w:szCs w:val="16"/>
                <w:lang w:val="en-US" w:eastAsia="en-US"/>
              </w:rPr>
            </w:pPr>
            <w:r w:rsidRPr="00D35336">
              <w:rPr>
                <w:sz w:val="16"/>
                <w:szCs w:val="16"/>
                <w:lang w:val="en-US" w:eastAsia="en-US"/>
              </w:rPr>
              <w:t>256</w:t>
            </w:r>
          </w:p>
        </w:tc>
        <w:tc>
          <w:tcPr>
            <w:tcW w:w="378" w:type="pct"/>
            <w:tcBorders>
              <w:top w:val="nil"/>
              <w:left w:val="nil"/>
              <w:bottom w:val="single" w:sz="4" w:space="0" w:color="000000"/>
              <w:right w:val="single" w:sz="4" w:space="0" w:color="000000"/>
            </w:tcBorders>
            <w:shd w:val="clear" w:color="auto" w:fill="auto"/>
            <w:hideMark/>
          </w:tcPr>
          <w:p w14:paraId="01A95579" w14:textId="77777777" w:rsidR="00D35336" w:rsidRPr="00D35336" w:rsidRDefault="00D35336" w:rsidP="009449B9">
            <w:pPr>
              <w:jc w:val="center"/>
              <w:rPr>
                <w:sz w:val="16"/>
                <w:szCs w:val="16"/>
                <w:lang w:val="en-US" w:eastAsia="en-US"/>
              </w:rPr>
            </w:pPr>
            <w:r w:rsidRPr="00D35336">
              <w:rPr>
                <w:sz w:val="16"/>
                <w:szCs w:val="16"/>
                <w:lang w:val="en-US" w:eastAsia="en-US"/>
              </w:rPr>
              <w:t>269</w:t>
            </w:r>
          </w:p>
        </w:tc>
      </w:tr>
      <w:tr w:rsidR="00D35336" w:rsidRPr="00224A31" w14:paraId="082EFD8D" w14:textId="77777777" w:rsidTr="00224A31">
        <w:trPr>
          <w:trHeight w:val="276"/>
        </w:trPr>
        <w:tc>
          <w:tcPr>
            <w:tcW w:w="551" w:type="pct"/>
            <w:vMerge w:val="restart"/>
            <w:tcBorders>
              <w:top w:val="nil"/>
              <w:left w:val="single" w:sz="4" w:space="0" w:color="000000"/>
              <w:bottom w:val="single" w:sz="4" w:space="0" w:color="000000"/>
              <w:right w:val="single" w:sz="4" w:space="0" w:color="000000"/>
            </w:tcBorders>
            <w:shd w:val="clear" w:color="auto" w:fill="auto"/>
            <w:hideMark/>
          </w:tcPr>
          <w:p w14:paraId="43FA2523" w14:textId="1ED96187" w:rsidR="00D35336" w:rsidRPr="00D35336" w:rsidRDefault="00D35336" w:rsidP="009449B9">
            <w:pPr>
              <w:jc w:val="center"/>
              <w:rPr>
                <w:sz w:val="16"/>
                <w:szCs w:val="16"/>
                <w:lang w:val="en-US" w:eastAsia="en-US"/>
              </w:rPr>
            </w:pPr>
            <w:r w:rsidRPr="00D35336">
              <w:rPr>
                <w:b/>
                <w:bCs/>
                <w:sz w:val="16"/>
                <w:szCs w:val="16"/>
                <w:lang w:val="en-US" w:eastAsia="en-US"/>
              </w:rPr>
              <w:t>Output</w:t>
            </w:r>
            <w:r w:rsidRPr="00D35336">
              <w:rPr>
                <w:sz w:val="16"/>
                <w:szCs w:val="16"/>
                <w:lang w:val="en-US" w:eastAsia="en-US"/>
              </w:rPr>
              <w:br/>
              <w:t>1.2.2 Climate, weather and market information system is developed and operational</w:t>
            </w:r>
          </w:p>
        </w:tc>
        <w:tc>
          <w:tcPr>
            <w:tcW w:w="1688" w:type="pct"/>
            <w:gridSpan w:val="4"/>
            <w:tcBorders>
              <w:top w:val="nil"/>
              <w:left w:val="nil"/>
              <w:bottom w:val="single" w:sz="4" w:space="0" w:color="000000"/>
              <w:right w:val="single" w:sz="4" w:space="0" w:color="000000"/>
            </w:tcBorders>
            <w:shd w:val="clear" w:color="auto" w:fill="auto"/>
            <w:vAlign w:val="bottom"/>
            <w:hideMark/>
          </w:tcPr>
          <w:p w14:paraId="6E6F90AB" w14:textId="147F3064" w:rsidR="00D35336" w:rsidRPr="00D35336" w:rsidRDefault="00D35336" w:rsidP="009449B9">
            <w:pPr>
              <w:jc w:val="center"/>
              <w:rPr>
                <w:b/>
                <w:bCs/>
                <w:sz w:val="16"/>
                <w:szCs w:val="16"/>
                <w:lang w:val="en-US" w:eastAsia="en-US"/>
              </w:rPr>
            </w:pPr>
            <w:proofErr w:type="gramStart"/>
            <w:r w:rsidRPr="00D35336">
              <w:rPr>
                <w:b/>
                <w:bCs/>
                <w:sz w:val="16"/>
                <w:szCs w:val="16"/>
                <w:lang w:val="en-US" w:eastAsia="en-US"/>
              </w:rPr>
              <w:t>3.1.2  Persons</w:t>
            </w:r>
            <w:proofErr w:type="gramEnd"/>
            <w:r w:rsidRPr="00D35336">
              <w:rPr>
                <w:b/>
                <w:bCs/>
                <w:sz w:val="16"/>
                <w:szCs w:val="16"/>
                <w:lang w:val="en-US" w:eastAsia="en-US"/>
              </w:rPr>
              <w:t xml:space="preserve"> provided with climate information services</w:t>
            </w:r>
          </w:p>
        </w:tc>
        <w:tc>
          <w:tcPr>
            <w:tcW w:w="453" w:type="pct"/>
            <w:vMerge w:val="restart"/>
            <w:tcBorders>
              <w:top w:val="nil"/>
              <w:left w:val="single" w:sz="4" w:space="0" w:color="000000"/>
              <w:bottom w:val="single" w:sz="4" w:space="0" w:color="000000"/>
              <w:right w:val="single" w:sz="4" w:space="0" w:color="000000"/>
            </w:tcBorders>
            <w:shd w:val="clear" w:color="auto" w:fill="auto"/>
            <w:hideMark/>
          </w:tcPr>
          <w:p w14:paraId="490DF1F9" w14:textId="6E703694" w:rsidR="00D35336" w:rsidRPr="00D35336" w:rsidRDefault="00D35336" w:rsidP="009449B9">
            <w:pPr>
              <w:jc w:val="center"/>
              <w:rPr>
                <w:sz w:val="16"/>
                <w:szCs w:val="16"/>
                <w:lang w:val="en-US" w:eastAsia="en-US"/>
              </w:rPr>
            </w:pPr>
            <w:r w:rsidRPr="00D35336">
              <w:rPr>
                <w:sz w:val="16"/>
                <w:szCs w:val="16"/>
                <w:lang w:val="en-US" w:eastAsia="en-US"/>
              </w:rPr>
              <w:t>Project progress reports</w:t>
            </w:r>
          </w:p>
        </w:tc>
        <w:tc>
          <w:tcPr>
            <w:tcW w:w="483" w:type="pct"/>
            <w:vMerge w:val="restart"/>
            <w:tcBorders>
              <w:top w:val="nil"/>
              <w:left w:val="single" w:sz="4" w:space="0" w:color="000000"/>
              <w:bottom w:val="single" w:sz="4" w:space="0" w:color="000000"/>
              <w:right w:val="single" w:sz="4" w:space="0" w:color="000000"/>
            </w:tcBorders>
            <w:shd w:val="clear" w:color="auto" w:fill="auto"/>
            <w:hideMark/>
          </w:tcPr>
          <w:p w14:paraId="3708AF0E" w14:textId="61EACC31" w:rsidR="00D35336" w:rsidRPr="00D35336" w:rsidRDefault="00D35336" w:rsidP="009449B9">
            <w:pPr>
              <w:jc w:val="center"/>
              <w:rPr>
                <w:sz w:val="16"/>
                <w:szCs w:val="16"/>
                <w:lang w:val="en-US" w:eastAsia="en-US"/>
              </w:rPr>
            </w:pPr>
            <w:r w:rsidRPr="00D35336">
              <w:rPr>
                <w:sz w:val="16"/>
                <w:szCs w:val="16"/>
                <w:lang w:val="en-US" w:eastAsia="en-US"/>
              </w:rPr>
              <w:t>Semi-Annual</w:t>
            </w:r>
          </w:p>
        </w:tc>
        <w:tc>
          <w:tcPr>
            <w:tcW w:w="458" w:type="pct"/>
            <w:vMerge w:val="restart"/>
            <w:tcBorders>
              <w:top w:val="nil"/>
              <w:left w:val="single" w:sz="4" w:space="0" w:color="000000"/>
              <w:bottom w:val="single" w:sz="4" w:space="0" w:color="000000"/>
              <w:right w:val="single" w:sz="4" w:space="0" w:color="000000"/>
            </w:tcBorders>
            <w:shd w:val="clear" w:color="auto" w:fill="auto"/>
            <w:hideMark/>
          </w:tcPr>
          <w:p w14:paraId="63307E81" w14:textId="77777777" w:rsidR="00D35336" w:rsidRPr="00D35336" w:rsidRDefault="00D35336" w:rsidP="009449B9">
            <w:pPr>
              <w:jc w:val="center"/>
              <w:rPr>
                <w:sz w:val="16"/>
                <w:szCs w:val="16"/>
                <w:lang w:val="en-US" w:eastAsia="en-US"/>
              </w:rPr>
            </w:pPr>
            <w:r w:rsidRPr="00D35336">
              <w:rPr>
                <w:sz w:val="16"/>
                <w:szCs w:val="16"/>
                <w:lang w:val="en-US" w:eastAsia="en-US"/>
              </w:rPr>
              <w:t>PMU</w:t>
            </w:r>
          </w:p>
        </w:tc>
        <w:tc>
          <w:tcPr>
            <w:tcW w:w="431" w:type="pct"/>
            <w:vMerge w:val="restart"/>
            <w:tcBorders>
              <w:top w:val="nil"/>
              <w:left w:val="single" w:sz="4" w:space="0" w:color="000000"/>
              <w:bottom w:val="single" w:sz="4" w:space="0" w:color="000000"/>
              <w:right w:val="single" w:sz="4" w:space="0" w:color="000000"/>
            </w:tcBorders>
            <w:shd w:val="clear" w:color="auto" w:fill="auto"/>
            <w:hideMark/>
          </w:tcPr>
          <w:p w14:paraId="56721392" w14:textId="07A85A88"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7165B9C7" w14:textId="60A5C801"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6694FD27" w14:textId="52F6BBD5"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7CC0B6BA"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299AD97B" w14:textId="77777777" w:rsidTr="00224A31">
        <w:trPr>
          <w:trHeight w:val="276"/>
        </w:trPr>
        <w:tc>
          <w:tcPr>
            <w:tcW w:w="551" w:type="pct"/>
            <w:vMerge/>
            <w:tcBorders>
              <w:top w:val="nil"/>
              <w:left w:val="single" w:sz="4" w:space="0" w:color="000000"/>
              <w:bottom w:val="single" w:sz="4" w:space="0" w:color="000000"/>
              <w:right w:val="single" w:sz="4" w:space="0" w:color="000000"/>
            </w:tcBorders>
            <w:vAlign w:val="center"/>
            <w:hideMark/>
          </w:tcPr>
          <w:p w14:paraId="0DC1C6FE"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5DFBBDA9" w14:textId="77777777" w:rsidR="00D35336" w:rsidRPr="00D35336" w:rsidRDefault="00D35336" w:rsidP="009449B9">
            <w:pPr>
              <w:jc w:val="center"/>
              <w:rPr>
                <w:sz w:val="16"/>
                <w:szCs w:val="16"/>
                <w:lang w:val="en-US" w:eastAsia="en-US"/>
              </w:rPr>
            </w:pPr>
            <w:r w:rsidRPr="00D35336">
              <w:rPr>
                <w:sz w:val="16"/>
                <w:szCs w:val="16"/>
                <w:lang w:val="en-US" w:eastAsia="en-US"/>
              </w:rPr>
              <w:t>Males - Males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1DA7EFDD" w14:textId="5E90C2AD" w:rsidR="00D35336" w:rsidRPr="00D35336" w:rsidRDefault="00D35336" w:rsidP="009449B9">
            <w:pPr>
              <w:jc w:val="center"/>
              <w:rPr>
                <w:sz w:val="16"/>
                <w:szCs w:val="16"/>
                <w:lang w:val="en-US" w:eastAsia="en-US"/>
              </w:rPr>
            </w:pPr>
          </w:p>
        </w:tc>
        <w:tc>
          <w:tcPr>
            <w:tcW w:w="328" w:type="pct"/>
            <w:tcBorders>
              <w:top w:val="single" w:sz="4" w:space="0" w:color="000000"/>
              <w:left w:val="single" w:sz="4" w:space="0" w:color="000000"/>
              <w:bottom w:val="single" w:sz="4" w:space="0" w:color="000000"/>
              <w:right w:val="single" w:sz="4" w:space="0" w:color="000000"/>
            </w:tcBorders>
            <w:shd w:val="clear" w:color="auto" w:fill="auto"/>
            <w:hideMark/>
          </w:tcPr>
          <w:p w14:paraId="4EA9A13D" w14:textId="7289610E" w:rsidR="00D35336" w:rsidRPr="00D35336" w:rsidRDefault="00D35336" w:rsidP="009449B9">
            <w:pPr>
              <w:jc w:val="center"/>
              <w:rPr>
                <w:sz w:val="16"/>
                <w:szCs w:val="16"/>
                <w:lang w:val="en-US" w:eastAsia="en-US"/>
              </w:rPr>
            </w:pPr>
          </w:p>
        </w:tc>
        <w:tc>
          <w:tcPr>
            <w:tcW w:w="369" w:type="pct"/>
            <w:tcBorders>
              <w:top w:val="nil"/>
              <w:left w:val="nil"/>
              <w:bottom w:val="single" w:sz="4" w:space="0" w:color="000000"/>
              <w:right w:val="single" w:sz="4" w:space="0" w:color="000000"/>
            </w:tcBorders>
            <w:shd w:val="clear" w:color="auto" w:fill="auto"/>
            <w:hideMark/>
          </w:tcPr>
          <w:p w14:paraId="5C9B8497" w14:textId="77777777" w:rsidR="00D35336" w:rsidRPr="00D35336" w:rsidRDefault="00D35336" w:rsidP="009449B9">
            <w:pPr>
              <w:jc w:val="center"/>
              <w:rPr>
                <w:sz w:val="16"/>
                <w:szCs w:val="16"/>
                <w:lang w:val="en-US" w:eastAsia="en-US"/>
              </w:rPr>
            </w:pPr>
            <w:r w:rsidRPr="00D35336">
              <w:rPr>
                <w:sz w:val="16"/>
                <w:szCs w:val="16"/>
                <w:lang w:val="en-US" w:eastAsia="en-US"/>
              </w:rPr>
              <w:t>37,400</w:t>
            </w:r>
          </w:p>
        </w:tc>
        <w:tc>
          <w:tcPr>
            <w:tcW w:w="453" w:type="pct"/>
            <w:vMerge/>
            <w:tcBorders>
              <w:top w:val="nil"/>
              <w:left w:val="single" w:sz="4" w:space="0" w:color="000000"/>
              <w:bottom w:val="single" w:sz="4" w:space="0" w:color="000000"/>
              <w:right w:val="single" w:sz="4" w:space="0" w:color="000000"/>
            </w:tcBorders>
            <w:vAlign w:val="center"/>
            <w:hideMark/>
          </w:tcPr>
          <w:p w14:paraId="553A701E"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3DEC11E1"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2476BC8E"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7A2C68ED"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14C24808" w14:textId="1B5D39BE"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7C521F2A" w14:textId="627CF7FA"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75827A4D"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34E4FE6C" w14:textId="77777777" w:rsidTr="00224A31">
        <w:trPr>
          <w:trHeight w:val="276"/>
        </w:trPr>
        <w:tc>
          <w:tcPr>
            <w:tcW w:w="551" w:type="pct"/>
            <w:vMerge/>
            <w:tcBorders>
              <w:top w:val="nil"/>
              <w:left w:val="single" w:sz="4" w:space="0" w:color="000000"/>
              <w:bottom w:val="single" w:sz="4" w:space="0" w:color="000000"/>
              <w:right w:val="single" w:sz="4" w:space="0" w:color="000000"/>
            </w:tcBorders>
            <w:vAlign w:val="center"/>
            <w:hideMark/>
          </w:tcPr>
          <w:p w14:paraId="349600C0"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79A7A102" w14:textId="77777777" w:rsidR="00D35336" w:rsidRPr="00D35336" w:rsidRDefault="00D35336" w:rsidP="009449B9">
            <w:pPr>
              <w:jc w:val="center"/>
              <w:rPr>
                <w:sz w:val="16"/>
                <w:szCs w:val="16"/>
                <w:lang w:val="en-US" w:eastAsia="en-US"/>
              </w:rPr>
            </w:pPr>
            <w:r w:rsidRPr="00D35336">
              <w:rPr>
                <w:sz w:val="16"/>
                <w:szCs w:val="16"/>
                <w:lang w:val="en-US" w:eastAsia="en-US"/>
              </w:rPr>
              <w:t>Females - Females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2ED8D312" w14:textId="6F42165F" w:rsidR="00D35336" w:rsidRPr="00D35336" w:rsidRDefault="00D35336" w:rsidP="009449B9">
            <w:pPr>
              <w:jc w:val="center"/>
              <w:rPr>
                <w:sz w:val="16"/>
                <w:szCs w:val="16"/>
                <w:lang w:val="en-US" w:eastAsia="en-US"/>
              </w:rPr>
            </w:pPr>
          </w:p>
        </w:tc>
        <w:tc>
          <w:tcPr>
            <w:tcW w:w="328" w:type="pct"/>
            <w:tcBorders>
              <w:top w:val="single" w:sz="4" w:space="0" w:color="000000"/>
              <w:left w:val="single" w:sz="4" w:space="0" w:color="000000"/>
              <w:bottom w:val="single" w:sz="4" w:space="0" w:color="000000"/>
              <w:right w:val="single" w:sz="4" w:space="0" w:color="000000"/>
            </w:tcBorders>
            <w:shd w:val="clear" w:color="auto" w:fill="auto"/>
            <w:hideMark/>
          </w:tcPr>
          <w:p w14:paraId="4F26316E" w14:textId="55613192" w:rsidR="00D35336" w:rsidRPr="00D35336" w:rsidRDefault="00D35336" w:rsidP="009449B9">
            <w:pPr>
              <w:jc w:val="center"/>
              <w:rPr>
                <w:sz w:val="16"/>
                <w:szCs w:val="16"/>
                <w:lang w:val="en-US" w:eastAsia="en-US"/>
              </w:rPr>
            </w:pPr>
          </w:p>
        </w:tc>
        <w:tc>
          <w:tcPr>
            <w:tcW w:w="369" w:type="pct"/>
            <w:tcBorders>
              <w:top w:val="nil"/>
              <w:left w:val="nil"/>
              <w:bottom w:val="single" w:sz="4" w:space="0" w:color="000000"/>
              <w:right w:val="single" w:sz="4" w:space="0" w:color="000000"/>
            </w:tcBorders>
            <w:shd w:val="clear" w:color="auto" w:fill="auto"/>
            <w:hideMark/>
          </w:tcPr>
          <w:p w14:paraId="07432547" w14:textId="77777777" w:rsidR="00D35336" w:rsidRPr="00D35336" w:rsidRDefault="00D35336" w:rsidP="009449B9">
            <w:pPr>
              <w:jc w:val="center"/>
              <w:rPr>
                <w:sz w:val="16"/>
                <w:szCs w:val="16"/>
                <w:lang w:val="en-US" w:eastAsia="en-US"/>
              </w:rPr>
            </w:pPr>
            <w:r w:rsidRPr="00D35336">
              <w:rPr>
                <w:sz w:val="16"/>
                <w:szCs w:val="16"/>
                <w:lang w:val="en-US" w:eastAsia="en-US"/>
              </w:rPr>
              <w:t>37,400</w:t>
            </w:r>
          </w:p>
        </w:tc>
        <w:tc>
          <w:tcPr>
            <w:tcW w:w="453" w:type="pct"/>
            <w:vMerge/>
            <w:tcBorders>
              <w:top w:val="nil"/>
              <w:left w:val="single" w:sz="4" w:space="0" w:color="000000"/>
              <w:bottom w:val="single" w:sz="4" w:space="0" w:color="000000"/>
              <w:right w:val="single" w:sz="4" w:space="0" w:color="000000"/>
            </w:tcBorders>
            <w:vAlign w:val="center"/>
            <w:hideMark/>
          </w:tcPr>
          <w:p w14:paraId="35F9BFE1"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4942DF39"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257A684C"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63FFF63C"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6D9658B3" w14:textId="0CB7A002"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3BD5C35D" w14:textId="7B822AC4"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12B495D6"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5AF95A10" w14:textId="77777777" w:rsidTr="00224A31">
        <w:trPr>
          <w:trHeight w:val="276"/>
        </w:trPr>
        <w:tc>
          <w:tcPr>
            <w:tcW w:w="551" w:type="pct"/>
            <w:vMerge/>
            <w:tcBorders>
              <w:top w:val="nil"/>
              <w:left w:val="single" w:sz="4" w:space="0" w:color="000000"/>
              <w:bottom w:val="single" w:sz="4" w:space="0" w:color="000000"/>
              <w:right w:val="single" w:sz="4" w:space="0" w:color="000000"/>
            </w:tcBorders>
            <w:vAlign w:val="center"/>
            <w:hideMark/>
          </w:tcPr>
          <w:p w14:paraId="50013A3E"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5A244187" w14:textId="77777777" w:rsidR="00D35336" w:rsidRPr="00D35336" w:rsidRDefault="00D35336" w:rsidP="009449B9">
            <w:pPr>
              <w:jc w:val="center"/>
              <w:rPr>
                <w:sz w:val="16"/>
                <w:szCs w:val="16"/>
                <w:lang w:val="en-US" w:eastAsia="en-US"/>
              </w:rPr>
            </w:pPr>
            <w:r w:rsidRPr="00D35336">
              <w:rPr>
                <w:sz w:val="16"/>
                <w:szCs w:val="16"/>
                <w:lang w:val="en-US" w:eastAsia="en-US"/>
              </w:rPr>
              <w:t>Young - Young people</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3BF2AC30" w14:textId="4BAF8A54" w:rsidR="00D35336" w:rsidRPr="00D35336" w:rsidRDefault="00D35336" w:rsidP="009449B9">
            <w:pPr>
              <w:jc w:val="center"/>
              <w:rPr>
                <w:sz w:val="16"/>
                <w:szCs w:val="16"/>
                <w:lang w:val="en-US" w:eastAsia="en-US"/>
              </w:rPr>
            </w:pPr>
          </w:p>
        </w:tc>
        <w:tc>
          <w:tcPr>
            <w:tcW w:w="328" w:type="pct"/>
            <w:tcBorders>
              <w:top w:val="single" w:sz="4" w:space="0" w:color="000000"/>
              <w:left w:val="single" w:sz="4" w:space="0" w:color="000000"/>
              <w:bottom w:val="single" w:sz="4" w:space="0" w:color="000000"/>
              <w:right w:val="single" w:sz="4" w:space="0" w:color="000000"/>
            </w:tcBorders>
            <w:shd w:val="clear" w:color="auto" w:fill="auto"/>
            <w:hideMark/>
          </w:tcPr>
          <w:p w14:paraId="67C4869A" w14:textId="285A8C5D" w:rsidR="00D35336" w:rsidRPr="00D35336" w:rsidRDefault="00D35336" w:rsidP="009449B9">
            <w:pPr>
              <w:jc w:val="center"/>
              <w:rPr>
                <w:sz w:val="16"/>
                <w:szCs w:val="16"/>
                <w:lang w:val="en-US" w:eastAsia="en-US"/>
              </w:rPr>
            </w:pPr>
          </w:p>
        </w:tc>
        <w:tc>
          <w:tcPr>
            <w:tcW w:w="369" w:type="pct"/>
            <w:tcBorders>
              <w:top w:val="single" w:sz="4" w:space="0" w:color="000000"/>
              <w:left w:val="single" w:sz="4" w:space="0" w:color="000000"/>
              <w:bottom w:val="single" w:sz="4" w:space="0" w:color="000000"/>
              <w:right w:val="single" w:sz="4" w:space="0" w:color="000000"/>
            </w:tcBorders>
            <w:shd w:val="clear" w:color="auto" w:fill="auto"/>
            <w:hideMark/>
          </w:tcPr>
          <w:p w14:paraId="796CA1A0" w14:textId="34C78914" w:rsidR="00D35336" w:rsidRPr="00D35336" w:rsidRDefault="00D35336" w:rsidP="009449B9">
            <w:pPr>
              <w:jc w:val="center"/>
              <w:rPr>
                <w:sz w:val="16"/>
                <w:szCs w:val="16"/>
                <w:lang w:val="en-US" w:eastAsia="en-US"/>
              </w:rPr>
            </w:pPr>
          </w:p>
        </w:tc>
        <w:tc>
          <w:tcPr>
            <w:tcW w:w="453" w:type="pct"/>
            <w:vMerge/>
            <w:tcBorders>
              <w:top w:val="nil"/>
              <w:left w:val="single" w:sz="4" w:space="0" w:color="000000"/>
              <w:bottom w:val="single" w:sz="4" w:space="0" w:color="000000"/>
              <w:right w:val="single" w:sz="4" w:space="0" w:color="000000"/>
            </w:tcBorders>
            <w:vAlign w:val="center"/>
            <w:hideMark/>
          </w:tcPr>
          <w:p w14:paraId="5781759A"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1C89862A"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62ECBE57"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2F4EFB94"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04162CCB" w14:textId="65E28E11"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61C11AEC" w14:textId="3F711F28"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4832ABE5"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046BD265" w14:textId="77777777" w:rsidTr="00224A31">
        <w:trPr>
          <w:trHeight w:val="42"/>
        </w:trPr>
        <w:tc>
          <w:tcPr>
            <w:tcW w:w="551" w:type="pct"/>
            <w:vMerge/>
            <w:tcBorders>
              <w:top w:val="nil"/>
              <w:left w:val="single" w:sz="4" w:space="0" w:color="000000"/>
              <w:bottom w:val="single" w:sz="4" w:space="0" w:color="000000"/>
              <w:right w:val="single" w:sz="4" w:space="0" w:color="000000"/>
            </w:tcBorders>
            <w:vAlign w:val="center"/>
            <w:hideMark/>
          </w:tcPr>
          <w:p w14:paraId="2B010AE7"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620C19C1" w14:textId="77777777" w:rsidR="00D35336" w:rsidRPr="00D35336" w:rsidRDefault="00D35336" w:rsidP="009449B9">
            <w:pPr>
              <w:jc w:val="center"/>
              <w:rPr>
                <w:sz w:val="16"/>
                <w:szCs w:val="16"/>
                <w:lang w:val="en-US" w:eastAsia="en-US"/>
              </w:rPr>
            </w:pPr>
            <w:r w:rsidRPr="00D35336">
              <w:rPr>
                <w:sz w:val="16"/>
                <w:szCs w:val="16"/>
                <w:lang w:val="en-US" w:eastAsia="en-US"/>
              </w:rPr>
              <w:t xml:space="preserve">Persons provided with climate information </w:t>
            </w:r>
            <w:r w:rsidRPr="00D35336">
              <w:rPr>
                <w:sz w:val="16"/>
                <w:szCs w:val="16"/>
                <w:lang w:val="en-US" w:eastAsia="en-US"/>
              </w:rPr>
              <w:lastRenderedPageBreak/>
              <w:t>services - Number of people</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0544F927" w14:textId="71C51A78" w:rsidR="00D35336" w:rsidRPr="00D35336" w:rsidRDefault="00D35336" w:rsidP="009449B9">
            <w:pPr>
              <w:jc w:val="center"/>
              <w:rPr>
                <w:sz w:val="16"/>
                <w:szCs w:val="16"/>
                <w:lang w:val="en-US" w:eastAsia="en-US"/>
              </w:rPr>
            </w:pPr>
          </w:p>
        </w:tc>
        <w:tc>
          <w:tcPr>
            <w:tcW w:w="328" w:type="pct"/>
            <w:tcBorders>
              <w:top w:val="nil"/>
              <w:left w:val="nil"/>
              <w:bottom w:val="single" w:sz="4" w:space="0" w:color="000000"/>
              <w:right w:val="single" w:sz="4" w:space="0" w:color="000000"/>
            </w:tcBorders>
            <w:shd w:val="clear" w:color="auto" w:fill="auto"/>
            <w:hideMark/>
          </w:tcPr>
          <w:p w14:paraId="42170032" w14:textId="77777777" w:rsidR="00D35336" w:rsidRPr="00D35336" w:rsidRDefault="00D35336" w:rsidP="009449B9">
            <w:pPr>
              <w:jc w:val="center"/>
              <w:rPr>
                <w:sz w:val="16"/>
                <w:szCs w:val="16"/>
                <w:lang w:val="en-US" w:eastAsia="en-US"/>
              </w:rPr>
            </w:pPr>
            <w:r w:rsidRPr="00D35336">
              <w:rPr>
                <w:sz w:val="16"/>
                <w:szCs w:val="16"/>
                <w:lang w:val="en-US" w:eastAsia="en-US"/>
              </w:rPr>
              <w:t>29,920</w:t>
            </w:r>
          </w:p>
        </w:tc>
        <w:tc>
          <w:tcPr>
            <w:tcW w:w="369" w:type="pct"/>
            <w:tcBorders>
              <w:top w:val="nil"/>
              <w:left w:val="nil"/>
              <w:bottom w:val="single" w:sz="4" w:space="0" w:color="000000"/>
              <w:right w:val="single" w:sz="4" w:space="0" w:color="000000"/>
            </w:tcBorders>
            <w:shd w:val="clear" w:color="auto" w:fill="auto"/>
            <w:hideMark/>
          </w:tcPr>
          <w:p w14:paraId="076F4C65" w14:textId="77777777" w:rsidR="00D35336" w:rsidRPr="00D35336" w:rsidRDefault="00D35336" w:rsidP="009449B9">
            <w:pPr>
              <w:jc w:val="center"/>
              <w:rPr>
                <w:sz w:val="16"/>
                <w:szCs w:val="16"/>
                <w:lang w:val="en-US" w:eastAsia="en-US"/>
              </w:rPr>
            </w:pPr>
            <w:r w:rsidRPr="00D35336">
              <w:rPr>
                <w:sz w:val="16"/>
                <w:szCs w:val="16"/>
                <w:lang w:val="en-US" w:eastAsia="en-US"/>
              </w:rPr>
              <w:t>74,800</w:t>
            </w:r>
          </w:p>
        </w:tc>
        <w:tc>
          <w:tcPr>
            <w:tcW w:w="453" w:type="pct"/>
            <w:vMerge/>
            <w:tcBorders>
              <w:top w:val="nil"/>
              <w:left w:val="single" w:sz="4" w:space="0" w:color="000000"/>
              <w:bottom w:val="single" w:sz="4" w:space="0" w:color="000000"/>
              <w:right w:val="single" w:sz="4" w:space="0" w:color="000000"/>
            </w:tcBorders>
            <w:vAlign w:val="center"/>
            <w:hideMark/>
          </w:tcPr>
          <w:p w14:paraId="53D26414"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4956459B"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0DB92C32"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13E12853"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3FD4A76F" w14:textId="31955EBD"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5C281867" w14:textId="4A6036ED"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093D0169"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71EEEA86" w14:textId="77777777" w:rsidTr="00224A31">
        <w:trPr>
          <w:trHeight w:val="276"/>
        </w:trPr>
        <w:tc>
          <w:tcPr>
            <w:tcW w:w="551" w:type="pct"/>
            <w:vMerge w:val="restart"/>
            <w:tcBorders>
              <w:top w:val="nil"/>
              <w:left w:val="single" w:sz="4" w:space="0" w:color="000000"/>
              <w:bottom w:val="single" w:sz="4" w:space="0" w:color="000000"/>
              <w:right w:val="single" w:sz="4" w:space="0" w:color="000000"/>
            </w:tcBorders>
            <w:shd w:val="clear" w:color="auto" w:fill="auto"/>
            <w:hideMark/>
          </w:tcPr>
          <w:p w14:paraId="3773177A" w14:textId="77777777" w:rsidR="00D35336" w:rsidRPr="00D35336" w:rsidRDefault="00D35336" w:rsidP="009449B9">
            <w:pPr>
              <w:jc w:val="center"/>
              <w:rPr>
                <w:sz w:val="16"/>
                <w:szCs w:val="16"/>
                <w:lang w:val="en-US" w:eastAsia="en-US"/>
              </w:rPr>
            </w:pPr>
            <w:r w:rsidRPr="00D35336">
              <w:rPr>
                <w:b/>
                <w:bCs/>
                <w:sz w:val="16"/>
                <w:szCs w:val="16"/>
                <w:lang w:val="en-US" w:eastAsia="en-US"/>
              </w:rPr>
              <w:t>Output</w:t>
            </w:r>
            <w:r w:rsidRPr="00D35336">
              <w:rPr>
                <w:sz w:val="16"/>
                <w:szCs w:val="16"/>
                <w:lang w:val="en-US" w:eastAsia="en-US"/>
              </w:rPr>
              <w:br/>
              <w:t>1.2.3 Value chain platforms are established and strengthened</w:t>
            </w:r>
          </w:p>
        </w:tc>
        <w:tc>
          <w:tcPr>
            <w:tcW w:w="1688" w:type="pct"/>
            <w:gridSpan w:val="4"/>
            <w:tcBorders>
              <w:top w:val="nil"/>
              <w:left w:val="nil"/>
              <w:bottom w:val="single" w:sz="4" w:space="0" w:color="000000"/>
              <w:right w:val="single" w:sz="4" w:space="0" w:color="000000"/>
            </w:tcBorders>
            <w:shd w:val="clear" w:color="auto" w:fill="auto"/>
            <w:vAlign w:val="bottom"/>
            <w:hideMark/>
          </w:tcPr>
          <w:p w14:paraId="5558724B" w14:textId="77777777" w:rsidR="00D35336" w:rsidRPr="00D35336" w:rsidRDefault="00D35336" w:rsidP="009449B9">
            <w:pPr>
              <w:jc w:val="center"/>
              <w:rPr>
                <w:b/>
                <w:bCs/>
                <w:sz w:val="16"/>
                <w:szCs w:val="16"/>
                <w:lang w:val="en-US" w:eastAsia="en-US"/>
              </w:rPr>
            </w:pPr>
            <w:r w:rsidRPr="00D35336">
              <w:rPr>
                <w:b/>
                <w:bCs/>
                <w:sz w:val="16"/>
                <w:szCs w:val="16"/>
                <w:lang w:val="en-US" w:eastAsia="en-US"/>
              </w:rPr>
              <w:t xml:space="preserve">Policy </w:t>
            </w:r>
            <w:proofErr w:type="gramStart"/>
            <w:r w:rsidRPr="00D35336">
              <w:rPr>
                <w:b/>
                <w:bCs/>
                <w:sz w:val="16"/>
                <w:szCs w:val="16"/>
                <w:lang w:val="en-US" w:eastAsia="en-US"/>
              </w:rPr>
              <w:t>2  Functioning</w:t>
            </w:r>
            <w:proofErr w:type="gramEnd"/>
            <w:r w:rsidRPr="00D35336">
              <w:rPr>
                <w:b/>
                <w:bCs/>
                <w:sz w:val="16"/>
                <w:szCs w:val="16"/>
                <w:lang w:val="en-US" w:eastAsia="en-US"/>
              </w:rPr>
              <w:t xml:space="preserve"> multi-stakeholder platforms supported</w:t>
            </w:r>
          </w:p>
        </w:tc>
        <w:tc>
          <w:tcPr>
            <w:tcW w:w="453" w:type="pct"/>
            <w:vMerge w:val="restart"/>
            <w:tcBorders>
              <w:top w:val="nil"/>
              <w:left w:val="single" w:sz="4" w:space="0" w:color="000000"/>
              <w:bottom w:val="single" w:sz="4" w:space="0" w:color="000000"/>
              <w:right w:val="single" w:sz="4" w:space="0" w:color="000000"/>
            </w:tcBorders>
            <w:shd w:val="clear" w:color="auto" w:fill="auto"/>
            <w:hideMark/>
          </w:tcPr>
          <w:p w14:paraId="3D259252" w14:textId="6827F9C3" w:rsidR="00D35336" w:rsidRPr="00D35336" w:rsidRDefault="00D35336" w:rsidP="009449B9">
            <w:pPr>
              <w:jc w:val="center"/>
              <w:rPr>
                <w:sz w:val="16"/>
                <w:szCs w:val="16"/>
                <w:lang w:val="en-US" w:eastAsia="en-US"/>
              </w:rPr>
            </w:pPr>
            <w:r w:rsidRPr="00D35336">
              <w:rPr>
                <w:sz w:val="16"/>
                <w:szCs w:val="16"/>
                <w:lang w:val="en-US" w:eastAsia="en-US"/>
              </w:rPr>
              <w:t>Project progress reports</w:t>
            </w:r>
          </w:p>
        </w:tc>
        <w:tc>
          <w:tcPr>
            <w:tcW w:w="483" w:type="pct"/>
            <w:vMerge w:val="restart"/>
            <w:tcBorders>
              <w:top w:val="nil"/>
              <w:left w:val="single" w:sz="4" w:space="0" w:color="000000"/>
              <w:bottom w:val="single" w:sz="4" w:space="0" w:color="000000"/>
              <w:right w:val="single" w:sz="4" w:space="0" w:color="000000"/>
            </w:tcBorders>
            <w:shd w:val="clear" w:color="auto" w:fill="auto"/>
            <w:hideMark/>
          </w:tcPr>
          <w:p w14:paraId="656B1CEB" w14:textId="60A59B9C" w:rsidR="00D35336" w:rsidRPr="00D35336" w:rsidRDefault="00D35336" w:rsidP="009449B9">
            <w:pPr>
              <w:jc w:val="center"/>
              <w:rPr>
                <w:sz w:val="16"/>
                <w:szCs w:val="16"/>
                <w:lang w:val="en-US" w:eastAsia="en-US"/>
              </w:rPr>
            </w:pPr>
            <w:r w:rsidRPr="00D35336">
              <w:rPr>
                <w:sz w:val="16"/>
                <w:szCs w:val="16"/>
                <w:lang w:val="en-US" w:eastAsia="en-US"/>
              </w:rPr>
              <w:t>Semi-Annual</w:t>
            </w:r>
          </w:p>
        </w:tc>
        <w:tc>
          <w:tcPr>
            <w:tcW w:w="458" w:type="pct"/>
            <w:vMerge w:val="restart"/>
            <w:tcBorders>
              <w:top w:val="nil"/>
              <w:left w:val="single" w:sz="4" w:space="0" w:color="000000"/>
              <w:bottom w:val="single" w:sz="4" w:space="0" w:color="000000"/>
              <w:right w:val="single" w:sz="4" w:space="0" w:color="000000"/>
            </w:tcBorders>
            <w:shd w:val="clear" w:color="auto" w:fill="auto"/>
            <w:hideMark/>
          </w:tcPr>
          <w:p w14:paraId="59414800" w14:textId="77777777" w:rsidR="00D35336" w:rsidRPr="00D35336" w:rsidRDefault="00D35336" w:rsidP="009449B9">
            <w:pPr>
              <w:jc w:val="center"/>
              <w:rPr>
                <w:sz w:val="16"/>
                <w:szCs w:val="16"/>
                <w:lang w:val="en-US" w:eastAsia="en-US"/>
              </w:rPr>
            </w:pPr>
            <w:r w:rsidRPr="00D35336">
              <w:rPr>
                <w:sz w:val="16"/>
                <w:szCs w:val="16"/>
                <w:lang w:val="en-US" w:eastAsia="en-US"/>
              </w:rPr>
              <w:t>PMU</w:t>
            </w:r>
          </w:p>
        </w:tc>
        <w:tc>
          <w:tcPr>
            <w:tcW w:w="431" w:type="pct"/>
            <w:vMerge w:val="restart"/>
            <w:tcBorders>
              <w:top w:val="nil"/>
              <w:left w:val="single" w:sz="4" w:space="0" w:color="000000"/>
              <w:bottom w:val="single" w:sz="4" w:space="0" w:color="000000"/>
              <w:right w:val="single" w:sz="4" w:space="0" w:color="000000"/>
            </w:tcBorders>
            <w:shd w:val="clear" w:color="auto" w:fill="auto"/>
            <w:hideMark/>
          </w:tcPr>
          <w:p w14:paraId="3873FFAB" w14:textId="77777777" w:rsidR="00D35336" w:rsidRPr="00D35336" w:rsidRDefault="00D35336" w:rsidP="009449B9">
            <w:pPr>
              <w:jc w:val="center"/>
              <w:rPr>
                <w:sz w:val="16"/>
                <w:szCs w:val="16"/>
                <w:lang w:val="en-US" w:eastAsia="en-US"/>
              </w:rPr>
            </w:pPr>
            <w:r w:rsidRPr="00D35336">
              <w:rPr>
                <w:sz w:val="16"/>
                <w:szCs w:val="16"/>
                <w:lang w:val="en-US" w:eastAsia="en-US"/>
              </w:rPr>
              <w:t xml:space="preserve">Conducive regulatory framework for contract enforcement; </w:t>
            </w:r>
            <w:r w:rsidRPr="00D35336">
              <w:rPr>
                <w:sz w:val="16"/>
                <w:szCs w:val="16"/>
                <w:lang w:val="en-US" w:eastAsia="en-US"/>
              </w:rPr>
              <w:br/>
              <w:t>Trust among smallholder farmers and different stakeholders in the targeted value chains;</w:t>
            </w:r>
            <w:r w:rsidRPr="00D35336">
              <w:rPr>
                <w:sz w:val="16"/>
                <w:szCs w:val="16"/>
                <w:lang w:val="en-US" w:eastAsia="en-US"/>
              </w:rPr>
              <w:br/>
              <w:t>Balanced negotiation power for win-win partnerships.</w:t>
            </w: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55240A87" w14:textId="4C4F8D7B"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62B4BADA" w14:textId="22F39169"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4A7126EB"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3EED4603" w14:textId="77777777" w:rsidTr="00224A31">
        <w:trPr>
          <w:trHeight w:val="276"/>
        </w:trPr>
        <w:tc>
          <w:tcPr>
            <w:tcW w:w="551" w:type="pct"/>
            <w:vMerge/>
            <w:tcBorders>
              <w:top w:val="nil"/>
              <w:left w:val="single" w:sz="4" w:space="0" w:color="000000"/>
              <w:bottom w:val="single" w:sz="4" w:space="0" w:color="000000"/>
              <w:right w:val="single" w:sz="4" w:space="0" w:color="000000"/>
            </w:tcBorders>
            <w:vAlign w:val="center"/>
            <w:hideMark/>
          </w:tcPr>
          <w:p w14:paraId="75A7F8C2"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47FF21D6" w14:textId="77777777" w:rsidR="00D35336" w:rsidRPr="00D35336" w:rsidRDefault="00D35336" w:rsidP="009449B9">
            <w:pPr>
              <w:jc w:val="center"/>
              <w:rPr>
                <w:sz w:val="16"/>
                <w:szCs w:val="16"/>
                <w:lang w:val="en-US" w:eastAsia="en-US"/>
              </w:rPr>
            </w:pPr>
            <w:r w:rsidRPr="00D35336">
              <w:rPr>
                <w:sz w:val="16"/>
                <w:szCs w:val="16"/>
                <w:lang w:val="en-US" w:eastAsia="en-US"/>
              </w:rPr>
              <w:t>Number - Platforms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21C1F638" w14:textId="751E27EE" w:rsidR="00D35336" w:rsidRPr="00D35336" w:rsidRDefault="00D35336" w:rsidP="009449B9">
            <w:pPr>
              <w:jc w:val="center"/>
              <w:rPr>
                <w:sz w:val="16"/>
                <w:szCs w:val="16"/>
                <w:lang w:val="en-US" w:eastAsia="en-US"/>
              </w:rPr>
            </w:pPr>
          </w:p>
        </w:tc>
        <w:tc>
          <w:tcPr>
            <w:tcW w:w="328" w:type="pct"/>
            <w:tcBorders>
              <w:top w:val="nil"/>
              <w:left w:val="nil"/>
              <w:bottom w:val="single" w:sz="4" w:space="0" w:color="000000"/>
              <w:right w:val="single" w:sz="4" w:space="0" w:color="000000"/>
            </w:tcBorders>
            <w:shd w:val="clear" w:color="auto" w:fill="auto"/>
            <w:hideMark/>
          </w:tcPr>
          <w:p w14:paraId="290F9644" w14:textId="77777777" w:rsidR="00D35336" w:rsidRPr="00D35336" w:rsidRDefault="00D35336" w:rsidP="009449B9">
            <w:pPr>
              <w:jc w:val="center"/>
              <w:rPr>
                <w:sz w:val="16"/>
                <w:szCs w:val="16"/>
                <w:lang w:val="en-US" w:eastAsia="en-US"/>
              </w:rPr>
            </w:pPr>
            <w:r w:rsidRPr="00D35336">
              <w:rPr>
                <w:sz w:val="16"/>
                <w:szCs w:val="16"/>
                <w:lang w:val="en-US" w:eastAsia="en-US"/>
              </w:rPr>
              <w:t>38</w:t>
            </w:r>
          </w:p>
        </w:tc>
        <w:tc>
          <w:tcPr>
            <w:tcW w:w="369" w:type="pct"/>
            <w:tcBorders>
              <w:top w:val="nil"/>
              <w:left w:val="nil"/>
              <w:bottom w:val="single" w:sz="4" w:space="0" w:color="000000"/>
              <w:right w:val="single" w:sz="4" w:space="0" w:color="000000"/>
            </w:tcBorders>
            <w:shd w:val="clear" w:color="auto" w:fill="auto"/>
            <w:hideMark/>
          </w:tcPr>
          <w:p w14:paraId="560472F6" w14:textId="77777777" w:rsidR="00D35336" w:rsidRPr="00D35336" w:rsidRDefault="00D35336" w:rsidP="009449B9">
            <w:pPr>
              <w:jc w:val="center"/>
              <w:rPr>
                <w:sz w:val="16"/>
                <w:szCs w:val="16"/>
                <w:lang w:val="en-US" w:eastAsia="en-US"/>
              </w:rPr>
            </w:pPr>
            <w:r w:rsidRPr="00D35336">
              <w:rPr>
                <w:sz w:val="16"/>
                <w:szCs w:val="16"/>
                <w:lang w:val="en-US" w:eastAsia="en-US"/>
              </w:rPr>
              <w:t>75</w:t>
            </w:r>
          </w:p>
        </w:tc>
        <w:tc>
          <w:tcPr>
            <w:tcW w:w="453" w:type="pct"/>
            <w:vMerge/>
            <w:tcBorders>
              <w:top w:val="nil"/>
              <w:left w:val="single" w:sz="4" w:space="0" w:color="000000"/>
              <w:bottom w:val="single" w:sz="4" w:space="0" w:color="000000"/>
              <w:right w:val="single" w:sz="4" w:space="0" w:color="000000"/>
            </w:tcBorders>
            <w:vAlign w:val="center"/>
            <w:hideMark/>
          </w:tcPr>
          <w:p w14:paraId="03BB336B"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3FB04080"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67A743EB"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16E56AE9" w14:textId="77777777" w:rsidR="00D35336" w:rsidRPr="00D35336" w:rsidRDefault="00D35336" w:rsidP="009449B9">
            <w:pPr>
              <w:jc w:val="center"/>
              <w:rPr>
                <w:sz w:val="16"/>
                <w:szCs w:val="16"/>
                <w:lang w:val="en-US" w:eastAsia="en-US"/>
              </w:rPr>
            </w:pPr>
          </w:p>
        </w:tc>
        <w:tc>
          <w:tcPr>
            <w:tcW w:w="279" w:type="pct"/>
            <w:tcBorders>
              <w:top w:val="nil"/>
              <w:left w:val="nil"/>
              <w:bottom w:val="single" w:sz="4" w:space="0" w:color="000000"/>
              <w:right w:val="single" w:sz="4" w:space="0" w:color="000000"/>
            </w:tcBorders>
            <w:shd w:val="clear" w:color="auto" w:fill="auto"/>
            <w:hideMark/>
          </w:tcPr>
          <w:p w14:paraId="7A432CA1" w14:textId="77777777" w:rsidR="00D35336" w:rsidRPr="00D35336" w:rsidRDefault="00D35336" w:rsidP="009449B9">
            <w:pPr>
              <w:jc w:val="center"/>
              <w:rPr>
                <w:sz w:val="16"/>
                <w:szCs w:val="16"/>
                <w:lang w:val="en-US" w:eastAsia="en-US"/>
              </w:rPr>
            </w:pPr>
            <w:r w:rsidRPr="00D35336">
              <w:rPr>
                <w:sz w:val="16"/>
                <w:szCs w:val="16"/>
                <w:lang w:val="en-US" w:eastAsia="en-US"/>
              </w:rPr>
              <w:t>45</w:t>
            </w:r>
          </w:p>
        </w:tc>
        <w:tc>
          <w:tcPr>
            <w:tcW w:w="279" w:type="pct"/>
            <w:tcBorders>
              <w:top w:val="nil"/>
              <w:left w:val="nil"/>
              <w:bottom w:val="single" w:sz="4" w:space="0" w:color="000000"/>
              <w:right w:val="single" w:sz="4" w:space="0" w:color="000000"/>
            </w:tcBorders>
            <w:shd w:val="clear" w:color="auto" w:fill="auto"/>
            <w:hideMark/>
          </w:tcPr>
          <w:p w14:paraId="7E142155" w14:textId="77777777" w:rsidR="00D35336" w:rsidRPr="00D35336" w:rsidRDefault="00D35336" w:rsidP="009449B9">
            <w:pPr>
              <w:jc w:val="center"/>
              <w:rPr>
                <w:sz w:val="16"/>
                <w:szCs w:val="16"/>
                <w:lang w:val="en-US" w:eastAsia="en-US"/>
              </w:rPr>
            </w:pPr>
            <w:r w:rsidRPr="00D35336">
              <w:rPr>
                <w:sz w:val="16"/>
                <w:szCs w:val="16"/>
                <w:lang w:val="en-US" w:eastAsia="en-US"/>
              </w:rPr>
              <w:t>1</w:t>
            </w:r>
          </w:p>
        </w:tc>
        <w:tc>
          <w:tcPr>
            <w:tcW w:w="378" w:type="pct"/>
            <w:tcBorders>
              <w:top w:val="nil"/>
              <w:left w:val="nil"/>
              <w:bottom w:val="single" w:sz="4" w:space="0" w:color="000000"/>
              <w:right w:val="single" w:sz="4" w:space="0" w:color="000000"/>
            </w:tcBorders>
            <w:shd w:val="clear" w:color="auto" w:fill="auto"/>
            <w:hideMark/>
          </w:tcPr>
          <w:p w14:paraId="654FBC07" w14:textId="77777777" w:rsidR="00D35336" w:rsidRPr="00D35336" w:rsidRDefault="00D35336" w:rsidP="009449B9">
            <w:pPr>
              <w:jc w:val="center"/>
              <w:rPr>
                <w:sz w:val="16"/>
                <w:szCs w:val="16"/>
                <w:lang w:val="en-US" w:eastAsia="en-US"/>
              </w:rPr>
            </w:pPr>
            <w:r w:rsidRPr="00D35336">
              <w:rPr>
                <w:sz w:val="16"/>
                <w:szCs w:val="16"/>
                <w:lang w:val="en-US" w:eastAsia="en-US"/>
              </w:rPr>
              <w:t>1</w:t>
            </w:r>
          </w:p>
        </w:tc>
      </w:tr>
      <w:tr w:rsidR="00D35336" w:rsidRPr="00224A31" w14:paraId="697FF296" w14:textId="77777777" w:rsidTr="00224A31">
        <w:trPr>
          <w:trHeight w:val="276"/>
        </w:trPr>
        <w:tc>
          <w:tcPr>
            <w:tcW w:w="551" w:type="pct"/>
            <w:vMerge w:val="restart"/>
            <w:tcBorders>
              <w:top w:val="nil"/>
              <w:left w:val="single" w:sz="4" w:space="0" w:color="000000"/>
              <w:bottom w:val="single" w:sz="4" w:space="0" w:color="000000"/>
              <w:right w:val="single" w:sz="4" w:space="0" w:color="000000"/>
            </w:tcBorders>
            <w:shd w:val="clear" w:color="auto" w:fill="auto"/>
            <w:hideMark/>
          </w:tcPr>
          <w:p w14:paraId="2FA3C964" w14:textId="20EEDDE8" w:rsidR="00D35336" w:rsidRPr="00D35336" w:rsidRDefault="00D35336" w:rsidP="009449B9">
            <w:pPr>
              <w:jc w:val="center"/>
              <w:rPr>
                <w:sz w:val="16"/>
                <w:szCs w:val="16"/>
                <w:lang w:val="en-US" w:eastAsia="en-US"/>
              </w:rPr>
            </w:pPr>
            <w:r w:rsidRPr="00D35336">
              <w:rPr>
                <w:b/>
                <w:bCs/>
                <w:sz w:val="16"/>
                <w:szCs w:val="16"/>
                <w:lang w:val="en-US" w:eastAsia="en-US"/>
              </w:rPr>
              <w:t>Outcome</w:t>
            </w:r>
            <w:r w:rsidRPr="00D35336">
              <w:rPr>
                <w:sz w:val="16"/>
                <w:szCs w:val="16"/>
                <w:lang w:val="en-US" w:eastAsia="en-US"/>
              </w:rPr>
              <w:br/>
              <w:t>2. Market-related climate resilient infrastructure has improved</w:t>
            </w:r>
          </w:p>
        </w:tc>
        <w:tc>
          <w:tcPr>
            <w:tcW w:w="1688" w:type="pct"/>
            <w:gridSpan w:val="4"/>
            <w:tcBorders>
              <w:top w:val="nil"/>
              <w:left w:val="nil"/>
              <w:bottom w:val="single" w:sz="4" w:space="0" w:color="000000"/>
              <w:right w:val="single" w:sz="4" w:space="0" w:color="000000"/>
            </w:tcBorders>
            <w:shd w:val="clear" w:color="auto" w:fill="auto"/>
            <w:vAlign w:val="bottom"/>
            <w:hideMark/>
          </w:tcPr>
          <w:p w14:paraId="3971D52C" w14:textId="77777777" w:rsidR="00D35336" w:rsidRPr="00D35336" w:rsidRDefault="00D35336" w:rsidP="009449B9">
            <w:pPr>
              <w:jc w:val="center"/>
              <w:rPr>
                <w:b/>
                <w:bCs/>
                <w:sz w:val="16"/>
                <w:szCs w:val="16"/>
                <w:lang w:val="en-US" w:eastAsia="en-US"/>
              </w:rPr>
            </w:pPr>
            <w:proofErr w:type="gramStart"/>
            <w:r w:rsidRPr="00D35336">
              <w:rPr>
                <w:b/>
                <w:bCs/>
                <w:sz w:val="16"/>
                <w:szCs w:val="16"/>
                <w:lang w:val="en-US" w:eastAsia="en-US"/>
              </w:rPr>
              <w:t>2.2.6  Households</w:t>
            </w:r>
            <w:proofErr w:type="gramEnd"/>
            <w:r w:rsidRPr="00D35336">
              <w:rPr>
                <w:b/>
                <w:bCs/>
                <w:sz w:val="16"/>
                <w:szCs w:val="16"/>
                <w:lang w:val="en-US" w:eastAsia="en-US"/>
              </w:rPr>
              <w:t xml:space="preserve"> reporting improved physical access to markets, processing and storage facilities</w:t>
            </w:r>
          </w:p>
        </w:tc>
        <w:tc>
          <w:tcPr>
            <w:tcW w:w="453" w:type="pct"/>
            <w:vMerge w:val="restart"/>
            <w:tcBorders>
              <w:top w:val="nil"/>
              <w:left w:val="single" w:sz="4" w:space="0" w:color="000000"/>
              <w:bottom w:val="single" w:sz="4" w:space="0" w:color="000000"/>
              <w:right w:val="single" w:sz="4" w:space="0" w:color="000000"/>
            </w:tcBorders>
            <w:shd w:val="clear" w:color="auto" w:fill="auto"/>
            <w:hideMark/>
          </w:tcPr>
          <w:p w14:paraId="5F0BDCA3" w14:textId="77777777" w:rsidR="00D35336" w:rsidRPr="00D35336" w:rsidRDefault="00D35336" w:rsidP="009449B9">
            <w:pPr>
              <w:jc w:val="center"/>
              <w:rPr>
                <w:sz w:val="16"/>
                <w:szCs w:val="16"/>
                <w:lang w:val="en-US" w:eastAsia="en-US"/>
              </w:rPr>
            </w:pPr>
            <w:r w:rsidRPr="00D35336">
              <w:rPr>
                <w:sz w:val="16"/>
                <w:szCs w:val="16"/>
                <w:lang w:val="en-US" w:eastAsia="en-US"/>
              </w:rPr>
              <w:t>Project progress reports</w:t>
            </w:r>
          </w:p>
        </w:tc>
        <w:tc>
          <w:tcPr>
            <w:tcW w:w="483" w:type="pct"/>
            <w:vMerge w:val="restart"/>
            <w:tcBorders>
              <w:top w:val="nil"/>
              <w:left w:val="single" w:sz="4" w:space="0" w:color="000000"/>
              <w:bottom w:val="single" w:sz="4" w:space="0" w:color="000000"/>
              <w:right w:val="single" w:sz="4" w:space="0" w:color="000000"/>
            </w:tcBorders>
            <w:shd w:val="clear" w:color="auto" w:fill="auto"/>
            <w:hideMark/>
          </w:tcPr>
          <w:p w14:paraId="651C4961" w14:textId="77777777" w:rsidR="00D35336" w:rsidRPr="00D35336" w:rsidRDefault="00D35336" w:rsidP="009449B9">
            <w:pPr>
              <w:jc w:val="center"/>
              <w:rPr>
                <w:sz w:val="16"/>
                <w:szCs w:val="16"/>
                <w:lang w:val="en-US" w:eastAsia="en-US"/>
              </w:rPr>
            </w:pPr>
            <w:r w:rsidRPr="00D35336">
              <w:rPr>
                <w:sz w:val="16"/>
                <w:szCs w:val="16"/>
                <w:lang w:val="en-US" w:eastAsia="en-US"/>
              </w:rPr>
              <w:t xml:space="preserve">Baseline, </w:t>
            </w:r>
            <w:proofErr w:type="gramStart"/>
            <w:r w:rsidRPr="00D35336">
              <w:rPr>
                <w:sz w:val="16"/>
                <w:szCs w:val="16"/>
                <w:lang w:val="en-US" w:eastAsia="en-US"/>
              </w:rPr>
              <w:t>Mid-term</w:t>
            </w:r>
            <w:proofErr w:type="gramEnd"/>
            <w:r w:rsidRPr="00D35336">
              <w:rPr>
                <w:sz w:val="16"/>
                <w:szCs w:val="16"/>
                <w:lang w:val="en-US" w:eastAsia="en-US"/>
              </w:rPr>
              <w:t xml:space="preserve"> and Completion reports</w:t>
            </w:r>
          </w:p>
        </w:tc>
        <w:tc>
          <w:tcPr>
            <w:tcW w:w="458" w:type="pct"/>
            <w:vMerge w:val="restart"/>
            <w:tcBorders>
              <w:top w:val="nil"/>
              <w:left w:val="single" w:sz="4" w:space="0" w:color="000000"/>
              <w:bottom w:val="single" w:sz="4" w:space="0" w:color="000000"/>
              <w:right w:val="single" w:sz="4" w:space="0" w:color="000000"/>
            </w:tcBorders>
            <w:shd w:val="clear" w:color="auto" w:fill="auto"/>
            <w:hideMark/>
          </w:tcPr>
          <w:p w14:paraId="09380B39" w14:textId="77777777" w:rsidR="00D35336" w:rsidRPr="00D35336" w:rsidRDefault="00D35336" w:rsidP="009449B9">
            <w:pPr>
              <w:jc w:val="center"/>
              <w:rPr>
                <w:sz w:val="16"/>
                <w:szCs w:val="16"/>
                <w:lang w:val="en-US" w:eastAsia="en-US"/>
              </w:rPr>
            </w:pPr>
            <w:r w:rsidRPr="00D35336">
              <w:rPr>
                <w:sz w:val="16"/>
                <w:szCs w:val="16"/>
                <w:lang w:val="en-US" w:eastAsia="en-US"/>
              </w:rPr>
              <w:t>MASA/DPCI, PMU</w:t>
            </w:r>
          </w:p>
        </w:tc>
        <w:tc>
          <w:tcPr>
            <w:tcW w:w="431" w:type="pct"/>
            <w:vMerge w:val="restart"/>
            <w:tcBorders>
              <w:top w:val="nil"/>
              <w:left w:val="single" w:sz="4" w:space="0" w:color="000000"/>
              <w:bottom w:val="single" w:sz="4" w:space="0" w:color="000000"/>
              <w:right w:val="single" w:sz="4" w:space="0" w:color="000000"/>
            </w:tcBorders>
            <w:shd w:val="clear" w:color="auto" w:fill="auto"/>
            <w:hideMark/>
          </w:tcPr>
          <w:p w14:paraId="46133C49" w14:textId="06C3DE48"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6AFC874C" w14:textId="23333132"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74DF5316" w14:textId="7DF3181D"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36836329"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35033BAD" w14:textId="77777777" w:rsidTr="00224A31">
        <w:trPr>
          <w:trHeight w:val="1104"/>
        </w:trPr>
        <w:tc>
          <w:tcPr>
            <w:tcW w:w="551" w:type="pct"/>
            <w:vMerge/>
            <w:tcBorders>
              <w:top w:val="nil"/>
              <w:left w:val="single" w:sz="4" w:space="0" w:color="000000"/>
              <w:bottom w:val="single" w:sz="4" w:space="0" w:color="000000"/>
              <w:right w:val="single" w:sz="4" w:space="0" w:color="000000"/>
            </w:tcBorders>
            <w:vAlign w:val="center"/>
            <w:hideMark/>
          </w:tcPr>
          <w:p w14:paraId="6C8A4466"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0F6EEA14" w14:textId="77777777" w:rsidR="00D35336" w:rsidRPr="00D35336" w:rsidRDefault="00D35336" w:rsidP="009449B9">
            <w:pPr>
              <w:jc w:val="center"/>
              <w:rPr>
                <w:sz w:val="16"/>
                <w:szCs w:val="16"/>
                <w:lang w:val="en-US" w:eastAsia="en-US"/>
              </w:rPr>
            </w:pPr>
            <w:r w:rsidRPr="00D35336">
              <w:rPr>
                <w:sz w:val="16"/>
                <w:szCs w:val="16"/>
                <w:lang w:val="en-US" w:eastAsia="en-US"/>
              </w:rPr>
              <w:t>Households reporting improved physical access to markets - Percentage (%)</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2D16BFD5" w14:textId="71F0FF47" w:rsidR="00D35336" w:rsidRPr="00D35336" w:rsidRDefault="00D35336" w:rsidP="009449B9">
            <w:pPr>
              <w:jc w:val="center"/>
              <w:rPr>
                <w:sz w:val="16"/>
                <w:szCs w:val="16"/>
                <w:lang w:val="en-US" w:eastAsia="en-US"/>
              </w:rPr>
            </w:pPr>
          </w:p>
        </w:tc>
        <w:tc>
          <w:tcPr>
            <w:tcW w:w="328" w:type="pct"/>
            <w:tcBorders>
              <w:top w:val="nil"/>
              <w:left w:val="nil"/>
              <w:bottom w:val="single" w:sz="4" w:space="0" w:color="000000"/>
              <w:right w:val="single" w:sz="4" w:space="0" w:color="000000"/>
            </w:tcBorders>
            <w:shd w:val="clear" w:color="auto" w:fill="auto"/>
            <w:hideMark/>
          </w:tcPr>
          <w:p w14:paraId="5CCA1B8E" w14:textId="77777777" w:rsidR="00D35336" w:rsidRPr="00D35336" w:rsidRDefault="00D35336" w:rsidP="009449B9">
            <w:pPr>
              <w:jc w:val="center"/>
              <w:rPr>
                <w:sz w:val="16"/>
                <w:szCs w:val="16"/>
                <w:lang w:val="en-US" w:eastAsia="en-US"/>
              </w:rPr>
            </w:pPr>
            <w:r w:rsidRPr="00D35336">
              <w:rPr>
                <w:sz w:val="16"/>
                <w:szCs w:val="16"/>
                <w:lang w:val="en-US" w:eastAsia="en-US"/>
              </w:rPr>
              <w:t>20</w:t>
            </w:r>
          </w:p>
        </w:tc>
        <w:tc>
          <w:tcPr>
            <w:tcW w:w="369" w:type="pct"/>
            <w:tcBorders>
              <w:top w:val="nil"/>
              <w:left w:val="nil"/>
              <w:bottom w:val="single" w:sz="4" w:space="0" w:color="000000"/>
              <w:right w:val="single" w:sz="4" w:space="0" w:color="000000"/>
            </w:tcBorders>
            <w:shd w:val="clear" w:color="auto" w:fill="auto"/>
            <w:hideMark/>
          </w:tcPr>
          <w:p w14:paraId="508FF3DF" w14:textId="77777777" w:rsidR="00D35336" w:rsidRPr="00D35336" w:rsidRDefault="00D35336" w:rsidP="009449B9">
            <w:pPr>
              <w:jc w:val="center"/>
              <w:rPr>
                <w:sz w:val="16"/>
                <w:szCs w:val="16"/>
                <w:lang w:val="en-US" w:eastAsia="en-US"/>
              </w:rPr>
            </w:pPr>
            <w:r w:rsidRPr="00D35336">
              <w:rPr>
                <w:sz w:val="16"/>
                <w:szCs w:val="16"/>
                <w:lang w:val="en-US" w:eastAsia="en-US"/>
              </w:rPr>
              <w:t>50</w:t>
            </w:r>
          </w:p>
        </w:tc>
        <w:tc>
          <w:tcPr>
            <w:tcW w:w="453" w:type="pct"/>
            <w:vMerge/>
            <w:tcBorders>
              <w:top w:val="nil"/>
              <w:left w:val="single" w:sz="4" w:space="0" w:color="000000"/>
              <w:bottom w:val="single" w:sz="4" w:space="0" w:color="000000"/>
              <w:right w:val="single" w:sz="4" w:space="0" w:color="000000"/>
            </w:tcBorders>
            <w:vAlign w:val="center"/>
            <w:hideMark/>
          </w:tcPr>
          <w:p w14:paraId="3D8B9152"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2E52D26E"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3A5F7F0F"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7C9A25A8"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40A39B9D" w14:textId="457E329D"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5F9599FE" w14:textId="15689990"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09419BD0"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3FE2D8C0" w14:textId="77777777" w:rsidTr="00224A31">
        <w:trPr>
          <w:trHeight w:val="42"/>
        </w:trPr>
        <w:tc>
          <w:tcPr>
            <w:tcW w:w="551" w:type="pct"/>
            <w:vMerge/>
            <w:tcBorders>
              <w:top w:val="nil"/>
              <w:left w:val="single" w:sz="4" w:space="0" w:color="000000"/>
              <w:bottom w:val="single" w:sz="4" w:space="0" w:color="000000"/>
              <w:right w:val="single" w:sz="4" w:space="0" w:color="000000"/>
            </w:tcBorders>
            <w:vAlign w:val="center"/>
            <w:hideMark/>
          </w:tcPr>
          <w:p w14:paraId="58152FC4"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3FD65CD4" w14:textId="77777777" w:rsidR="00D35336" w:rsidRPr="00D35336" w:rsidRDefault="00D35336" w:rsidP="009449B9">
            <w:pPr>
              <w:jc w:val="center"/>
              <w:rPr>
                <w:sz w:val="16"/>
                <w:szCs w:val="16"/>
                <w:lang w:val="en-US" w:eastAsia="en-US"/>
              </w:rPr>
            </w:pPr>
            <w:r w:rsidRPr="00D35336">
              <w:rPr>
                <w:sz w:val="16"/>
                <w:szCs w:val="16"/>
                <w:lang w:val="en-US" w:eastAsia="en-US"/>
              </w:rPr>
              <w:t>Women-headed households - Households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1DB3F6B4" w14:textId="68D7EBB2" w:rsidR="00D35336" w:rsidRPr="00D35336" w:rsidRDefault="00D35336" w:rsidP="009449B9">
            <w:pPr>
              <w:jc w:val="center"/>
              <w:rPr>
                <w:sz w:val="16"/>
                <w:szCs w:val="16"/>
                <w:lang w:val="en-US" w:eastAsia="en-US"/>
              </w:rPr>
            </w:pPr>
          </w:p>
        </w:tc>
        <w:tc>
          <w:tcPr>
            <w:tcW w:w="328" w:type="pct"/>
            <w:tcBorders>
              <w:top w:val="nil"/>
              <w:left w:val="nil"/>
              <w:bottom w:val="single" w:sz="4" w:space="0" w:color="000000"/>
              <w:right w:val="single" w:sz="4" w:space="0" w:color="000000"/>
            </w:tcBorders>
            <w:shd w:val="clear" w:color="auto" w:fill="auto"/>
            <w:hideMark/>
          </w:tcPr>
          <w:p w14:paraId="1C0C0806" w14:textId="77777777" w:rsidR="00D35336" w:rsidRPr="00D35336" w:rsidRDefault="00D35336" w:rsidP="009449B9">
            <w:pPr>
              <w:jc w:val="center"/>
              <w:rPr>
                <w:sz w:val="16"/>
                <w:szCs w:val="16"/>
                <w:lang w:val="en-US" w:eastAsia="en-US"/>
              </w:rPr>
            </w:pPr>
            <w:r w:rsidRPr="00D35336">
              <w:rPr>
                <w:sz w:val="16"/>
                <w:szCs w:val="16"/>
                <w:lang w:val="en-US" w:eastAsia="en-US"/>
              </w:rPr>
              <w:t>7,220</w:t>
            </w:r>
          </w:p>
        </w:tc>
        <w:tc>
          <w:tcPr>
            <w:tcW w:w="369" w:type="pct"/>
            <w:tcBorders>
              <w:top w:val="nil"/>
              <w:left w:val="nil"/>
              <w:bottom w:val="single" w:sz="4" w:space="0" w:color="000000"/>
              <w:right w:val="single" w:sz="4" w:space="0" w:color="000000"/>
            </w:tcBorders>
            <w:shd w:val="clear" w:color="auto" w:fill="auto"/>
            <w:hideMark/>
          </w:tcPr>
          <w:p w14:paraId="149C7D3D" w14:textId="77777777" w:rsidR="00D35336" w:rsidRPr="00D35336" w:rsidRDefault="00D35336" w:rsidP="009449B9">
            <w:pPr>
              <w:jc w:val="center"/>
              <w:rPr>
                <w:sz w:val="16"/>
                <w:szCs w:val="16"/>
                <w:lang w:val="en-US" w:eastAsia="en-US"/>
              </w:rPr>
            </w:pPr>
            <w:r w:rsidRPr="00D35336">
              <w:rPr>
                <w:sz w:val="16"/>
                <w:szCs w:val="16"/>
                <w:lang w:val="en-US" w:eastAsia="en-US"/>
              </w:rPr>
              <w:t>18,050</w:t>
            </w:r>
          </w:p>
        </w:tc>
        <w:tc>
          <w:tcPr>
            <w:tcW w:w="453" w:type="pct"/>
            <w:vMerge/>
            <w:tcBorders>
              <w:top w:val="nil"/>
              <w:left w:val="single" w:sz="4" w:space="0" w:color="000000"/>
              <w:bottom w:val="single" w:sz="4" w:space="0" w:color="000000"/>
              <w:right w:val="single" w:sz="4" w:space="0" w:color="000000"/>
            </w:tcBorders>
            <w:vAlign w:val="center"/>
            <w:hideMark/>
          </w:tcPr>
          <w:p w14:paraId="527D4355"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2A8CFA3C"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7D6887EA"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2E331E16"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7A15F20D" w14:textId="3E7A0952"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36F3E88A" w14:textId="6AC459B7"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462CCDE0"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0A63C758" w14:textId="77777777" w:rsidTr="00224A31">
        <w:trPr>
          <w:trHeight w:val="42"/>
        </w:trPr>
        <w:tc>
          <w:tcPr>
            <w:tcW w:w="551" w:type="pct"/>
            <w:vMerge/>
            <w:tcBorders>
              <w:top w:val="nil"/>
              <w:left w:val="single" w:sz="4" w:space="0" w:color="000000"/>
              <w:bottom w:val="single" w:sz="4" w:space="0" w:color="000000"/>
              <w:right w:val="single" w:sz="4" w:space="0" w:color="000000"/>
            </w:tcBorders>
            <w:vAlign w:val="center"/>
            <w:hideMark/>
          </w:tcPr>
          <w:p w14:paraId="7CA21770"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716A0DC9" w14:textId="77777777" w:rsidR="00D35336" w:rsidRPr="00D35336" w:rsidRDefault="00D35336" w:rsidP="009449B9">
            <w:pPr>
              <w:jc w:val="center"/>
              <w:rPr>
                <w:sz w:val="16"/>
                <w:szCs w:val="16"/>
                <w:lang w:val="en-US" w:eastAsia="en-US"/>
              </w:rPr>
            </w:pPr>
            <w:r w:rsidRPr="00D35336">
              <w:rPr>
                <w:sz w:val="16"/>
                <w:szCs w:val="16"/>
                <w:lang w:val="en-US" w:eastAsia="en-US"/>
              </w:rPr>
              <w:t>Households reporting improved physical access to processing facilities - Percentage (%)</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0C9FB9A8" w14:textId="09B2B3E6" w:rsidR="00D35336" w:rsidRPr="00D35336" w:rsidRDefault="00D35336" w:rsidP="009449B9">
            <w:pPr>
              <w:jc w:val="center"/>
              <w:rPr>
                <w:sz w:val="16"/>
                <w:szCs w:val="16"/>
                <w:lang w:val="en-US" w:eastAsia="en-US"/>
              </w:rPr>
            </w:pPr>
          </w:p>
        </w:tc>
        <w:tc>
          <w:tcPr>
            <w:tcW w:w="328" w:type="pct"/>
            <w:tcBorders>
              <w:top w:val="nil"/>
              <w:left w:val="nil"/>
              <w:bottom w:val="single" w:sz="4" w:space="0" w:color="000000"/>
              <w:right w:val="single" w:sz="4" w:space="0" w:color="000000"/>
            </w:tcBorders>
            <w:shd w:val="clear" w:color="auto" w:fill="auto"/>
            <w:hideMark/>
          </w:tcPr>
          <w:p w14:paraId="66A20937" w14:textId="77777777" w:rsidR="00D35336" w:rsidRPr="00D35336" w:rsidRDefault="00D35336" w:rsidP="009449B9">
            <w:pPr>
              <w:jc w:val="center"/>
              <w:rPr>
                <w:sz w:val="16"/>
                <w:szCs w:val="16"/>
                <w:lang w:val="en-US" w:eastAsia="en-US"/>
              </w:rPr>
            </w:pPr>
            <w:r w:rsidRPr="00D35336">
              <w:rPr>
                <w:sz w:val="16"/>
                <w:szCs w:val="16"/>
                <w:lang w:val="en-US" w:eastAsia="en-US"/>
              </w:rPr>
              <w:t>20</w:t>
            </w:r>
          </w:p>
        </w:tc>
        <w:tc>
          <w:tcPr>
            <w:tcW w:w="369" w:type="pct"/>
            <w:tcBorders>
              <w:top w:val="nil"/>
              <w:left w:val="nil"/>
              <w:bottom w:val="single" w:sz="4" w:space="0" w:color="000000"/>
              <w:right w:val="single" w:sz="4" w:space="0" w:color="000000"/>
            </w:tcBorders>
            <w:shd w:val="clear" w:color="auto" w:fill="auto"/>
            <w:hideMark/>
          </w:tcPr>
          <w:p w14:paraId="7148831B" w14:textId="77777777" w:rsidR="00D35336" w:rsidRPr="00D35336" w:rsidRDefault="00D35336" w:rsidP="009449B9">
            <w:pPr>
              <w:jc w:val="center"/>
              <w:rPr>
                <w:sz w:val="16"/>
                <w:szCs w:val="16"/>
                <w:lang w:val="en-US" w:eastAsia="en-US"/>
              </w:rPr>
            </w:pPr>
            <w:r w:rsidRPr="00D35336">
              <w:rPr>
                <w:sz w:val="16"/>
                <w:szCs w:val="16"/>
                <w:lang w:val="en-US" w:eastAsia="en-US"/>
              </w:rPr>
              <w:t>50</w:t>
            </w:r>
          </w:p>
        </w:tc>
        <w:tc>
          <w:tcPr>
            <w:tcW w:w="453" w:type="pct"/>
            <w:vMerge/>
            <w:tcBorders>
              <w:top w:val="nil"/>
              <w:left w:val="single" w:sz="4" w:space="0" w:color="000000"/>
              <w:bottom w:val="single" w:sz="4" w:space="0" w:color="000000"/>
              <w:right w:val="single" w:sz="4" w:space="0" w:color="000000"/>
            </w:tcBorders>
            <w:vAlign w:val="center"/>
            <w:hideMark/>
          </w:tcPr>
          <w:p w14:paraId="05DA93E1"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2D67D5F6"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03881331"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1654E398"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51ABF8D0" w14:textId="27AC401E"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4D751F0D" w14:textId="16249645"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2135073F"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5A97DF19" w14:textId="77777777" w:rsidTr="00224A31">
        <w:trPr>
          <w:trHeight w:val="828"/>
        </w:trPr>
        <w:tc>
          <w:tcPr>
            <w:tcW w:w="551" w:type="pct"/>
            <w:vMerge/>
            <w:tcBorders>
              <w:top w:val="nil"/>
              <w:left w:val="single" w:sz="4" w:space="0" w:color="000000"/>
              <w:bottom w:val="single" w:sz="4" w:space="0" w:color="000000"/>
              <w:right w:val="single" w:sz="4" w:space="0" w:color="000000"/>
            </w:tcBorders>
            <w:vAlign w:val="center"/>
            <w:hideMark/>
          </w:tcPr>
          <w:p w14:paraId="30E32B13"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15F842E9" w14:textId="77777777" w:rsidR="00D35336" w:rsidRPr="00D35336" w:rsidRDefault="00D35336" w:rsidP="009449B9">
            <w:pPr>
              <w:jc w:val="center"/>
              <w:rPr>
                <w:sz w:val="16"/>
                <w:szCs w:val="16"/>
                <w:lang w:val="en-US" w:eastAsia="en-US"/>
              </w:rPr>
            </w:pPr>
            <w:r w:rsidRPr="00D35336">
              <w:rPr>
                <w:sz w:val="16"/>
                <w:szCs w:val="16"/>
                <w:lang w:val="en-US" w:eastAsia="en-US"/>
              </w:rPr>
              <w:t>Women-headed households - Households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702B914D" w14:textId="14A5809A" w:rsidR="00D35336" w:rsidRPr="00D35336" w:rsidRDefault="00D35336" w:rsidP="009449B9">
            <w:pPr>
              <w:jc w:val="center"/>
              <w:rPr>
                <w:sz w:val="16"/>
                <w:szCs w:val="16"/>
                <w:lang w:val="en-US" w:eastAsia="en-US"/>
              </w:rPr>
            </w:pPr>
          </w:p>
        </w:tc>
        <w:tc>
          <w:tcPr>
            <w:tcW w:w="328" w:type="pct"/>
            <w:tcBorders>
              <w:top w:val="nil"/>
              <w:left w:val="nil"/>
              <w:bottom w:val="single" w:sz="4" w:space="0" w:color="000000"/>
              <w:right w:val="single" w:sz="4" w:space="0" w:color="000000"/>
            </w:tcBorders>
            <w:shd w:val="clear" w:color="auto" w:fill="auto"/>
            <w:hideMark/>
          </w:tcPr>
          <w:p w14:paraId="52721AB4" w14:textId="77777777" w:rsidR="00D35336" w:rsidRPr="00D35336" w:rsidRDefault="00D35336" w:rsidP="009449B9">
            <w:pPr>
              <w:jc w:val="center"/>
              <w:rPr>
                <w:sz w:val="16"/>
                <w:szCs w:val="16"/>
                <w:lang w:val="en-US" w:eastAsia="en-US"/>
              </w:rPr>
            </w:pPr>
            <w:r w:rsidRPr="00D35336">
              <w:rPr>
                <w:sz w:val="16"/>
                <w:szCs w:val="16"/>
                <w:lang w:val="en-US" w:eastAsia="en-US"/>
              </w:rPr>
              <w:t>7,220</w:t>
            </w:r>
          </w:p>
        </w:tc>
        <w:tc>
          <w:tcPr>
            <w:tcW w:w="369" w:type="pct"/>
            <w:tcBorders>
              <w:top w:val="nil"/>
              <w:left w:val="nil"/>
              <w:bottom w:val="single" w:sz="4" w:space="0" w:color="000000"/>
              <w:right w:val="single" w:sz="4" w:space="0" w:color="000000"/>
            </w:tcBorders>
            <w:shd w:val="clear" w:color="auto" w:fill="auto"/>
            <w:hideMark/>
          </w:tcPr>
          <w:p w14:paraId="7E773C3C" w14:textId="77777777" w:rsidR="00D35336" w:rsidRPr="00D35336" w:rsidRDefault="00D35336" w:rsidP="009449B9">
            <w:pPr>
              <w:jc w:val="center"/>
              <w:rPr>
                <w:sz w:val="16"/>
                <w:szCs w:val="16"/>
                <w:lang w:val="en-US" w:eastAsia="en-US"/>
              </w:rPr>
            </w:pPr>
            <w:r w:rsidRPr="00D35336">
              <w:rPr>
                <w:sz w:val="16"/>
                <w:szCs w:val="16"/>
                <w:lang w:val="en-US" w:eastAsia="en-US"/>
              </w:rPr>
              <w:t>18,050</w:t>
            </w:r>
          </w:p>
        </w:tc>
        <w:tc>
          <w:tcPr>
            <w:tcW w:w="453" w:type="pct"/>
            <w:vMerge/>
            <w:tcBorders>
              <w:top w:val="nil"/>
              <w:left w:val="single" w:sz="4" w:space="0" w:color="000000"/>
              <w:bottom w:val="single" w:sz="4" w:space="0" w:color="000000"/>
              <w:right w:val="single" w:sz="4" w:space="0" w:color="000000"/>
            </w:tcBorders>
            <w:vAlign w:val="center"/>
            <w:hideMark/>
          </w:tcPr>
          <w:p w14:paraId="3F4EC9A0"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4C99D478"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4478D529"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6A96705E"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2861A443" w14:textId="2C435BE1"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44E75736" w14:textId="2F28889A"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7A098748"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02A6E4F7" w14:textId="77777777" w:rsidTr="00224A31">
        <w:trPr>
          <w:trHeight w:val="42"/>
        </w:trPr>
        <w:tc>
          <w:tcPr>
            <w:tcW w:w="551" w:type="pct"/>
            <w:vMerge/>
            <w:tcBorders>
              <w:top w:val="nil"/>
              <w:left w:val="single" w:sz="4" w:space="0" w:color="000000"/>
              <w:bottom w:val="single" w:sz="4" w:space="0" w:color="000000"/>
              <w:right w:val="single" w:sz="4" w:space="0" w:color="000000"/>
            </w:tcBorders>
            <w:vAlign w:val="center"/>
            <w:hideMark/>
          </w:tcPr>
          <w:p w14:paraId="0F56AB5C"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0AF8A3C5" w14:textId="77777777" w:rsidR="00D35336" w:rsidRPr="00D35336" w:rsidRDefault="00D35336" w:rsidP="009449B9">
            <w:pPr>
              <w:jc w:val="center"/>
              <w:rPr>
                <w:sz w:val="16"/>
                <w:szCs w:val="16"/>
                <w:lang w:val="en-US" w:eastAsia="en-US"/>
              </w:rPr>
            </w:pPr>
            <w:r w:rsidRPr="00D35336">
              <w:rPr>
                <w:sz w:val="16"/>
                <w:szCs w:val="16"/>
                <w:lang w:val="en-US" w:eastAsia="en-US"/>
              </w:rPr>
              <w:t xml:space="preserve">Households reporting improved physical </w:t>
            </w:r>
            <w:r w:rsidRPr="00D35336">
              <w:rPr>
                <w:sz w:val="16"/>
                <w:szCs w:val="16"/>
                <w:lang w:val="en-US" w:eastAsia="en-US"/>
              </w:rPr>
              <w:lastRenderedPageBreak/>
              <w:t>access to storage facilities - Percentage (%)</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7FAF6AA5" w14:textId="410D48D2" w:rsidR="00D35336" w:rsidRPr="00D35336" w:rsidRDefault="00D35336" w:rsidP="009449B9">
            <w:pPr>
              <w:jc w:val="center"/>
              <w:rPr>
                <w:sz w:val="16"/>
                <w:szCs w:val="16"/>
                <w:lang w:val="en-US" w:eastAsia="en-US"/>
              </w:rPr>
            </w:pPr>
          </w:p>
        </w:tc>
        <w:tc>
          <w:tcPr>
            <w:tcW w:w="328" w:type="pct"/>
            <w:tcBorders>
              <w:top w:val="nil"/>
              <w:left w:val="nil"/>
              <w:bottom w:val="single" w:sz="4" w:space="0" w:color="000000"/>
              <w:right w:val="single" w:sz="4" w:space="0" w:color="000000"/>
            </w:tcBorders>
            <w:shd w:val="clear" w:color="auto" w:fill="auto"/>
            <w:hideMark/>
          </w:tcPr>
          <w:p w14:paraId="079B30FC" w14:textId="77777777" w:rsidR="00D35336" w:rsidRPr="00D35336" w:rsidRDefault="00D35336" w:rsidP="009449B9">
            <w:pPr>
              <w:jc w:val="center"/>
              <w:rPr>
                <w:sz w:val="16"/>
                <w:szCs w:val="16"/>
                <w:lang w:val="en-US" w:eastAsia="en-US"/>
              </w:rPr>
            </w:pPr>
            <w:r w:rsidRPr="00D35336">
              <w:rPr>
                <w:sz w:val="16"/>
                <w:szCs w:val="16"/>
                <w:lang w:val="en-US" w:eastAsia="en-US"/>
              </w:rPr>
              <w:t>4</w:t>
            </w:r>
          </w:p>
        </w:tc>
        <w:tc>
          <w:tcPr>
            <w:tcW w:w="369" w:type="pct"/>
            <w:tcBorders>
              <w:top w:val="nil"/>
              <w:left w:val="nil"/>
              <w:bottom w:val="single" w:sz="4" w:space="0" w:color="000000"/>
              <w:right w:val="single" w:sz="4" w:space="0" w:color="000000"/>
            </w:tcBorders>
            <w:shd w:val="clear" w:color="auto" w:fill="auto"/>
            <w:hideMark/>
          </w:tcPr>
          <w:p w14:paraId="67B2DC88" w14:textId="77777777" w:rsidR="00D35336" w:rsidRPr="00D35336" w:rsidRDefault="00D35336" w:rsidP="009449B9">
            <w:pPr>
              <w:jc w:val="center"/>
              <w:rPr>
                <w:sz w:val="16"/>
                <w:szCs w:val="16"/>
                <w:lang w:val="en-US" w:eastAsia="en-US"/>
              </w:rPr>
            </w:pPr>
            <w:r w:rsidRPr="00D35336">
              <w:rPr>
                <w:sz w:val="16"/>
                <w:szCs w:val="16"/>
                <w:lang w:val="en-US" w:eastAsia="en-US"/>
              </w:rPr>
              <w:t>8</w:t>
            </w:r>
          </w:p>
        </w:tc>
        <w:tc>
          <w:tcPr>
            <w:tcW w:w="453" w:type="pct"/>
            <w:vMerge/>
            <w:tcBorders>
              <w:top w:val="nil"/>
              <w:left w:val="single" w:sz="4" w:space="0" w:color="000000"/>
              <w:bottom w:val="single" w:sz="4" w:space="0" w:color="000000"/>
              <w:right w:val="single" w:sz="4" w:space="0" w:color="000000"/>
            </w:tcBorders>
            <w:vAlign w:val="center"/>
            <w:hideMark/>
          </w:tcPr>
          <w:p w14:paraId="53C334F5"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02D375E5"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055E9255"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18208CF1"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33CBBDA7" w14:textId="35AF8811"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2A377E88" w14:textId="2A03BD9B"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2DFDF4D9"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0684DEB7" w14:textId="77777777" w:rsidTr="00224A31">
        <w:trPr>
          <w:trHeight w:val="42"/>
        </w:trPr>
        <w:tc>
          <w:tcPr>
            <w:tcW w:w="551" w:type="pct"/>
            <w:vMerge/>
            <w:tcBorders>
              <w:top w:val="nil"/>
              <w:left w:val="single" w:sz="4" w:space="0" w:color="000000"/>
              <w:bottom w:val="single" w:sz="4" w:space="0" w:color="000000"/>
              <w:right w:val="single" w:sz="4" w:space="0" w:color="000000"/>
            </w:tcBorders>
            <w:vAlign w:val="center"/>
            <w:hideMark/>
          </w:tcPr>
          <w:p w14:paraId="57AA956F"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4633A046" w14:textId="77777777" w:rsidR="00D35336" w:rsidRPr="00D35336" w:rsidRDefault="00D35336" w:rsidP="009449B9">
            <w:pPr>
              <w:jc w:val="center"/>
              <w:rPr>
                <w:sz w:val="16"/>
                <w:szCs w:val="16"/>
                <w:lang w:val="en-US" w:eastAsia="en-US"/>
              </w:rPr>
            </w:pPr>
            <w:r w:rsidRPr="00D35336">
              <w:rPr>
                <w:sz w:val="16"/>
                <w:szCs w:val="16"/>
                <w:lang w:val="en-US" w:eastAsia="en-US"/>
              </w:rPr>
              <w:t>Women-headed households - Households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45988787" w14:textId="6C8DBD72" w:rsidR="00D35336" w:rsidRPr="00D35336" w:rsidRDefault="00D35336" w:rsidP="009449B9">
            <w:pPr>
              <w:jc w:val="center"/>
              <w:rPr>
                <w:sz w:val="16"/>
                <w:szCs w:val="16"/>
                <w:lang w:val="en-US" w:eastAsia="en-US"/>
              </w:rPr>
            </w:pPr>
          </w:p>
        </w:tc>
        <w:tc>
          <w:tcPr>
            <w:tcW w:w="328" w:type="pct"/>
            <w:tcBorders>
              <w:top w:val="nil"/>
              <w:left w:val="nil"/>
              <w:bottom w:val="single" w:sz="4" w:space="0" w:color="000000"/>
              <w:right w:val="single" w:sz="4" w:space="0" w:color="000000"/>
            </w:tcBorders>
            <w:shd w:val="clear" w:color="auto" w:fill="auto"/>
            <w:hideMark/>
          </w:tcPr>
          <w:p w14:paraId="079427AE" w14:textId="77777777" w:rsidR="00D35336" w:rsidRPr="00D35336" w:rsidRDefault="00D35336" w:rsidP="009449B9">
            <w:pPr>
              <w:jc w:val="center"/>
              <w:rPr>
                <w:sz w:val="16"/>
                <w:szCs w:val="16"/>
                <w:lang w:val="en-US" w:eastAsia="en-US"/>
              </w:rPr>
            </w:pPr>
            <w:r w:rsidRPr="00D35336">
              <w:rPr>
                <w:sz w:val="16"/>
                <w:szCs w:val="16"/>
                <w:lang w:val="en-US" w:eastAsia="en-US"/>
              </w:rPr>
              <w:t>1,444</w:t>
            </w:r>
          </w:p>
        </w:tc>
        <w:tc>
          <w:tcPr>
            <w:tcW w:w="369" w:type="pct"/>
            <w:tcBorders>
              <w:top w:val="nil"/>
              <w:left w:val="nil"/>
              <w:bottom w:val="single" w:sz="4" w:space="0" w:color="000000"/>
              <w:right w:val="single" w:sz="4" w:space="0" w:color="000000"/>
            </w:tcBorders>
            <w:shd w:val="clear" w:color="auto" w:fill="auto"/>
            <w:hideMark/>
          </w:tcPr>
          <w:p w14:paraId="59C2E552" w14:textId="77777777" w:rsidR="00D35336" w:rsidRPr="00D35336" w:rsidRDefault="00D35336" w:rsidP="009449B9">
            <w:pPr>
              <w:jc w:val="center"/>
              <w:rPr>
                <w:sz w:val="16"/>
                <w:szCs w:val="16"/>
                <w:lang w:val="en-US" w:eastAsia="en-US"/>
              </w:rPr>
            </w:pPr>
            <w:r w:rsidRPr="00D35336">
              <w:rPr>
                <w:sz w:val="16"/>
                <w:szCs w:val="16"/>
                <w:lang w:val="en-US" w:eastAsia="en-US"/>
              </w:rPr>
              <w:t>2,888</w:t>
            </w:r>
          </w:p>
        </w:tc>
        <w:tc>
          <w:tcPr>
            <w:tcW w:w="453" w:type="pct"/>
            <w:vMerge/>
            <w:tcBorders>
              <w:top w:val="nil"/>
              <w:left w:val="single" w:sz="4" w:space="0" w:color="000000"/>
              <w:bottom w:val="single" w:sz="4" w:space="0" w:color="000000"/>
              <w:right w:val="single" w:sz="4" w:space="0" w:color="000000"/>
            </w:tcBorders>
            <w:vAlign w:val="center"/>
            <w:hideMark/>
          </w:tcPr>
          <w:p w14:paraId="24E473F3"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6B410019"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37ADC295"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200E9F94"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6C0CB53F" w14:textId="14A9ABF6"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3E9232D7" w14:textId="4C36C56C"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09B52CD0"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718C4093" w14:textId="77777777" w:rsidTr="00224A31">
        <w:trPr>
          <w:trHeight w:val="42"/>
        </w:trPr>
        <w:tc>
          <w:tcPr>
            <w:tcW w:w="551" w:type="pct"/>
            <w:vMerge/>
            <w:tcBorders>
              <w:top w:val="nil"/>
              <w:left w:val="single" w:sz="4" w:space="0" w:color="000000"/>
              <w:bottom w:val="single" w:sz="4" w:space="0" w:color="000000"/>
              <w:right w:val="single" w:sz="4" w:space="0" w:color="000000"/>
            </w:tcBorders>
            <w:vAlign w:val="center"/>
            <w:hideMark/>
          </w:tcPr>
          <w:p w14:paraId="3260B9F8"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43CB2E5E" w14:textId="77777777" w:rsidR="00D35336" w:rsidRPr="00D35336" w:rsidRDefault="00D35336" w:rsidP="009449B9">
            <w:pPr>
              <w:jc w:val="center"/>
              <w:rPr>
                <w:sz w:val="16"/>
                <w:szCs w:val="16"/>
                <w:lang w:val="en-US" w:eastAsia="en-US"/>
              </w:rPr>
            </w:pPr>
            <w:r w:rsidRPr="00D35336">
              <w:rPr>
                <w:sz w:val="16"/>
                <w:szCs w:val="16"/>
                <w:lang w:val="en-US" w:eastAsia="en-US"/>
              </w:rPr>
              <w:t>Households reporting improved physical access to markets - Households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64BEACBB" w14:textId="6C409DE4" w:rsidR="00D35336" w:rsidRPr="00D35336" w:rsidRDefault="00D35336" w:rsidP="009449B9">
            <w:pPr>
              <w:jc w:val="center"/>
              <w:rPr>
                <w:sz w:val="16"/>
                <w:szCs w:val="16"/>
                <w:lang w:val="en-US" w:eastAsia="en-US"/>
              </w:rPr>
            </w:pPr>
          </w:p>
        </w:tc>
        <w:tc>
          <w:tcPr>
            <w:tcW w:w="328" w:type="pct"/>
            <w:tcBorders>
              <w:top w:val="nil"/>
              <w:left w:val="nil"/>
              <w:bottom w:val="single" w:sz="4" w:space="0" w:color="000000"/>
              <w:right w:val="single" w:sz="4" w:space="0" w:color="000000"/>
            </w:tcBorders>
            <w:shd w:val="clear" w:color="auto" w:fill="auto"/>
            <w:hideMark/>
          </w:tcPr>
          <w:p w14:paraId="01F560F2" w14:textId="77777777" w:rsidR="00D35336" w:rsidRPr="00D35336" w:rsidRDefault="00D35336" w:rsidP="009449B9">
            <w:pPr>
              <w:jc w:val="center"/>
              <w:rPr>
                <w:sz w:val="16"/>
                <w:szCs w:val="16"/>
                <w:lang w:val="en-US" w:eastAsia="en-US"/>
              </w:rPr>
            </w:pPr>
            <w:r w:rsidRPr="00D35336">
              <w:rPr>
                <w:sz w:val="16"/>
                <w:szCs w:val="16"/>
                <w:lang w:val="en-US" w:eastAsia="en-US"/>
              </w:rPr>
              <w:t>36,100</w:t>
            </w:r>
          </w:p>
        </w:tc>
        <w:tc>
          <w:tcPr>
            <w:tcW w:w="369" w:type="pct"/>
            <w:tcBorders>
              <w:top w:val="nil"/>
              <w:left w:val="nil"/>
              <w:bottom w:val="single" w:sz="4" w:space="0" w:color="000000"/>
              <w:right w:val="single" w:sz="4" w:space="0" w:color="000000"/>
            </w:tcBorders>
            <w:shd w:val="clear" w:color="auto" w:fill="auto"/>
            <w:hideMark/>
          </w:tcPr>
          <w:p w14:paraId="3D94E3AE" w14:textId="77777777" w:rsidR="00D35336" w:rsidRPr="00D35336" w:rsidRDefault="00D35336" w:rsidP="009449B9">
            <w:pPr>
              <w:jc w:val="center"/>
              <w:rPr>
                <w:sz w:val="16"/>
                <w:szCs w:val="16"/>
                <w:lang w:val="en-US" w:eastAsia="en-US"/>
              </w:rPr>
            </w:pPr>
            <w:r w:rsidRPr="00D35336">
              <w:rPr>
                <w:sz w:val="16"/>
                <w:szCs w:val="16"/>
                <w:lang w:val="en-US" w:eastAsia="en-US"/>
              </w:rPr>
              <w:t>90,250</w:t>
            </w:r>
          </w:p>
        </w:tc>
        <w:tc>
          <w:tcPr>
            <w:tcW w:w="453" w:type="pct"/>
            <w:vMerge/>
            <w:tcBorders>
              <w:top w:val="nil"/>
              <w:left w:val="single" w:sz="4" w:space="0" w:color="000000"/>
              <w:bottom w:val="single" w:sz="4" w:space="0" w:color="000000"/>
              <w:right w:val="single" w:sz="4" w:space="0" w:color="000000"/>
            </w:tcBorders>
            <w:vAlign w:val="center"/>
            <w:hideMark/>
          </w:tcPr>
          <w:p w14:paraId="13EF53CC"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5F6E6B76"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2A1D6A1B"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457C584A"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4E53D77D" w14:textId="05F635FC"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017EB0A1" w14:textId="5181A54A"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744AB846"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0B15E540" w14:textId="77777777" w:rsidTr="00224A31">
        <w:trPr>
          <w:trHeight w:val="67"/>
        </w:trPr>
        <w:tc>
          <w:tcPr>
            <w:tcW w:w="551" w:type="pct"/>
            <w:vMerge/>
            <w:tcBorders>
              <w:top w:val="nil"/>
              <w:left w:val="single" w:sz="4" w:space="0" w:color="000000"/>
              <w:bottom w:val="single" w:sz="4" w:space="0" w:color="000000"/>
              <w:right w:val="single" w:sz="4" w:space="0" w:color="000000"/>
            </w:tcBorders>
            <w:vAlign w:val="center"/>
            <w:hideMark/>
          </w:tcPr>
          <w:p w14:paraId="2C964968"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1C8AD3F4" w14:textId="77777777" w:rsidR="00D35336" w:rsidRPr="00D35336" w:rsidRDefault="00D35336" w:rsidP="009449B9">
            <w:pPr>
              <w:jc w:val="center"/>
              <w:rPr>
                <w:sz w:val="16"/>
                <w:szCs w:val="16"/>
                <w:lang w:val="en-US" w:eastAsia="en-US"/>
              </w:rPr>
            </w:pPr>
            <w:r w:rsidRPr="00D35336">
              <w:rPr>
                <w:sz w:val="16"/>
                <w:szCs w:val="16"/>
                <w:lang w:val="en-US" w:eastAsia="en-US"/>
              </w:rPr>
              <w:t>Households reporting improved physical access to processing facilities - Households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14F201D3" w14:textId="75AEF02E" w:rsidR="00D35336" w:rsidRPr="00D35336" w:rsidRDefault="00D35336" w:rsidP="009449B9">
            <w:pPr>
              <w:jc w:val="center"/>
              <w:rPr>
                <w:sz w:val="16"/>
                <w:szCs w:val="16"/>
                <w:lang w:val="en-US" w:eastAsia="en-US"/>
              </w:rPr>
            </w:pPr>
          </w:p>
        </w:tc>
        <w:tc>
          <w:tcPr>
            <w:tcW w:w="328" w:type="pct"/>
            <w:tcBorders>
              <w:top w:val="nil"/>
              <w:left w:val="nil"/>
              <w:bottom w:val="single" w:sz="4" w:space="0" w:color="000000"/>
              <w:right w:val="single" w:sz="4" w:space="0" w:color="000000"/>
            </w:tcBorders>
            <w:shd w:val="clear" w:color="auto" w:fill="auto"/>
            <w:hideMark/>
          </w:tcPr>
          <w:p w14:paraId="233CA863" w14:textId="77777777" w:rsidR="00D35336" w:rsidRPr="00D35336" w:rsidRDefault="00D35336" w:rsidP="009449B9">
            <w:pPr>
              <w:jc w:val="center"/>
              <w:rPr>
                <w:sz w:val="16"/>
                <w:szCs w:val="16"/>
                <w:lang w:val="en-US" w:eastAsia="en-US"/>
              </w:rPr>
            </w:pPr>
            <w:r w:rsidRPr="00D35336">
              <w:rPr>
                <w:sz w:val="16"/>
                <w:szCs w:val="16"/>
                <w:lang w:val="en-US" w:eastAsia="en-US"/>
              </w:rPr>
              <w:t>36,100</w:t>
            </w:r>
          </w:p>
        </w:tc>
        <w:tc>
          <w:tcPr>
            <w:tcW w:w="369" w:type="pct"/>
            <w:tcBorders>
              <w:top w:val="nil"/>
              <w:left w:val="nil"/>
              <w:bottom w:val="single" w:sz="4" w:space="0" w:color="000000"/>
              <w:right w:val="single" w:sz="4" w:space="0" w:color="000000"/>
            </w:tcBorders>
            <w:shd w:val="clear" w:color="auto" w:fill="auto"/>
            <w:hideMark/>
          </w:tcPr>
          <w:p w14:paraId="6914A24C" w14:textId="77777777" w:rsidR="00D35336" w:rsidRPr="00D35336" w:rsidRDefault="00D35336" w:rsidP="009449B9">
            <w:pPr>
              <w:jc w:val="center"/>
              <w:rPr>
                <w:sz w:val="16"/>
                <w:szCs w:val="16"/>
                <w:lang w:val="en-US" w:eastAsia="en-US"/>
              </w:rPr>
            </w:pPr>
            <w:r w:rsidRPr="00D35336">
              <w:rPr>
                <w:sz w:val="16"/>
                <w:szCs w:val="16"/>
                <w:lang w:val="en-US" w:eastAsia="en-US"/>
              </w:rPr>
              <w:t>90,250</w:t>
            </w:r>
          </w:p>
        </w:tc>
        <w:tc>
          <w:tcPr>
            <w:tcW w:w="453" w:type="pct"/>
            <w:vMerge/>
            <w:tcBorders>
              <w:top w:val="nil"/>
              <w:left w:val="single" w:sz="4" w:space="0" w:color="000000"/>
              <w:bottom w:val="single" w:sz="4" w:space="0" w:color="000000"/>
              <w:right w:val="single" w:sz="4" w:space="0" w:color="000000"/>
            </w:tcBorders>
            <w:vAlign w:val="center"/>
            <w:hideMark/>
          </w:tcPr>
          <w:p w14:paraId="57A330A0"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2A8D3CFF"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0769D86F"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02A0CCFB"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6DE46491" w14:textId="53410EEB"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6DF2EF09" w14:textId="01E6311B"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1BC90D74"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61761D4B" w14:textId="77777777" w:rsidTr="00224A31">
        <w:trPr>
          <w:trHeight w:val="128"/>
        </w:trPr>
        <w:tc>
          <w:tcPr>
            <w:tcW w:w="551" w:type="pct"/>
            <w:vMerge/>
            <w:tcBorders>
              <w:top w:val="nil"/>
              <w:left w:val="single" w:sz="4" w:space="0" w:color="000000"/>
              <w:bottom w:val="single" w:sz="4" w:space="0" w:color="000000"/>
              <w:right w:val="single" w:sz="4" w:space="0" w:color="000000"/>
            </w:tcBorders>
            <w:vAlign w:val="center"/>
            <w:hideMark/>
          </w:tcPr>
          <w:p w14:paraId="62086E03"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787157E8" w14:textId="77777777" w:rsidR="00D35336" w:rsidRPr="00D35336" w:rsidRDefault="00D35336" w:rsidP="009449B9">
            <w:pPr>
              <w:jc w:val="center"/>
              <w:rPr>
                <w:sz w:val="16"/>
                <w:szCs w:val="16"/>
                <w:lang w:val="en-US" w:eastAsia="en-US"/>
              </w:rPr>
            </w:pPr>
            <w:r w:rsidRPr="00D35336">
              <w:rPr>
                <w:sz w:val="16"/>
                <w:szCs w:val="16"/>
                <w:lang w:val="en-US" w:eastAsia="en-US"/>
              </w:rPr>
              <w:t>Households reporting improved physical access to storage facilities - Households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2F4651EC" w14:textId="76F68337" w:rsidR="00D35336" w:rsidRPr="00D35336" w:rsidRDefault="00D35336" w:rsidP="009449B9">
            <w:pPr>
              <w:jc w:val="center"/>
              <w:rPr>
                <w:sz w:val="16"/>
                <w:szCs w:val="16"/>
                <w:lang w:val="en-US" w:eastAsia="en-US"/>
              </w:rPr>
            </w:pPr>
          </w:p>
        </w:tc>
        <w:tc>
          <w:tcPr>
            <w:tcW w:w="328" w:type="pct"/>
            <w:tcBorders>
              <w:top w:val="nil"/>
              <w:left w:val="nil"/>
              <w:bottom w:val="single" w:sz="4" w:space="0" w:color="000000"/>
              <w:right w:val="single" w:sz="4" w:space="0" w:color="000000"/>
            </w:tcBorders>
            <w:shd w:val="clear" w:color="auto" w:fill="auto"/>
            <w:hideMark/>
          </w:tcPr>
          <w:p w14:paraId="37C1A147" w14:textId="77777777" w:rsidR="00D35336" w:rsidRPr="00D35336" w:rsidRDefault="00D35336" w:rsidP="009449B9">
            <w:pPr>
              <w:jc w:val="center"/>
              <w:rPr>
                <w:sz w:val="16"/>
                <w:szCs w:val="16"/>
                <w:lang w:val="en-US" w:eastAsia="en-US"/>
              </w:rPr>
            </w:pPr>
            <w:r w:rsidRPr="00D35336">
              <w:rPr>
                <w:sz w:val="16"/>
                <w:szCs w:val="16"/>
                <w:lang w:val="en-US" w:eastAsia="en-US"/>
              </w:rPr>
              <w:t>7,220</w:t>
            </w:r>
          </w:p>
        </w:tc>
        <w:tc>
          <w:tcPr>
            <w:tcW w:w="369" w:type="pct"/>
            <w:tcBorders>
              <w:top w:val="nil"/>
              <w:left w:val="nil"/>
              <w:bottom w:val="single" w:sz="4" w:space="0" w:color="000000"/>
              <w:right w:val="single" w:sz="4" w:space="0" w:color="000000"/>
            </w:tcBorders>
            <w:shd w:val="clear" w:color="auto" w:fill="auto"/>
            <w:hideMark/>
          </w:tcPr>
          <w:p w14:paraId="1A54F2C4" w14:textId="77777777" w:rsidR="00D35336" w:rsidRPr="00D35336" w:rsidRDefault="00D35336" w:rsidP="009449B9">
            <w:pPr>
              <w:jc w:val="center"/>
              <w:rPr>
                <w:sz w:val="16"/>
                <w:szCs w:val="16"/>
                <w:lang w:val="en-US" w:eastAsia="en-US"/>
              </w:rPr>
            </w:pPr>
            <w:r w:rsidRPr="00D35336">
              <w:rPr>
                <w:sz w:val="16"/>
                <w:szCs w:val="16"/>
                <w:lang w:val="en-US" w:eastAsia="en-US"/>
              </w:rPr>
              <w:t>14,440</w:t>
            </w:r>
          </w:p>
        </w:tc>
        <w:tc>
          <w:tcPr>
            <w:tcW w:w="453" w:type="pct"/>
            <w:vMerge/>
            <w:tcBorders>
              <w:top w:val="nil"/>
              <w:left w:val="single" w:sz="4" w:space="0" w:color="000000"/>
              <w:bottom w:val="single" w:sz="4" w:space="0" w:color="000000"/>
              <w:right w:val="single" w:sz="4" w:space="0" w:color="000000"/>
            </w:tcBorders>
            <w:vAlign w:val="center"/>
            <w:hideMark/>
          </w:tcPr>
          <w:p w14:paraId="47F2181A"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2D93818D"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0EDDCB7A"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6DD3C535"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704183CD" w14:textId="6A14CDD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1C6A51ED" w14:textId="3B29A16C"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35D5ADB7"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0A16964F" w14:textId="77777777" w:rsidTr="00224A31">
        <w:trPr>
          <w:trHeight w:val="276"/>
        </w:trPr>
        <w:tc>
          <w:tcPr>
            <w:tcW w:w="551" w:type="pct"/>
            <w:vMerge w:val="restart"/>
            <w:tcBorders>
              <w:top w:val="nil"/>
              <w:left w:val="single" w:sz="4" w:space="0" w:color="000000"/>
              <w:bottom w:val="single" w:sz="4" w:space="0" w:color="000000"/>
              <w:right w:val="single" w:sz="4" w:space="0" w:color="000000"/>
            </w:tcBorders>
            <w:shd w:val="clear" w:color="auto" w:fill="auto"/>
            <w:hideMark/>
          </w:tcPr>
          <w:p w14:paraId="0B4EC1F5" w14:textId="472290CA" w:rsidR="00D35336" w:rsidRPr="00D35336" w:rsidRDefault="00D35336" w:rsidP="009449B9">
            <w:pPr>
              <w:jc w:val="center"/>
              <w:rPr>
                <w:sz w:val="16"/>
                <w:szCs w:val="16"/>
                <w:lang w:val="en-US" w:eastAsia="en-US"/>
              </w:rPr>
            </w:pPr>
            <w:r w:rsidRPr="00D35336">
              <w:rPr>
                <w:b/>
                <w:bCs/>
                <w:sz w:val="16"/>
                <w:szCs w:val="16"/>
                <w:lang w:val="en-US" w:eastAsia="en-US"/>
              </w:rPr>
              <w:t>Output</w:t>
            </w:r>
            <w:r w:rsidRPr="00D35336">
              <w:rPr>
                <w:sz w:val="16"/>
                <w:szCs w:val="16"/>
                <w:lang w:val="en-US" w:eastAsia="en-US"/>
              </w:rPr>
              <w:br/>
              <w:t xml:space="preserve">2.1 Water-related infrastructure rehabilitated or </w:t>
            </w:r>
            <w:proofErr w:type="gramStart"/>
            <w:r w:rsidRPr="00D35336">
              <w:rPr>
                <w:sz w:val="16"/>
                <w:szCs w:val="16"/>
                <w:lang w:val="en-US" w:eastAsia="en-US"/>
              </w:rPr>
              <w:t>Constructed</w:t>
            </w:r>
            <w:proofErr w:type="gramEnd"/>
          </w:p>
        </w:tc>
        <w:tc>
          <w:tcPr>
            <w:tcW w:w="1688" w:type="pct"/>
            <w:gridSpan w:val="4"/>
            <w:tcBorders>
              <w:top w:val="nil"/>
              <w:left w:val="nil"/>
              <w:bottom w:val="single" w:sz="4" w:space="0" w:color="000000"/>
              <w:right w:val="single" w:sz="4" w:space="0" w:color="000000"/>
            </w:tcBorders>
            <w:shd w:val="clear" w:color="auto" w:fill="auto"/>
            <w:vAlign w:val="bottom"/>
            <w:hideMark/>
          </w:tcPr>
          <w:p w14:paraId="67738335" w14:textId="14196615" w:rsidR="00D35336" w:rsidRPr="00D35336" w:rsidRDefault="00D35336" w:rsidP="009449B9">
            <w:pPr>
              <w:jc w:val="center"/>
              <w:rPr>
                <w:b/>
                <w:bCs/>
                <w:sz w:val="16"/>
                <w:szCs w:val="16"/>
                <w:lang w:val="en-US" w:eastAsia="en-US"/>
              </w:rPr>
            </w:pPr>
            <w:proofErr w:type="gramStart"/>
            <w:r w:rsidRPr="00D35336">
              <w:rPr>
                <w:b/>
                <w:bCs/>
                <w:sz w:val="16"/>
                <w:szCs w:val="16"/>
                <w:lang w:val="en-US" w:eastAsia="en-US"/>
              </w:rPr>
              <w:t>1.1.2  Farmland</w:t>
            </w:r>
            <w:proofErr w:type="gramEnd"/>
            <w:r w:rsidRPr="00D35336">
              <w:rPr>
                <w:b/>
                <w:bCs/>
                <w:sz w:val="16"/>
                <w:szCs w:val="16"/>
                <w:lang w:val="en-US" w:eastAsia="en-US"/>
              </w:rPr>
              <w:t xml:space="preserve"> under water-related infrastructure constructed/rehabilitated</w:t>
            </w:r>
          </w:p>
        </w:tc>
        <w:tc>
          <w:tcPr>
            <w:tcW w:w="453" w:type="pct"/>
            <w:vMerge w:val="restart"/>
            <w:tcBorders>
              <w:top w:val="nil"/>
              <w:left w:val="single" w:sz="4" w:space="0" w:color="000000"/>
              <w:bottom w:val="single" w:sz="4" w:space="0" w:color="000000"/>
              <w:right w:val="single" w:sz="4" w:space="0" w:color="000000"/>
            </w:tcBorders>
            <w:shd w:val="clear" w:color="auto" w:fill="auto"/>
            <w:hideMark/>
          </w:tcPr>
          <w:p w14:paraId="557D72BA" w14:textId="2D6DFF28" w:rsidR="00D35336" w:rsidRPr="00D35336" w:rsidRDefault="00D35336" w:rsidP="009449B9">
            <w:pPr>
              <w:jc w:val="center"/>
              <w:rPr>
                <w:sz w:val="16"/>
                <w:szCs w:val="16"/>
                <w:lang w:val="en-US" w:eastAsia="en-US"/>
              </w:rPr>
            </w:pPr>
            <w:r w:rsidRPr="00D35336">
              <w:rPr>
                <w:sz w:val="16"/>
                <w:szCs w:val="16"/>
                <w:lang w:val="en-US" w:eastAsia="en-US"/>
              </w:rPr>
              <w:t>Project progress reports</w:t>
            </w:r>
          </w:p>
        </w:tc>
        <w:tc>
          <w:tcPr>
            <w:tcW w:w="483" w:type="pct"/>
            <w:vMerge w:val="restart"/>
            <w:tcBorders>
              <w:top w:val="nil"/>
              <w:left w:val="single" w:sz="4" w:space="0" w:color="000000"/>
              <w:bottom w:val="single" w:sz="4" w:space="0" w:color="000000"/>
              <w:right w:val="single" w:sz="4" w:space="0" w:color="000000"/>
            </w:tcBorders>
            <w:shd w:val="clear" w:color="auto" w:fill="auto"/>
            <w:hideMark/>
          </w:tcPr>
          <w:p w14:paraId="48A727AE" w14:textId="77777777" w:rsidR="00D35336" w:rsidRPr="00D35336" w:rsidRDefault="00D35336" w:rsidP="009449B9">
            <w:pPr>
              <w:jc w:val="center"/>
              <w:rPr>
                <w:sz w:val="16"/>
                <w:szCs w:val="16"/>
                <w:lang w:val="en-US" w:eastAsia="en-US"/>
              </w:rPr>
            </w:pPr>
            <w:r w:rsidRPr="00D35336">
              <w:rPr>
                <w:sz w:val="16"/>
                <w:szCs w:val="16"/>
                <w:lang w:val="en-US" w:eastAsia="en-US"/>
              </w:rPr>
              <w:t>Simi-annual</w:t>
            </w:r>
          </w:p>
        </w:tc>
        <w:tc>
          <w:tcPr>
            <w:tcW w:w="458" w:type="pct"/>
            <w:vMerge w:val="restart"/>
            <w:tcBorders>
              <w:top w:val="nil"/>
              <w:left w:val="single" w:sz="4" w:space="0" w:color="000000"/>
              <w:bottom w:val="single" w:sz="4" w:space="0" w:color="000000"/>
              <w:right w:val="single" w:sz="4" w:space="0" w:color="000000"/>
            </w:tcBorders>
            <w:shd w:val="clear" w:color="auto" w:fill="auto"/>
            <w:hideMark/>
          </w:tcPr>
          <w:p w14:paraId="4FAA1D72" w14:textId="77777777" w:rsidR="00D35336" w:rsidRPr="00D35336" w:rsidRDefault="00D35336" w:rsidP="009449B9">
            <w:pPr>
              <w:jc w:val="center"/>
              <w:rPr>
                <w:sz w:val="16"/>
                <w:szCs w:val="16"/>
                <w:lang w:val="en-US" w:eastAsia="en-US"/>
              </w:rPr>
            </w:pPr>
            <w:r w:rsidRPr="00D35336">
              <w:rPr>
                <w:sz w:val="16"/>
                <w:szCs w:val="16"/>
                <w:lang w:val="en-US" w:eastAsia="en-US"/>
              </w:rPr>
              <w:t>PMU</w:t>
            </w:r>
          </w:p>
        </w:tc>
        <w:tc>
          <w:tcPr>
            <w:tcW w:w="431" w:type="pct"/>
            <w:vMerge w:val="restart"/>
            <w:tcBorders>
              <w:top w:val="nil"/>
              <w:left w:val="single" w:sz="4" w:space="0" w:color="000000"/>
              <w:bottom w:val="single" w:sz="4" w:space="0" w:color="000000"/>
              <w:right w:val="single" w:sz="4" w:space="0" w:color="000000"/>
            </w:tcBorders>
            <w:shd w:val="clear" w:color="auto" w:fill="auto"/>
            <w:hideMark/>
          </w:tcPr>
          <w:p w14:paraId="4C387315" w14:textId="6FE27EF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2CA3D036" w14:textId="5F2DB6F9"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23776A75" w14:textId="77D1685D"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373BBEE1"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07AD913D" w14:textId="77777777" w:rsidTr="00224A31">
        <w:trPr>
          <w:trHeight w:val="42"/>
        </w:trPr>
        <w:tc>
          <w:tcPr>
            <w:tcW w:w="551" w:type="pct"/>
            <w:vMerge/>
            <w:tcBorders>
              <w:top w:val="nil"/>
              <w:left w:val="single" w:sz="4" w:space="0" w:color="000000"/>
              <w:bottom w:val="single" w:sz="4" w:space="0" w:color="000000"/>
              <w:right w:val="single" w:sz="4" w:space="0" w:color="000000"/>
            </w:tcBorders>
            <w:vAlign w:val="center"/>
            <w:hideMark/>
          </w:tcPr>
          <w:p w14:paraId="1F90FCA3"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1838CBF0" w14:textId="77777777" w:rsidR="00D35336" w:rsidRPr="00D35336" w:rsidRDefault="00D35336" w:rsidP="009449B9">
            <w:pPr>
              <w:jc w:val="center"/>
              <w:rPr>
                <w:sz w:val="16"/>
                <w:szCs w:val="16"/>
                <w:lang w:val="en-US" w:eastAsia="en-US"/>
              </w:rPr>
            </w:pPr>
            <w:r w:rsidRPr="00D35336">
              <w:rPr>
                <w:sz w:val="16"/>
                <w:szCs w:val="16"/>
                <w:lang w:val="en-US" w:eastAsia="en-US"/>
              </w:rPr>
              <w:t>Hectares of land - Area (ha)</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55F47E0B" w14:textId="77777777" w:rsidR="00D35336" w:rsidRPr="00D35336" w:rsidRDefault="00D35336" w:rsidP="009449B9">
            <w:pPr>
              <w:jc w:val="center"/>
              <w:rPr>
                <w:sz w:val="16"/>
                <w:szCs w:val="16"/>
                <w:lang w:val="en-US" w:eastAsia="en-US"/>
              </w:rPr>
            </w:pPr>
            <w:r w:rsidRPr="00D35336">
              <w:rPr>
                <w:sz w:val="16"/>
                <w:szCs w:val="16"/>
                <w:lang w:val="en-US" w:eastAsia="en-US"/>
              </w:rPr>
              <w:t>0</w:t>
            </w:r>
          </w:p>
        </w:tc>
        <w:tc>
          <w:tcPr>
            <w:tcW w:w="328" w:type="pct"/>
            <w:tcBorders>
              <w:top w:val="nil"/>
              <w:left w:val="nil"/>
              <w:bottom w:val="single" w:sz="4" w:space="0" w:color="000000"/>
              <w:right w:val="single" w:sz="4" w:space="0" w:color="000000"/>
            </w:tcBorders>
            <w:shd w:val="clear" w:color="auto" w:fill="auto"/>
            <w:hideMark/>
          </w:tcPr>
          <w:p w14:paraId="1F944D41" w14:textId="77777777" w:rsidR="00D35336" w:rsidRPr="00D35336" w:rsidRDefault="00D35336" w:rsidP="009449B9">
            <w:pPr>
              <w:jc w:val="center"/>
              <w:rPr>
                <w:sz w:val="16"/>
                <w:szCs w:val="16"/>
                <w:lang w:val="en-US" w:eastAsia="en-US"/>
              </w:rPr>
            </w:pPr>
            <w:r w:rsidRPr="00D35336">
              <w:rPr>
                <w:sz w:val="16"/>
                <w:szCs w:val="16"/>
                <w:lang w:val="en-US" w:eastAsia="en-US"/>
              </w:rPr>
              <w:t>1,500</w:t>
            </w:r>
          </w:p>
        </w:tc>
        <w:tc>
          <w:tcPr>
            <w:tcW w:w="369" w:type="pct"/>
            <w:tcBorders>
              <w:top w:val="nil"/>
              <w:left w:val="nil"/>
              <w:bottom w:val="single" w:sz="4" w:space="0" w:color="000000"/>
              <w:right w:val="single" w:sz="4" w:space="0" w:color="000000"/>
            </w:tcBorders>
            <w:shd w:val="clear" w:color="auto" w:fill="auto"/>
            <w:hideMark/>
          </w:tcPr>
          <w:p w14:paraId="1764879D" w14:textId="77777777" w:rsidR="00D35336" w:rsidRPr="00D35336" w:rsidRDefault="00D35336" w:rsidP="009449B9">
            <w:pPr>
              <w:jc w:val="center"/>
              <w:rPr>
                <w:sz w:val="16"/>
                <w:szCs w:val="16"/>
                <w:lang w:val="en-US" w:eastAsia="en-US"/>
              </w:rPr>
            </w:pPr>
            <w:r w:rsidRPr="00D35336">
              <w:rPr>
                <w:sz w:val="16"/>
                <w:szCs w:val="16"/>
                <w:lang w:val="en-US" w:eastAsia="en-US"/>
              </w:rPr>
              <w:t>3,000</w:t>
            </w:r>
          </w:p>
        </w:tc>
        <w:tc>
          <w:tcPr>
            <w:tcW w:w="453" w:type="pct"/>
            <w:vMerge/>
            <w:tcBorders>
              <w:top w:val="nil"/>
              <w:left w:val="single" w:sz="4" w:space="0" w:color="000000"/>
              <w:bottom w:val="single" w:sz="4" w:space="0" w:color="000000"/>
              <w:right w:val="single" w:sz="4" w:space="0" w:color="000000"/>
            </w:tcBorders>
            <w:vAlign w:val="center"/>
            <w:hideMark/>
          </w:tcPr>
          <w:p w14:paraId="06B35314"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2886CCDB"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566DB5F0"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49E9A3DC" w14:textId="77777777" w:rsidR="00D35336" w:rsidRPr="00D35336" w:rsidRDefault="00D35336" w:rsidP="009449B9">
            <w:pPr>
              <w:jc w:val="center"/>
              <w:rPr>
                <w:sz w:val="16"/>
                <w:szCs w:val="16"/>
                <w:lang w:val="en-US" w:eastAsia="en-US"/>
              </w:rPr>
            </w:pPr>
          </w:p>
        </w:tc>
        <w:tc>
          <w:tcPr>
            <w:tcW w:w="279" w:type="pct"/>
            <w:tcBorders>
              <w:top w:val="nil"/>
              <w:left w:val="nil"/>
              <w:bottom w:val="single" w:sz="4" w:space="0" w:color="000000"/>
              <w:right w:val="single" w:sz="4" w:space="0" w:color="000000"/>
            </w:tcBorders>
            <w:shd w:val="clear" w:color="auto" w:fill="auto"/>
            <w:hideMark/>
          </w:tcPr>
          <w:p w14:paraId="23400970" w14:textId="77777777" w:rsidR="00D35336" w:rsidRPr="00D35336" w:rsidRDefault="00D35336" w:rsidP="009449B9">
            <w:pPr>
              <w:jc w:val="center"/>
              <w:rPr>
                <w:sz w:val="16"/>
                <w:szCs w:val="16"/>
                <w:lang w:val="en-US" w:eastAsia="en-US"/>
              </w:rPr>
            </w:pPr>
            <w:r w:rsidRPr="00D35336">
              <w:rPr>
                <w:sz w:val="16"/>
                <w:szCs w:val="16"/>
                <w:lang w:val="en-US" w:eastAsia="en-US"/>
              </w:rPr>
              <w:t>228</w:t>
            </w:r>
          </w:p>
        </w:tc>
        <w:tc>
          <w:tcPr>
            <w:tcW w:w="279" w:type="pct"/>
            <w:tcBorders>
              <w:top w:val="nil"/>
              <w:left w:val="nil"/>
              <w:bottom w:val="single" w:sz="4" w:space="0" w:color="000000"/>
              <w:right w:val="single" w:sz="4" w:space="0" w:color="000000"/>
            </w:tcBorders>
            <w:shd w:val="clear" w:color="auto" w:fill="auto"/>
            <w:hideMark/>
          </w:tcPr>
          <w:p w14:paraId="6AB6D158" w14:textId="77777777" w:rsidR="00D35336" w:rsidRPr="00D35336" w:rsidRDefault="00D35336" w:rsidP="009449B9">
            <w:pPr>
              <w:jc w:val="center"/>
              <w:rPr>
                <w:sz w:val="16"/>
                <w:szCs w:val="16"/>
                <w:lang w:val="en-US" w:eastAsia="en-US"/>
              </w:rPr>
            </w:pPr>
            <w:r w:rsidRPr="00D35336">
              <w:rPr>
                <w:sz w:val="16"/>
                <w:szCs w:val="16"/>
                <w:lang w:val="en-US" w:eastAsia="en-US"/>
              </w:rPr>
              <w:t>40</w:t>
            </w:r>
          </w:p>
        </w:tc>
        <w:tc>
          <w:tcPr>
            <w:tcW w:w="378" w:type="pct"/>
            <w:tcBorders>
              <w:top w:val="nil"/>
              <w:left w:val="nil"/>
              <w:bottom w:val="single" w:sz="4" w:space="0" w:color="000000"/>
              <w:right w:val="single" w:sz="4" w:space="0" w:color="000000"/>
            </w:tcBorders>
            <w:shd w:val="clear" w:color="auto" w:fill="auto"/>
            <w:hideMark/>
          </w:tcPr>
          <w:p w14:paraId="028A1E00" w14:textId="77777777" w:rsidR="00D35336" w:rsidRPr="00D35336" w:rsidRDefault="00D35336" w:rsidP="009449B9">
            <w:pPr>
              <w:jc w:val="center"/>
              <w:rPr>
                <w:sz w:val="16"/>
                <w:szCs w:val="16"/>
                <w:lang w:val="en-US" w:eastAsia="en-US"/>
              </w:rPr>
            </w:pPr>
            <w:r w:rsidRPr="00D35336">
              <w:rPr>
                <w:sz w:val="16"/>
                <w:szCs w:val="16"/>
                <w:lang w:val="en-US" w:eastAsia="en-US"/>
              </w:rPr>
              <w:t>40</w:t>
            </w:r>
          </w:p>
        </w:tc>
      </w:tr>
      <w:tr w:rsidR="00D35336" w:rsidRPr="00224A31" w14:paraId="4ADDF5C1" w14:textId="77777777" w:rsidTr="00224A31">
        <w:trPr>
          <w:trHeight w:val="276"/>
        </w:trPr>
        <w:tc>
          <w:tcPr>
            <w:tcW w:w="551" w:type="pct"/>
            <w:vMerge w:val="restart"/>
            <w:tcBorders>
              <w:top w:val="nil"/>
              <w:left w:val="single" w:sz="4" w:space="0" w:color="000000"/>
              <w:bottom w:val="single" w:sz="4" w:space="0" w:color="000000"/>
              <w:right w:val="single" w:sz="4" w:space="0" w:color="000000"/>
            </w:tcBorders>
            <w:shd w:val="clear" w:color="auto" w:fill="auto"/>
            <w:hideMark/>
          </w:tcPr>
          <w:p w14:paraId="28A97D39" w14:textId="77777777" w:rsidR="00D35336" w:rsidRPr="00D35336" w:rsidRDefault="00D35336" w:rsidP="009449B9">
            <w:pPr>
              <w:jc w:val="center"/>
              <w:rPr>
                <w:sz w:val="16"/>
                <w:szCs w:val="16"/>
                <w:lang w:val="en-US" w:eastAsia="en-US"/>
              </w:rPr>
            </w:pPr>
            <w:r w:rsidRPr="00D35336">
              <w:rPr>
                <w:b/>
                <w:bCs/>
                <w:sz w:val="16"/>
                <w:szCs w:val="16"/>
                <w:lang w:val="en-US" w:eastAsia="en-US"/>
              </w:rPr>
              <w:t>Output</w:t>
            </w:r>
            <w:r w:rsidRPr="00D35336">
              <w:rPr>
                <w:sz w:val="16"/>
                <w:szCs w:val="16"/>
                <w:lang w:val="en-US" w:eastAsia="en-US"/>
              </w:rPr>
              <w:br/>
              <w:t>2.2 Market-led value chain infrastructure rehabilitated or constructed</w:t>
            </w:r>
          </w:p>
        </w:tc>
        <w:tc>
          <w:tcPr>
            <w:tcW w:w="1688" w:type="pct"/>
            <w:gridSpan w:val="4"/>
            <w:tcBorders>
              <w:top w:val="nil"/>
              <w:left w:val="nil"/>
              <w:bottom w:val="single" w:sz="4" w:space="0" w:color="000000"/>
              <w:right w:val="single" w:sz="4" w:space="0" w:color="000000"/>
            </w:tcBorders>
            <w:shd w:val="clear" w:color="auto" w:fill="auto"/>
            <w:vAlign w:val="bottom"/>
            <w:hideMark/>
          </w:tcPr>
          <w:p w14:paraId="0935B6B0" w14:textId="77777777" w:rsidR="00D35336" w:rsidRPr="00D35336" w:rsidRDefault="00D35336" w:rsidP="009449B9">
            <w:pPr>
              <w:jc w:val="center"/>
              <w:rPr>
                <w:b/>
                <w:bCs/>
                <w:sz w:val="16"/>
                <w:szCs w:val="16"/>
                <w:lang w:val="en-US" w:eastAsia="en-US"/>
              </w:rPr>
            </w:pPr>
            <w:proofErr w:type="gramStart"/>
            <w:r w:rsidRPr="00D35336">
              <w:rPr>
                <w:b/>
                <w:bCs/>
                <w:sz w:val="16"/>
                <w:szCs w:val="16"/>
                <w:lang w:val="en-US" w:eastAsia="en-US"/>
              </w:rPr>
              <w:t>2.1.6  Market</w:t>
            </w:r>
            <w:proofErr w:type="gramEnd"/>
            <w:r w:rsidRPr="00D35336">
              <w:rPr>
                <w:b/>
                <w:bCs/>
                <w:sz w:val="16"/>
                <w:szCs w:val="16"/>
                <w:lang w:val="en-US" w:eastAsia="en-US"/>
              </w:rPr>
              <w:t>, processing or storage facilities constructed or rehabilitated</w:t>
            </w:r>
          </w:p>
        </w:tc>
        <w:tc>
          <w:tcPr>
            <w:tcW w:w="453" w:type="pct"/>
            <w:vMerge w:val="restart"/>
            <w:tcBorders>
              <w:top w:val="nil"/>
              <w:left w:val="single" w:sz="4" w:space="0" w:color="000000"/>
              <w:bottom w:val="single" w:sz="4" w:space="0" w:color="000000"/>
              <w:right w:val="single" w:sz="4" w:space="0" w:color="000000"/>
            </w:tcBorders>
            <w:shd w:val="clear" w:color="auto" w:fill="auto"/>
            <w:hideMark/>
          </w:tcPr>
          <w:p w14:paraId="6CAE3100" w14:textId="379DA5EE" w:rsidR="00D35336" w:rsidRPr="00D35336" w:rsidRDefault="00D35336" w:rsidP="009449B9">
            <w:pPr>
              <w:jc w:val="center"/>
              <w:rPr>
                <w:sz w:val="16"/>
                <w:szCs w:val="16"/>
                <w:lang w:val="en-US" w:eastAsia="en-US"/>
              </w:rPr>
            </w:pPr>
            <w:r w:rsidRPr="00D35336">
              <w:rPr>
                <w:sz w:val="16"/>
                <w:szCs w:val="16"/>
                <w:lang w:val="en-US" w:eastAsia="en-US"/>
              </w:rPr>
              <w:t>Project progress reports</w:t>
            </w:r>
          </w:p>
        </w:tc>
        <w:tc>
          <w:tcPr>
            <w:tcW w:w="483" w:type="pct"/>
            <w:vMerge w:val="restart"/>
            <w:tcBorders>
              <w:top w:val="nil"/>
              <w:left w:val="single" w:sz="4" w:space="0" w:color="000000"/>
              <w:bottom w:val="single" w:sz="4" w:space="0" w:color="000000"/>
              <w:right w:val="single" w:sz="4" w:space="0" w:color="000000"/>
            </w:tcBorders>
            <w:shd w:val="clear" w:color="auto" w:fill="auto"/>
            <w:hideMark/>
          </w:tcPr>
          <w:p w14:paraId="719AB1E3" w14:textId="35F375E6" w:rsidR="00D35336" w:rsidRPr="00D35336" w:rsidRDefault="00D35336" w:rsidP="009449B9">
            <w:pPr>
              <w:jc w:val="center"/>
              <w:rPr>
                <w:sz w:val="16"/>
                <w:szCs w:val="16"/>
                <w:lang w:val="en-US" w:eastAsia="en-US"/>
              </w:rPr>
            </w:pPr>
            <w:r w:rsidRPr="00D35336">
              <w:rPr>
                <w:sz w:val="16"/>
                <w:szCs w:val="16"/>
                <w:lang w:val="en-US" w:eastAsia="en-US"/>
              </w:rPr>
              <w:t>Semi-annual</w:t>
            </w:r>
          </w:p>
        </w:tc>
        <w:tc>
          <w:tcPr>
            <w:tcW w:w="458" w:type="pct"/>
            <w:vMerge w:val="restart"/>
            <w:tcBorders>
              <w:top w:val="nil"/>
              <w:left w:val="single" w:sz="4" w:space="0" w:color="000000"/>
              <w:bottom w:val="single" w:sz="4" w:space="0" w:color="000000"/>
              <w:right w:val="single" w:sz="4" w:space="0" w:color="000000"/>
            </w:tcBorders>
            <w:shd w:val="clear" w:color="auto" w:fill="auto"/>
            <w:hideMark/>
          </w:tcPr>
          <w:p w14:paraId="56A754D0" w14:textId="57FEDB9C" w:rsidR="00D35336" w:rsidRPr="00D35336" w:rsidRDefault="00D35336" w:rsidP="009449B9">
            <w:pPr>
              <w:jc w:val="center"/>
              <w:rPr>
                <w:sz w:val="16"/>
                <w:szCs w:val="16"/>
                <w:lang w:val="en-US" w:eastAsia="en-US"/>
              </w:rPr>
            </w:pPr>
          </w:p>
        </w:tc>
        <w:tc>
          <w:tcPr>
            <w:tcW w:w="431" w:type="pct"/>
            <w:vMerge w:val="restart"/>
            <w:tcBorders>
              <w:top w:val="nil"/>
              <w:left w:val="single" w:sz="4" w:space="0" w:color="000000"/>
              <w:bottom w:val="single" w:sz="4" w:space="0" w:color="000000"/>
              <w:right w:val="single" w:sz="4" w:space="0" w:color="000000"/>
            </w:tcBorders>
            <w:shd w:val="clear" w:color="auto" w:fill="auto"/>
            <w:hideMark/>
          </w:tcPr>
          <w:p w14:paraId="6C6D996F" w14:textId="673BCE74"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43A42A6A" w14:textId="7C6C2FB9"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0BFBFE5A" w14:textId="5D6FC883"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5D596E01"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3F91A1DA" w14:textId="77777777" w:rsidTr="00224A31">
        <w:trPr>
          <w:trHeight w:val="42"/>
        </w:trPr>
        <w:tc>
          <w:tcPr>
            <w:tcW w:w="551" w:type="pct"/>
            <w:vMerge/>
            <w:tcBorders>
              <w:top w:val="nil"/>
              <w:left w:val="single" w:sz="4" w:space="0" w:color="000000"/>
              <w:bottom w:val="single" w:sz="4" w:space="0" w:color="000000"/>
              <w:right w:val="single" w:sz="4" w:space="0" w:color="000000"/>
            </w:tcBorders>
            <w:vAlign w:val="center"/>
            <w:hideMark/>
          </w:tcPr>
          <w:p w14:paraId="4029BB57"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1C04C45C" w14:textId="77777777" w:rsidR="00D35336" w:rsidRPr="00D35336" w:rsidRDefault="00D35336" w:rsidP="009449B9">
            <w:pPr>
              <w:jc w:val="center"/>
              <w:rPr>
                <w:sz w:val="16"/>
                <w:szCs w:val="16"/>
                <w:lang w:val="en-US" w:eastAsia="en-US"/>
              </w:rPr>
            </w:pPr>
            <w:r w:rsidRPr="00D35336">
              <w:rPr>
                <w:sz w:val="16"/>
                <w:szCs w:val="16"/>
                <w:lang w:val="en-US" w:eastAsia="en-US"/>
              </w:rPr>
              <w:t>Total number of facilities - Facilities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7DEDC965" w14:textId="246C309E" w:rsidR="00D35336" w:rsidRPr="00D35336" w:rsidRDefault="00D35336" w:rsidP="009449B9">
            <w:pPr>
              <w:jc w:val="center"/>
              <w:rPr>
                <w:sz w:val="16"/>
                <w:szCs w:val="16"/>
                <w:lang w:val="en-US" w:eastAsia="en-US"/>
              </w:rPr>
            </w:pPr>
          </w:p>
        </w:tc>
        <w:tc>
          <w:tcPr>
            <w:tcW w:w="328" w:type="pct"/>
            <w:tcBorders>
              <w:top w:val="nil"/>
              <w:left w:val="nil"/>
              <w:bottom w:val="single" w:sz="4" w:space="0" w:color="000000"/>
              <w:right w:val="single" w:sz="4" w:space="0" w:color="000000"/>
            </w:tcBorders>
            <w:shd w:val="clear" w:color="auto" w:fill="auto"/>
            <w:hideMark/>
          </w:tcPr>
          <w:p w14:paraId="26542EF0" w14:textId="77777777" w:rsidR="00D35336" w:rsidRPr="00D35336" w:rsidRDefault="00D35336" w:rsidP="009449B9">
            <w:pPr>
              <w:jc w:val="center"/>
              <w:rPr>
                <w:sz w:val="16"/>
                <w:szCs w:val="16"/>
                <w:lang w:val="en-US" w:eastAsia="en-US"/>
              </w:rPr>
            </w:pPr>
            <w:r w:rsidRPr="00D35336">
              <w:rPr>
                <w:sz w:val="16"/>
                <w:szCs w:val="16"/>
                <w:lang w:val="en-US" w:eastAsia="en-US"/>
              </w:rPr>
              <w:t>12</w:t>
            </w:r>
          </w:p>
        </w:tc>
        <w:tc>
          <w:tcPr>
            <w:tcW w:w="369" w:type="pct"/>
            <w:tcBorders>
              <w:top w:val="nil"/>
              <w:left w:val="nil"/>
              <w:bottom w:val="single" w:sz="4" w:space="0" w:color="000000"/>
              <w:right w:val="single" w:sz="4" w:space="0" w:color="000000"/>
            </w:tcBorders>
            <w:shd w:val="clear" w:color="auto" w:fill="auto"/>
            <w:hideMark/>
          </w:tcPr>
          <w:p w14:paraId="069981C9" w14:textId="77777777" w:rsidR="00D35336" w:rsidRPr="00D35336" w:rsidRDefault="00D35336" w:rsidP="009449B9">
            <w:pPr>
              <w:jc w:val="center"/>
              <w:rPr>
                <w:sz w:val="16"/>
                <w:szCs w:val="16"/>
                <w:lang w:val="en-US" w:eastAsia="en-US"/>
              </w:rPr>
            </w:pPr>
            <w:r w:rsidRPr="00D35336">
              <w:rPr>
                <w:sz w:val="16"/>
                <w:szCs w:val="16"/>
                <w:lang w:val="en-US" w:eastAsia="en-US"/>
              </w:rPr>
              <w:t>25</w:t>
            </w:r>
          </w:p>
        </w:tc>
        <w:tc>
          <w:tcPr>
            <w:tcW w:w="453" w:type="pct"/>
            <w:vMerge/>
            <w:tcBorders>
              <w:top w:val="nil"/>
              <w:left w:val="single" w:sz="4" w:space="0" w:color="000000"/>
              <w:bottom w:val="single" w:sz="4" w:space="0" w:color="000000"/>
              <w:right w:val="single" w:sz="4" w:space="0" w:color="000000"/>
            </w:tcBorders>
            <w:vAlign w:val="center"/>
            <w:hideMark/>
          </w:tcPr>
          <w:p w14:paraId="4A14B244"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1707C807"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2091688C"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05647896"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7A72CF08" w14:textId="6591EDDF"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217D5D1F" w14:textId="2A5F6100"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616A2170"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4F21C189" w14:textId="77777777" w:rsidTr="00224A31">
        <w:trPr>
          <w:trHeight w:val="42"/>
        </w:trPr>
        <w:tc>
          <w:tcPr>
            <w:tcW w:w="551" w:type="pct"/>
            <w:vMerge/>
            <w:tcBorders>
              <w:top w:val="nil"/>
              <w:left w:val="single" w:sz="4" w:space="0" w:color="000000"/>
              <w:bottom w:val="single" w:sz="4" w:space="0" w:color="000000"/>
              <w:right w:val="single" w:sz="4" w:space="0" w:color="000000"/>
            </w:tcBorders>
            <w:vAlign w:val="center"/>
            <w:hideMark/>
          </w:tcPr>
          <w:p w14:paraId="50FAEBB4"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45314B7B" w14:textId="77777777" w:rsidR="00D35336" w:rsidRPr="00D35336" w:rsidRDefault="00D35336" w:rsidP="009449B9">
            <w:pPr>
              <w:jc w:val="center"/>
              <w:rPr>
                <w:sz w:val="16"/>
                <w:szCs w:val="16"/>
                <w:lang w:val="en-US" w:eastAsia="en-US"/>
              </w:rPr>
            </w:pPr>
            <w:r w:rsidRPr="00D35336">
              <w:rPr>
                <w:sz w:val="16"/>
                <w:szCs w:val="16"/>
                <w:lang w:val="en-US" w:eastAsia="en-US"/>
              </w:rPr>
              <w:t>Market facilities constructed/rehabilitated - Facilities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0F298787" w14:textId="28190070" w:rsidR="00D35336" w:rsidRPr="00D35336" w:rsidRDefault="00D35336" w:rsidP="009449B9">
            <w:pPr>
              <w:jc w:val="center"/>
              <w:rPr>
                <w:sz w:val="16"/>
                <w:szCs w:val="16"/>
                <w:lang w:val="en-US" w:eastAsia="en-US"/>
              </w:rPr>
            </w:pPr>
          </w:p>
        </w:tc>
        <w:tc>
          <w:tcPr>
            <w:tcW w:w="328" w:type="pct"/>
            <w:tcBorders>
              <w:top w:val="nil"/>
              <w:left w:val="nil"/>
              <w:bottom w:val="single" w:sz="4" w:space="0" w:color="000000"/>
              <w:right w:val="single" w:sz="4" w:space="0" w:color="000000"/>
            </w:tcBorders>
            <w:shd w:val="clear" w:color="auto" w:fill="auto"/>
            <w:hideMark/>
          </w:tcPr>
          <w:p w14:paraId="4740F15A" w14:textId="77777777" w:rsidR="00D35336" w:rsidRPr="00D35336" w:rsidRDefault="00D35336" w:rsidP="009449B9">
            <w:pPr>
              <w:jc w:val="center"/>
              <w:rPr>
                <w:sz w:val="16"/>
                <w:szCs w:val="16"/>
                <w:lang w:val="en-US" w:eastAsia="en-US"/>
              </w:rPr>
            </w:pPr>
            <w:r w:rsidRPr="00D35336">
              <w:rPr>
                <w:sz w:val="16"/>
                <w:szCs w:val="16"/>
                <w:lang w:val="en-US" w:eastAsia="en-US"/>
              </w:rPr>
              <w:t>2</w:t>
            </w:r>
          </w:p>
        </w:tc>
        <w:tc>
          <w:tcPr>
            <w:tcW w:w="369" w:type="pct"/>
            <w:tcBorders>
              <w:top w:val="nil"/>
              <w:left w:val="nil"/>
              <w:bottom w:val="single" w:sz="4" w:space="0" w:color="000000"/>
              <w:right w:val="single" w:sz="4" w:space="0" w:color="000000"/>
            </w:tcBorders>
            <w:shd w:val="clear" w:color="auto" w:fill="auto"/>
            <w:hideMark/>
          </w:tcPr>
          <w:p w14:paraId="2177E316" w14:textId="77777777" w:rsidR="00D35336" w:rsidRPr="00D35336" w:rsidRDefault="00D35336" w:rsidP="009449B9">
            <w:pPr>
              <w:jc w:val="center"/>
              <w:rPr>
                <w:sz w:val="16"/>
                <w:szCs w:val="16"/>
                <w:lang w:val="en-US" w:eastAsia="en-US"/>
              </w:rPr>
            </w:pPr>
            <w:r w:rsidRPr="00D35336">
              <w:rPr>
                <w:sz w:val="16"/>
                <w:szCs w:val="16"/>
                <w:lang w:val="en-US" w:eastAsia="en-US"/>
              </w:rPr>
              <w:t>5</w:t>
            </w:r>
          </w:p>
        </w:tc>
        <w:tc>
          <w:tcPr>
            <w:tcW w:w="453" w:type="pct"/>
            <w:vMerge/>
            <w:tcBorders>
              <w:top w:val="nil"/>
              <w:left w:val="single" w:sz="4" w:space="0" w:color="000000"/>
              <w:bottom w:val="single" w:sz="4" w:space="0" w:color="000000"/>
              <w:right w:val="single" w:sz="4" w:space="0" w:color="000000"/>
            </w:tcBorders>
            <w:vAlign w:val="center"/>
            <w:hideMark/>
          </w:tcPr>
          <w:p w14:paraId="0F4F9138"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7A82DD18"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0968D410"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159C247C"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22306524" w14:textId="62328E72"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35A4E37B" w14:textId="488F8960"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11B7B184"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0CDD3A69" w14:textId="77777777" w:rsidTr="00224A31">
        <w:trPr>
          <w:trHeight w:val="42"/>
        </w:trPr>
        <w:tc>
          <w:tcPr>
            <w:tcW w:w="551" w:type="pct"/>
            <w:vMerge/>
            <w:tcBorders>
              <w:top w:val="nil"/>
              <w:left w:val="single" w:sz="4" w:space="0" w:color="000000"/>
              <w:bottom w:val="single" w:sz="4" w:space="0" w:color="000000"/>
              <w:right w:val="single" w:sz="4" w:space="0" w:color="000000"/>
            </w:tcBorders>
            <w:vAlign w:val="center"/>
            <w:hideMark/>
          </w:tcPr>
          <w:p w14:paraId="5D0A8188"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7718134C" w14:textId="77777777" w:rsidR="00D35336" w:rsidRPr="00D35336" w:rsidRDefault="00D35336" w:rsidP="009449B9">
            <w:pPr>
              <w:jc w:val="center"/>
              <w:rPr>
                <w:sz w:val="16"/>
                <w:szCs w:val="16"/>
                <w:lang w:val="en-US" w:eastAsia="en-US"/>
              </w:rPr>
            </w:pPr>
            <w:r w:rsidRPr="00D35336">
              <w:rPr>
                <w:sz w:val="16"/>
                <w:szCs w:val="16"/>
                <w:lang w:val="en-US" w:eastAsia="en-US"/>
              </w:rPr>
              <w:t>Processing facilities constructed/rehabilitated - Facilities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71A94317" w14:textId="4595F92C" w:rsidR="00D35336" w:rsidRPr="00D35336" w:rsidRDefault="00D35336" w:rsidP="009449B9">
            <w:pPr>
              <w:jc w:val="center"/>
              <w:rPr>
                <w:sz w:val="16"/>
                <w:szCs w:val="16"/>
                <w:lang w:val="en-US" w:eastAsia="en-US"/>
              </w:rPr>
            </w:pPr>
          </w:p>
        </w:tc>
        <w:tc>
          <w:tcPr>
            <w:tcW w:w="328" w:type="pct"/>
            <w:tcBorders>
              <w:top w:val="nil"/>
              <w:left w:val="nil"/>
              <w:bottom w:val="single" w:sz="4" w:space="0" w:color="000000"/>
              <w:right w:val="single" w:sz="4" w:space="0" w:color="000000"/>
            </w:tcBorders>
            <w:shd w:val="clear" w:color="auto" w:fill="auto"/>
            <w:hideMark/>
          </w:tcPr>
          <w:p w14:paraId="057FCC8F" w14:textId="77777777" w:rsidR="00D35336" w:rsidRPr="00D35336" w:rsidRDefault="00D35336" w:rsidP="009449B9">
            <w:pPr>
              <w:jc w:val="center"/>
              <w:rPr>
                <w:sz w:val="16"/>
                <w:szCs w:val="16"/>
                <w:lang w:val="en-US" w:eastAsia="en-US"/>
              </w:rPr>
            </w:pPr>
            <w:r w:rsidRPr="00D35336">
              <w:rPr>
                <w:sz w:val="16"/>
                <w:szCs w:val="16"/>
                <w:lang w:val="en-US" w:eastAsia="en-US"/>
              </w:rPr>
              <w:t>8</w:t>
            </w:r>
          </w:p>
        </w:tc>
        <w:tc>
          <w:tcPr>
            <w:tcW w:w="369" w:type="pct"/>
            <w:tcBorders>
              <w:top w:val="nil"/>
              <w:left w:val="nil"/>
              <w:bottom w:val="single" w:sz="4" w:space="0" w:color="000000"/>
              <w:right w:val="single" w:sz="4" w:space="0" w:color="000000"/>
            </w:tcBorders>
            <w:shd w:val="clear" w:color="auto" w:fill="auto"/>
            <w:hideMark/>
          </w:tcPr>
          <w:p w14:paraId="12D73F87" w14:textId="77777777" w:rsidR="00D35336" w:rsidRPr="00D35336" w:rsidRDefault="00D35336" w:rsidP="009449B9">
            <w:pPr>
              <w:jc w:val="center"/>
              <w:rPr>
                <w:sz w:val="16"/>
                <w:szCs w:val="16"/>
                <w:lang w:val="en-US" w:eastAsia="en-US"/>
              </w:rPr>
            </w:pPr>
            <w:r w:rsidRPr="00D35336">
              <w:rPr>
                <w:sz w:val="16"/>
                <w:szCs w:val="16"/>
                <w:lang w:val="en-US" w:eastAsia="en-US"/>
              </w:rPr>
              <w:t>16</w:t>
            </w:r>
          </w:p>
        </w:tc>
        <w:tc>
          <w:tcPr>
            <w:tcW w:w="453" w:type="pct"/>
            <w:vMerge/>
            <w:tcBorders>
              <w:top w:val="nil"/>
              <w:left w:val="single" w:sz="4" w:space="0" w:color="000000"/>
              <w:bottom w:val="single" w:sz="4" w:space="0" w:color="000000"/>
              <w:right w:val="single" w:sz="4" w:space="0" w:color="000000"/>
            </w:tcBorders>
            <w:vAlign w:val="center"/>
            <w:hideMark/>
          </w:tcPr>
          <w:p w14:paraId="66ACCCA5"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0E33D566"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758E5C67"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717BDE04"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3801305F" w14:textId="2584E9E6"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20A97C2A" w14:textId="770DD905"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210D0DF5"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33D1EABE" w14:textId="77777777" w:rsidTr="00224A31">
        <w:trPr>
          <w:trHeight w:val="42"/>
        </w:trPr>
        <w:tc>
          <w:tcPr>
            <w:tcW w:w="551" w:type="pct"/>
            <w:vMerge/>
            <w:tcBorders>
              <w:top w:val="nil"/>
              <w:left w:val="single" w:sz="4" w:space="0" w:color="000000"/>
              <w:bottom w:val="single" w:sz="4" w:space="0" w:color="000000"/>
              <w:right w:val="single" w:sz="4" w:space="0" w:color="000000"/>
            </w:tcBorders>
            <w:vAlign w:val="center"/>
            <w:hideMark/>
          </w:tcPr>
          <w:p w14:paraId="1E168FC9"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6296C9FD" w14:textId="77777777" w:rsidR="00D35336" w:rsidRPr="00D35336" w:rsidRDefault="00D35336" w:rsidP="009449B9">
            <w:pPr>
              <w:jc w:val="center"/>
              <w:rPr>
                <w:sz w:val="16"/>
                <w:szCs w:val="16"/>
                <w:lang w:val="en-US" w:eastAsia="en-US"/>
              </w:rPr>
            </w:pPr>
            <w:r w:rsidRPr="00D35336">
              <w:rPr>
                <w:sz w:val="16"/>
                <w:szCs w:val="16"/>
                <w:lang w:val="en-US" w:eastAsia="en-US"/>
              </w:rPr>
              <w:t>Storage facilities constructed/rehabilitated - Facilities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4DCFE30C" w14:textId="694B850F" w:rsidR="00D35336" w:rsidRPr="00D35336" w:rsidRDefault="00D35336" w:rsidP="009449B9">
            <w:pPr>
              <w:jc w:val="center"/>
              <w:rPr>
                <w:sz w:val="16"/>
                <w:szCs w:val="16"/>
                <w:lang w:val="en-US" w:eastAsia="en-US"/>
              </w:rPr>
            </w:pPr>
          </w:p>
        </w:tc>
        <w:tc>
          <w:tcPr>
            <w:tcW w:w="328" w:type="pct"/>
            <w:tcBorders>
              <w:top w:val="nil"/>
              <w:left w:val="nil"/>
              <w:bottom w:val="single" w:sz="4" w:space="0" w:color="000000"/>
              <w:right w:val="single" w:sz="4" w:space="0" w:color="000000"/>
            </w:tcBorders>
            <w:shd w:val="clear" w:color="auto" w:fill="auto"/>
            <w:hideMark/>
          </w:tcPr>
          <w:p w14:paraId="3B463207" w14:textId="77777777" w:rsidR="00D35336" w:rsidRPr="00D35336" w:rsidRDefault="00D35336" w:rsidP="009449B9">
            <w:pPr>
              <w:jc w:val="center"/>
              <w:rPr>
                <w:sz w:val="16"/>
                <w:szCs w:val="16"/>
                <w:lang w:val="en-US" w:eastAsia="en-US"/>
              </w:rPr>
            </w:pPr>
            <w:r w:rsidRPr="00D35336">
              <w:rPr>
                <w:sz w:val="16"/>
                <w:szCs w:val="16"/>
                <w:lang w:val="en-US" w:eastAsia="en-US"/>
              </w:rPr>
              <w:t>2</w:t>
            </w:r>
          </w:p>
        </w:tc>
        <w:tc>
          <w:tcPr>
            <w:tcW w:w="369" w:type="pct"/>
            <w:tcBorders>
              <w:top w:val="nil"/>
              <w:left w:val="nil"/>
              <w:bottom w:val="single" w:sz="4" w:space="0" w:color="000000"/>
              <w:right w:val="single" w:sz="4" w:space="0" w:color="000000"/>
            </w:tcBorders>
            <w:shd w:val="clear" w:color="auto" w:fill="auto"/>
            <w:hideMark/>
          </w:tcPr>
          <w:p w14:paraId="0EFA1B40" w14:textId="77777777" w:rsidR="00D35336" w:rsidRPr="00D35336" w:rsidRDefault="00D35336" w:rsidP="009449B9">
            <w:pPr>
              <w:jc w:val="center"/>
              <w:rPr>
                <w:sz w:val="16"/>
                <w:szCs w:val="16"/>
                <w:lang w:val="en-US" w:eastAsia="en-US"/>
              </w:rPr>
            </w:pPr>
            <w:r w:rsidRPr="00D35336">
              <w:rPr>
                <w:sz w:val="16"/>
                <w:szCs w:val="16"/>
                <w:lang w:val="en-US" w:eastAsia="en-US"/>
              </w:rPr>
              <w:t>4</w:t>
            </w:r>
          </w:p>
        </w:tc>
        <w:tc>
          <w:tcPr>
            <w:tcW w:w="453" w:type="pct"/>
            <w:vMerge/>
            <w:tcBorders>
              <w:top w:val="nil"/>
              <w:left w:val="single" w:sz="4" w:space="0" w:color="000000"/>
              <w:bottom w:val="single" w:sz="4" w:space="0" w:color="000000"/>
              <w:right w:val="single" w:sz="4" w:space="0" w:color="000000"/>
            </w:tcBorders>
            <w:vAlign w:val="center"/>
            <w:hideMark/>
          </w:tcPr>
          <w:p w14:paraId="2BF41E86"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4F43BDF7"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74DB8AEA"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256D1936"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656CFD2A" w14:textId="113C6E30"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21391837" w14:textId="565BE3D4"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2662B54C"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7C7717B3" w14:textId="77777777" w:rsidTr="00224A31">
        <w:trPr>
          <w:trHeight w:val="276"/>
        </w:trPr>
        <w:tc>
          <w:tcPr>
            <w:tcW w:w="551" w:type="pct"/>
            <w:vMerge w:val="restart"/>
            <w:tcBorders>
              <w:top w:val="nil"/>
              <w:left w:val="single" w:sz="4" w:space="0" w:color="000000"/>
              <w:bottom w:val="single" w:sz="4" w:space="0" w:color="000000"/>
              <w:right w:val="single" w:sz="4" w:space="0" w:color="000000"/>
            </w:tcBorders>
            <w:shd w:val="clear" w:color="auto" w:fill="auto"/>
            <w:hideMark/>
          </w:tcPr>
          <w:p w14:paraId="17275577" w14:textId="77777777" w:rsidR="00D35336" w:rsidRPr="00D35336" w:rsidRDefault="00D35336" w:rsidP="009449B9">
            <w:pPr>
              <w:jc w:val="center"/>
              <w:rPr>
                <w:sz w:val="16"/>
                <w:szCs w:val="16"/>
                <w:lang w:val="en-US" w:eastAsia="en-US"/>
              </w:rPr>
            </w:pPr>
            <w:r w:rsidRPr="00D35336">
              <w:rPr>
                <w:b/>
                <w:bCs/>
                <w:sz w:val="16"/>
                <w:szCs w:val="16"/>
                <w:lang w:val="en-US" w:eastAsia="en-US"/>
              </w:rPr>
              <w:t>Outcome</w:t>
            </w:r>
            <w:r w:rsidRPr="00D35336">
              <w:rPr>
                <w:sz w:val="16"/>
                <w:szCs w:val="16"/>
                <w:lang w:val="en-US" w:eastAsia="en-US"/>
              </w:rPr>
              <w:br/>
              <w:t xml:space="preserve">3. Institutional and policy framework for inclusive and climate-resilient </w:t>
            </w:r>
            <w:r w:rsidRPr="00D35336">
              <w:rPr>
                <w:sz w:val="16"/>
                <w:szCs w:val="16"/>
                <w:lang w:val="en-US" w:eastAsia="en-US"/>
              </w:rPr>
              <w:lastRenderedPageBreak/>
              <w:t>value chain development has improved</w:t>
            </w:r>
          </w:p>
        </w:tc>
        <w:tc>
          <w:tcPr>
            <w:tcW w:w="1688" w:type="pct"/>
            <w:gridSpan w:val="4"/>
            <w:tcBorders>
              <w:top w:val="nil"/>
              <w:left w:val="nil"/>
              <w:bottom w:val="single" w:sz="4" w:space="0" w:color="000000"/>
              <w:right w:val="single" w:sz="4" w:space="0" w:color="000000"/>
            </w:tcBorders>
            <w:shd w:val="clear" w:color="auto" w:fill="auto"/>
            <w:vAlign w:val="bottom"/>
            <w:hideMark/>
          </w:tcPr>
          <w:p w14:paraId="5B0672EC" w14:textId="77777777" w:rsidR="00D35336" w:rsidRPr="00D35336" w:rsidRDefault="00D35336" w:rsidP="009449B9">
            <w:pPr>
              <w:jc w:val="center"/>
              <w:rPr>
                <w:b/>
                <w:bCs/>
                <w:sz w:val="16"/>
                <w:szCs w:val="16"/>
                <w:lang w:val="en-US" w:eastAsia="en-US"/>
              </w:rPr>
            </w:pPr>
            <w:r w:rsidRPr="00D35336">
              <w:rPr>
                <w:b/>
                <w:bCs/>
                <w:sz w:val="16"/>
                <w:szCs w:val="16"/>
                <w:lang w:val="en-US" w:eastAsia="en-US"/>
              </w:rPr>
              <w:lastRenderedPageBreak/>
              <w:t xml:space="preserve">Policy </w:t>
            </w:r>
            <w:proofErr w:type="gramStart"/>
            <w:r w:rsidRPr="00D35336">
              <w:rPr>
                <w:b/>
                <w:bCs/>
                <w:sz w:val="16"/>
                <w:szCs w:val="16"/>
                <w:lang w:val="en-US" w:eastAsia="en-US"/>
              </w:rPr>
              <w:t>3  Existing</w:t>
            </w:r>
            <w:proofErr w:type="gramEnd"/>
            <w:r w:rsidRPr="00D35336">
              <w:rPr>
                <w:b/>
                <w:bCs/>
                <w:sz w:val="16"/>
                <w:szCs w:val="16"/>
                <w:lang w:val="en-US" w:eastAsia="en-US"/>
              </w:rPr>
              <w:t>/new laws, regulations, policies or strategies proposed to policy makers for approval, ratification or amendment</w:t>
            </w:r>
          </w:p>
        </w:tc>
        <w:tc>
          <w:tcPr>
            <w:tcW w:w="453" w:type="pct"/>
            <w:vMerge w:val="restart"/>
            <w:tcBorders>
              <w:top w:val="nil"/>
              <w:left w:val="single" w:sz="4" w:space="0" w:color="000000"/>
              <w:bottom w:val="single" w:sz="4" w:space="0" w:color="000000"/>
              <w:right w:val="single" w:sz="4" w:space="0" w:color="000000"/>
            </w:tcBorders>
            <w:shd w:val="clear" w:color="auto" w:fill="auto"/>
            <w:hideMark/>
          </w:tcPr>
          <w:p w14:paraId="2173A685" w14:textId="77777777" w:rsidR="00D35336" w:rsidRPr="00D35336" w:rsidRDefault="00D35336" w:rsidP="009449B9">
            <w:pPr>
              <w:jc w:val="center"/>
              <w:rPr>
                <w:sz w:val="16"/>
                <w:szCs w:val="16"/>
                <w:lang w:val="en-US" w:eastAsia="en-US"/>
              </w:rPr>
            </w:pPr>
            <w:r w:rsidRPr="00D35336">
              <w:rPr>
                <w:sz w:val="16"/>
                <w:szCs w:val="16"/>
                <w:lang w:val="en-US" w:eastAsia="en-US"/>
              </w:rPr>
              <w:t>Project reports, outcome surveys</w:t>
            </w:r>
          </w:p>
        </w:tc>
        <w:tc>
          <w:tcPr>
            <w:tcW w:w="483" w:type="pct"/>
            <w:vMerge w:val="restart"/>
            <w:tcBorders>
              <w:top w:val="nil"/>
              <w:left w:val="single" w:sz="4" w:space="0" w:color="000000"/>
              <w:bottom w:val="single" w:sz="4" w:space="0" w:color="000000"/>
              <w:right w:val="single" w:sz="4" w:space="0" w:color="000000"/>
            </w:tcBorders>
            <w:shd w:val="clear" w:color="auto" w:fill="auto"/>
            <w:hideMark/>
          </w:tcPr>
          <w:p w14:paraId="6CC80D89" w14:textId="77777777" w:rsidR="00D35336" w:rsidRPr="00D35336" w:rsidRDefault="00D35336" w:rsidP="009449B9">
            <w:pPr>
              <w:jc w:val="center"/>
              <w:rPr>
                <w:sz w:val="16"/>
                <w:szCs w:val="16"/>
                <w:lang w:val="en-US" w:eastAsia="en-US"/>
              </w:rPr>
            </w:pPr>
            <w:r w:rsidRPr="00D35336">
              <w:rPr>
                <w:sz w:val="16"/>
                <w:szCs w:val="16"/>
                <w:lang w:val="en-US" w:eastAsia="en-US"/>
              </w:rPr>
              <w:t xml:space="preserve">Baseline, </w:t>
            </w:r>
            <w:proofErr w:type="gramStart"/>
            <w:r w:rsidRPr="00D35336">
              <w:rPr>
                <w:sz w:val="16"/>
                <w:szCs w:val="16"/>
                <w:lang w:val="en-US" w:eastAsia="en-US"/>
              </w:rPr>
              <w:t>Mid-term</w:t>
            </w:r>
            <w:proofErr w:type="gramEnd"/>
            <w:r w:rsidRPr="00D35336">
              <w:rPr>
                <w:sz w:val="16"/>
                <w:szCs w:val="16"/>
                <w:lang w:val="en-US" w:eastAsia="en-US"/>
              </w:rPr>
              <w:t xml:space="preserve"> and Completion reports</w:t>
            </w:r>
          </w:p>
        </w:tc>
        <w:tc>
          <w:tcPr>
            <w:tcW w:w="458" w:type="pct"/>
            <w:vMerge w:val="restart"/>
            <w:tcBorders>
              <w:top w:val="nil"/>
              <w:left w:val="single" w:sz="4" w:space="0" w:color="000000"/>
              <w:bottom w:val="single" w:sz="4" w:space="0" w:color="000000"/>
              <w:right w:val="single" w:sz="4" w:space="0" w:color="000000"/>
            </w:tcBorders>
            <w:shd w:val="clear" w:color="auto" w:fill="auto"/>
            <w:hideMark/>
          </w:tcPr>
          <w:p w14:paraId="51BC3D13" w14:textId="77777777" w:rsidR="00D35336" w:rsidRPr="00D35336" w:rsidRDefault="00D35336" w:rsidP="009449B9">
            <w:pPr>
              <w:jc w:val="center"/>
              <w:rPr>
                <w:sz w:val="16"/>
                <w:szCs w:val="16"/>
                <w:lang w:val="en-US" w:eastAsia="en-US"/>
              </w:rPr>
            </w:pPr>
            <w:r w:rsidRPr="00D35336">
              <w:rPr>
                <w:sz w:val="16"/>
                <w:szCs w:val="16"/>
                <w:lang w:val="en-US" w:eastAsia="en-US"/>
              </w:rPr>
              <w:t>PMU</w:t>
            </w:r>
          </w:p>
        </w:tc>
        <w:tc>
          <w:tcPr>
            <w:tcW w:w="431" w:type="pct"/>
            <w:vMerge w:val="restart"/>
            <w:tcBorders>
              <w:top w:val="nil"/>
              <w:left w:val="single" w:sz="4" w:space="0" w:color="000000"/>
              <w:bottom w:val="single" w:sz="4" w:space="0" w:color="000000"/>
              <w:right w:val="single" w:sz="4" w:space="0" w:color="000000"/>
            </w:tcBorders>
            <w:shd w:val="clear" w:color="auto" w:fill="auto"/>
            <w:hideMark/>
          </w:tcPr>
          <w:p w14:paraId="3D7FE8EE" w14:textId="77777777" w:rsidR="00D35336" w:rsidRPr="00D35336" w:rsidRDefault="00D35336" w:rsidP="009449B9">
            <w:pPr>
              <w:jc w:val="center"/>
              <w:rPr>
                <w:sz w:val="16"/>
                <w:szCs w:val="16"/>
                <w:lang w:val="en-US" w:eastAsia="en-US"/>
              </w:rPr>
            </w:pPr>
            <w:proofErr w:type="spellStart"/>
            <w:r w:rsidRPr="00D35336">
              <w:rPr>
                <w:sz w:val="16"/>
                <w:szCs w:val="16"/>
                <w:lang w:val="en-US" w:eastAsia="en-US"/>
              </w:rPr>
              <w:t>Favourable</w:t>
            </w:r>
            <w:proofErr w:type="spellEnd"/>
            <w:r w:rsidRPr="00D35336">
              <w:rPr>
                <w:sz w:val="16"/>
                <w:szCs w:val="16"/>
                <w:lang w:val="en-US" w:eastAsia="en-US"/>
              </w:rPr>
              <w:t xml:space="preserve"> regulatory framework and enabling environment</w:t>
            </w: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6F17C2EE" w14:textId="1E40254B"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7D9E27CF" w14:textId="1DE36997"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376A1A13"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4F4083D5" w14:textId="77777777" w:rsidTr="00224A31">
        <w:trPr>
          <w:trHeight w:val="276"/>
        </w:trPr>
        <w:tc>
          <w:tcPr>
            <w:tcW w:w="551" w:type="pct"/>
            <w:vMerge/>
            <w:tcBorders>
              <w:top w:val="nil"/>
              <w:left w:val="single" w:sz="4" w:space="0" w:color="000000"/>
              <w:bottom w:val="single" w:sz="4" w:space="0" w:color="000000"/>
              <w:right w:val="single" w:sz="4" w:space="0" w:color="000000"/>
            </w:tcBorders>
            <w:vAlign w:val="center"/>
            <w:hideMark/>
          </w:tcPr>
          <w:p w14:paraId="7FD53532"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3166B314" w14:textId="77777777" w:rsidR="00D35336" w:rsidRPr="00D35336" w:rsidRDefault="00D35336" w:rsidP="009449B9">
            <w:pPr>
              <w:jc w:val="center"/>
              <w:rPr>
                <w:sz w:val="16"/>
                <w:szCs w:val="16"/>
                <w:lang w:val="en-US" w:eastAsia="en-US"/>
              </w:rPr>
            </w:pPr>
            <w:r w:rsidRPr="00D35336">
              <w:rPr>
                <w:sz w:val="16"/>
                <w:szCs w:val="16"/>
                <w:lang w:val="en-US" w:eastAsia="en-US"/>
              </w:rPr>
              <w:t>Number - Number</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4BF0E01B" w14:textId="77777777" w:rsidR="00D35336" w:rsidRPr="00D35336" w:rsidRDefault="00D35336" w:rsidP="009449B9">
            <w:pPr>
              <w:jc w:val="center"/>
              <w:rPr>
                <w:sz w:val="16"/>
                <w:szCs w:val="16"/>
                <w:lang w:val="en-US" w:eastAsia="en-US"/>
              </w:rPr>
            </w:pPr>
            <w:r w:rsidRPr="00D35336">
              <w:rPr>
                <w:sz w:val="16"/>
                <w:szCs w:val="16"/>
                <w:lang w:val="en-US" w:eastAsia="en-US"/>
              </w:rPr>
              <w:t>0</w:t>
            </w:r>
          </w:p>
        </w:tc>
        <w:tc>
          <w:tcPr>
            <w:tcW w:w="328" w:type="pct"/>
            <w:tcBorders>
              <w:top w:val="nil"/>
              <w:left w:val="nil"/>
              <w:bottom w:val="single" w:sz="4" w:space="0" w:color="000000"/>
              <w:right w:val="single" w:sz="4" w:space="0" w:color="000000"/>
            </w:tcBorders>
            <w:shd w:val="clear" w:color="auto" w:fill="auto"/>
            <w:hideMark/>
          </w:tcPr>
          <w:p w14:paraId="72D23D7A" w14:textId="77777777" w:rsidR="00D35336" w:rsidRPr="00D35336" w:rsidRDefault="00D35336" w:rsidP="009449B9">
            <w:pPr>
              <w:jc w:val="center"/>
              <w:rPr>
                <w:sz w:val="16"/>
                <w:szCs w:val="16"/>
                <w:lang w:val="en-US" w:eastAsia="en-US"/>
              </w:rPr>
            </w:pPr>
            <w:r w:rsidRPr="00D35336">
              <w:rPr>
                <w:sz w:val="16"/>
                <w:szCs w:val="16"/>
                <w:lang w:val="en-US" w:eastAsia="en-US"/>
              </w:rPr>
              <w:t>2</w:t>
            </w:r>
          </w:p>
        </w:tc>
        <w:tc>
          <w:tcPr>
            <w:tcW w:w="369" w:type="pct"/>
            <w:tcBorders>
              <w:top w:val="nil"/>
              <w:left w:val="nil"/>
              <w:bottom w:val="single" w:sz="4" w:space="0" w:color="000000"/>
              <w:right w:val="single" w:sz="4" w:space="0" w:color="000000"/>
            </w:tcBorders>
            <w:shd w:val="clear" w:color="auto" w:fill="auto"/>
            <w:hideMark/>
          </w:tcPr>
          <w:p w14:paraId="068D7114" w14:textId="77777777" w:rsidR="00D35336" w:rsidRPr="00D35336" w:rsidRDefault="00D35336" w:rsidP="009449B9">
            <w:pPr>
              <w:jc w:val="center"/>
              <w:rPr>
                <w:sz w:val="16"/>
                <w:szCs w:val="16"/>
                <w:lang w:val="en-US" w:eastAsia="en-US"/>
              </w:rPr>
            </w:pPr>
            <w:r w:rsidRPr="00D35336">
              <w:rPr>
                <w:sz w:val="16"/>
                <w:szCs w:val="16"/>
                <w:lang w:val="en-US" w:eastAsia="en-US"/>
              </w:rPr>
              <w:t>5</w:t>
            </w:r>
          </w:p>
        </w:tc>
        <w:tc>
          <w:tcPr>
            <w:tcW w:w="453" w:type="pct"/>
            <w:vMerge/>
            <w:tcBorders>
              <w:top w:val="nil"/>
              <w:left w:val="single" w:sz="4" w:space="0" w:color="000000"/>
              <w:bottom w:val="single" w:sz="4" w:space="0" w:color="000000"/>
              <w:right w:val="single" w:sz="4" w:space="0" w:color="000000"/>
            </w:tcBorders>
            <w:vAlign w:val="center"/>
            <w:hideMark/>
          </w:tcPr>
          <w:p w14:paraId="7B37B433"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2309019D"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2B8FABE5"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41C22B16"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50FBBBFD" w14:textId="38569A4D"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6467C04F" w14:textId="6D6A4AA5"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7B498A03"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1D79A7F7" w14:textId="77777777" w:rsidTr="00224A31">
        <w:trPr>
          <w:trHeight w:val="276"/>
        </w:trPr>
        <w:tc>
          <w:tcPr>
            <w:tcW w:w="551" w:type="pct"/>
            <w:vMerge w:val="restart"/>
            <w:tcBorders>
              <w:top w:val="nil"/>
              <w:left w:val="single" w:sz="4" w:space="0" w:color="000000"/>
              <w:bottom w:val="single" w:sz="4" w:space="0" w:color="000000"/>
              <w:right w:val="single" w:sz="4" w:space="0" w:color="000000"/>
            </w:tcBorders>
            <w:shd w:val="clear" w:color="auto" w:fill="auto"/>
            <w:hideMark/>
          </w:tcPr>
          <w:p w14:paraId="790E6E33" w14:textId="21BE9182" w:rsidR="00D35336" w:rsidRPr="00D35336" w:rsidRDefault="00D35336" w:rsidP="009449B9">
            <w:pPr>
              <w:jc w:val="center"/>
              <w:rPr>
                <w:sz w:val="16"/>
                <w:szCs w:val="16"/>
                <w:lang w:val="en-US" w:eastAsia="en-US"/>
              </w:rPr>
            </w:pPr>
            <w:r w:rsidRPr="00D35336">
              <w:rPr>
                <w:b/>
                <w:bCs/>
                <w:sz w:val="16"/>
                <w:szCs w:val="16"/>
                <w:lang w:val="en-US" w:eastAsia="en-US"/>
              </w:rPr>
              <w:t>Output</w:t>
            </w:r>
            <w:r w:rsidRPr="00D35336">
              <w:rPr>
                <w:sz w:val="16"/>
                <w:szCs w:val="16"/>
                <w:lang w:val="en-US" w:eastAsia="en-US"/>
              </w:rPr>
              <w:br/>
              <w:t>3.1 Institutional capacities (public, private and PO) strengthened for effective functioning of the targeted value chains</w:t>
            </w:r>
          </w:p>
        </w:tc>
        <w:tc>
          <w:tcPr>
            <w:tcW w:w="1688" w:type="pct"/>
            <w:gridSpan w:val="4"/>
            <w:tcBorders>
              <w:top w:val="nil"/>
              <w:left w:val="nil"/>
              <w:bottom w:val="single" w:sz="4" w:space="0" w:color="000000"/>
              <w:right w:val="single" w:sz="4" w:space="0" w:color="000000"/>
            </w:tcBorders>
            <w:shd w:val="clear" w:color="auto" w:fill="auto"/>
            <w:vAlign w:val="bottom"/>
            <w:hideMark/>
          </w:tcPr>
          <w:p w14:paraId="39A682FA" w14:textId="77777777" w:rsidR="00D35336" w:rsidRPr="00D35336" w:rsidRDefault="00D35336" w:rsidP="009449B9">
            <w:pPr>
              <w:jc w:val="center"/>
              <w:rPr>
                <w:b/>
                <w:bCs/>
                <w:sz w:val="16"/>
                <w:szCs w:val="16"/>
                <w:lang w:val="en-US" w:eastAsia="en-US"/>
              </w:rPr>
            </w:pPr>
            <w:r w:rsidRPr="00D35336">
              <w:rPr>
                <w:b/>
                <w:bCs/>
                <w:sz w:val="16"/>
                <w:szCs w:val="16"/>
                <w:lang w:val="en-US" w:eastAsia="en-US"/>
              </w:rPr>
              <w:t xml:space="preserve">Number of staff of public and private entities trained on project implementation, </w:t>
            </w:r>
            <w:proofErr w:type="gramStart"/>
            <w:r w:rsidRPr="00D35336">
              <w:rPr>
                <w:b/>
                <w:bCs/>
                <w:sz w:val="16"/>
                <w:szCs w:val="16"/>
                <w:lang w:val="en-US" w:eastAsia="en-US"/>
              </w:rPr>
              <w:t>gender</w:t>
            </w:r>
            <w:proofErr w:type="gramEnd"/>
            <w:r w:rsidRPr="00D35336">
              <w:rPr>
                <w:b/>
                <w:bCs/>
                <w:sz w:val="16"/>
                <w:szCs w:val="16"/>
                <w:lang w:val="en-US" w:eastAsia="en-US"/>
              </w:rPr>
              <w:t xml:space="preserve"> and land tenure security</w:t>
            </w:r>
          </w:p>
        </w:tc>
        <w:tc>
          <w:tcPr>
            <w:tcW w:w="453" w:type="pct"/>
            <w:vMerge w:val="restart"/>
            <w:tcBorders>
              <w:top w:val="nil"/>
              <w:left w:val="single" w:sz="4" w:space="0" w:color="000000"/>
              <w:bottom w:val="single" w:sz="4" w:space="0" w:color="000000"/>
              <w:right w:val="single" w:sz="4" w:space="0" w:color="000000"/>
            </w:tcBorders>
            <w:shd w:val="clear" w:color="auto" w:fill="auto"/>
            <w:hideMark/>
          </w:tcPr>
          <w:p w14:paraId="43FB92C0" w14:textId="26E0DB8E" w:rsidR="00D35336" w:rsidRPr="00D35336" w:rsidRDefault="00D35336" w:rsidP="009449B9">
            <w:pPr>
              <w:jc w:val="center"/>
              <w:rPr>
                <w:sz w:val="16"/>
                <w:szCs w:val="16"/>
                <w:lang w:val="en-US" w:eastAsia="en-US"/>
              </w:rPr>
            </w:pPr>
            <w:r w:rsidRPr="00D35336">
              <w:rPr>
                <w:sz w:val="16"/>
                <w:szCs w:val="16"/>
                <w:lang w:val="en-US" w:eastAsia="en-US"/>
              </w:rPr>
              <w:t>Project progress reports</w:t>
            </w:r>
          </w:p>
        </w:tc>
        <w:tc>
          <w:tcPr>
            <w:tcW w:w="483" w:type="pct"/>
            <w:vMerge w:val="restart"/>
            <w:tcBorders>
              <w:top w:val="nil"/>
              <w:left w:val="single" w:sz="4" w:space="0" w:color="000000"/>
              <w:bottom w:val="single" w:sz="4" w:space="0" w:color="000000"/>
              <w:right w:val="single" w:sz="4" w:space="0" w:color="000000"/>
            </w:tcBorders>
            <w:shd w:val="clear" w:color="auto" w:fill="auto"/>
            <w:hideMark/>
          </w:tcPr>
          <w:p w14:paraId="2539B91A" w14:textId="77777777" w:rsidR="00D35336" w:rsidRPr="00D35336" w:rsidRDefault="00D35336" w:rsidP="009449B9">
            <w:pPr>
              <w:jc w:val="center"/>
              <w:rPr>
                <w:sz w:val="16"/>
                <w:szCs w:val="16"/>
                <w:lang w:val="en-US" w:eastAsia="en-US"/>
              </w:rPr>
            </w:pPr>
            <w:r w:rsidRPr="00D35336">
              <w:rPr>
                <w:sz w:val="16"/>
                <w:szCs w:val="16"/>
                <w:lang w:val="en-US" w:eastAsia="en-US"/>
              </w:rPr>
              <w:t>Annual</w:t>
            </w:r>
          </w:p>
        </w:tc>
        <w:tc>
          <w:tcPr>
            <w:tcW w:w="458" w:type="pct"/>
            <w:vMerge w:val="restart"/>
            <w:tcBorders>
              <w:top w:val="nil"/>
              <w:left w:val="single" w:sz="4" w:space="0" w:color="000000"/>
              <w:bottom w:val="single" w:sz="4" w:space="0" w:color="000000"/>
              <w:right w:val="single" w:sz="4" w:space="0" w:color="000000"/>
            </w:tcBorders>
            <w:shd w:val="clear" w:color="auto" w:fill="auto"/>
            <w:hideMark/>
          </w:tcPr>
          <w:p w14:paraId="327EDCC2" w14:textId="77777777" w:rsidR="00D35336" w:rsidRPr="00D35336" w:rsidRDefault="00D35336" w:rsidP="009449B9">
            <w:pPr>
              <w:jc w:val="center"/>
              <w:rPr>
                <w:sz w:val="16"/>
                <w:szCs w:val="16"/>
                <w:lang w:val="en-US" w:eastAsia="en-US"/>
              </w:rPr>
            </w:pPr>
            <w:r w:rsidRPr="00D35336">
              <w:rPr>
                <w:sz w:val="16"/>
                <w:szCs w:val="16"/>
                <w:lang w:val="en-US" w:eastAsia="en-US"/>
              </w:rPr>
              <w:t>PMU</w:t>
            </w:r>
          </w:p>
        </w:tc>
        <w:tc>
          <w:tcPr>
            <w:tcW w:w="431" w:type="pct"/>
            <w:vMerge w:val="restart"/>
            <w:tcBorders>
              <w:top w:val="nil"/>
              <w:left w:val="single" w:sz="4" w:space="0" w:color="000000"/>
              <w:bottom w:val="single" w:sz="4" w:space="0" w:color="000000"/>
              <w:right w:val="single" w:sz="4" w:space="0" w:color="000000"/>
            </w:tcBorders>
            <w:shd w:val="clear" w:color="auto" w:fill="auto"/>
            <w:hideMark/>
          </w:tcPr>
          <w:p w14:paraId="47E7CECD" w14:textId="1B539A53"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22F55D86" w14:textId="71541D6B"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3A11A95C" w14:textId="42F985B6"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529AF36E"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224A31" w14:paraId="621C09EB" w14:textId="77777777" w:rsidTr="00224A31">
        <w:trPr>
          <w:trHeight w:val="828"/>
        </w:trPr>
        <w:tc>
          <w:tcPr>
            <w:tcW w:w="551" w:type="pct"/>
            <w:vMerge/>
            <w:tcBorders>
              <w:top w:val="nil"/>
              <w:left w:val="single" w:sz="4" w:space="0" w:color="000000"/>
              <w:bottom w:val="single" w:sz="4" w:space="0" w:color="000000"/>
              <w:right w:val="single" w:sz="4" w:space="0" w:color="000000"/>
            </w:tcBorders>
            <w:vAlign w:val="center"/>
            <w:hideMark/>
          </w:tcPr>
          <w:p w14:paraId="5F2D82E0"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7002A489" w14:textId="77777777" w:rsidR="00D35336" w:rsidRPr="00D35336" w:rsidRDefault="00D35336" w:rsidP="009449B9">
            <w:pPr>
              <w:jc w:val="center"/>
              <w:rPr>
                <w:sz w:val="16"/>
                <w:szCs w:val="16"/>
                <w:lang w:val="en-US" w:eastAsia="en-US"/>
              </w:rPr>
            </w:pPr>
            <w:r w:rsidRPr="00D35336">
              <w:rPr>
                <w:sz w:val="16"/>
                <w:szCs w:val="16"/>
                <w:lang w:val="en-US" w:eastAsia="en-US"/>
              </w:rPr>
              <w:t>Staff of public and private entities - Number</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306F21D1" w14:textId="77777777" w:rsidR="00D35336" w:rsidRPr="00D35336" w:rsidRDefault="00D35336" w:rsidP="009449B9">
            <w:pPr>
              <w:jc w:val="center"/>
              <w:rPr>
                <w:sz w:val="16"/>
                <w:szCs w:val="16"/>
                <w:lang w:val="en-US" w:eastAsia="en-US"/>
              </w:rPr>
            </w:pPr>
            <w:r w:rsidRPr="00D35336">
              <w:rPr>
                <w:sz w:val="16"/>
                <w:szCs w:val="16"/>
                <w:lang w:val="en-US" w:eastAsia="en-US"/>
              </w:rPr>
              <w:t>0</w:t>
            </w:r>
          </w:p>
        </w:tc>
        <w:tc>
          <w:tcPr>
            <w:tcW w:w="328" w:type="pct"/>
            <w:tcBorders>
              <w:top w:val="nil"/>
              <w:left w:val="nil"/>
              <w:bottom w:val="single" w:sz="4" w:space="0" w:color="000000"/>
              <w:right w:val="single" w:sz="4" w:space="0" w:color="000000"/>
            </w:tcBorders>
            <w:shd w:val="clear" w:color="auto" w:fill="auto"/>
            <w:hideMark/>
          </w:tcPr>
          <w:p w14:paraId="3271271E" w14:textId="77777777" w:rsidR="00D35336" w:rsidRPr="00D35336" w:rsidRDefault="00D35336" w:rsidP="009449B9">
            <w:pPr>
              <w:jc w:val="center"/>
              <w:rPr>
                <w:sz w:val="16"/>
                <w:szCs w:val="16"/>
                <w:lang w:val="en-US" w:eastAsia="en-US"/>
              </w:rPr>
            </w:pPr>
            <w:r w:rsidRPr="00D35336">
              <w:rPr>
                <w:sz w:val="16"/>
                <w:szCs w:val="16"/>
                <w:lang w:val="en-US" w:eastAsia="en-US"/>
              </w:rPr>
              <w:t>350</w:t>
            </w:r>
          </w:p>
        </w:tc>
        <w:tc>
          <w:tcPr>
            <w:tcW w:w="369" w:type="pct"/>
            <w:tcBorders>
              <w:top w:val="nil"/>
              <w:left w:val="nil"/>
              <w:bottom w:val="single" w:sz="4" w:space="0" w:color="000000"/>
              <w:right w:val="single" w:sz="4" w:space="0" w:color="000000"/>
            </w:tcBorders>
            <w:shd w:val="clear" w:color="auto" w:fill="auto"/>
            <w:hideMark/>
          </w:tcPr>
          <w:p w14:paraId="39F67BB9" w14:textId="77777777" w:rsidR="00D35336" w:rsidRPr="00D35336" w:rsidRDefault="00D35336" w:rsidP="009449B9">
            <w:pPr>
              <w:jc w:val="center"/>
              <w:rPr>
                <w:sz w:val="16"/>
                <w:szCs w:val="16"/>
                <w:lang w:val="en-US" w:eastAsia="en-US"/>
              </w:rPr>
            </w:pPr>
            <w:r w:rsidRPr="00D35336">
              <w:rPr>
                <w:sz w:val="16"/>
                <w:szCs w:val="16"/>
                <w:lang w:val="en-US" w:eastAsia="en-US"/>
              </w:rPr>
              <w:t>700</w:t>
            </w:r>
          </w:p>
        </w:tc>
        <w:tc>
          <w:tcPr>
            <w:tcW w:w="453" w:type="pct"/>
            <w:vMerge/>
            <w:tcBorders>
              <w:top w:val="nil"/>
              <w:left w:val="single" w:sz="4" w:space="0" w:color="000000"/>
              <w:bottom w:val="single" w:sz="4" w:space="0" w:color="000000"/>
              <w:right w:val="single" w:sz="4" w:space="0" w:color="000000"/>
            </w:tcBorders>
            <w:vAlign w:val="center"/>
            <w:hideMark/>
          </w:tcPr>
          <w:p w14:paraId="3FF5292C"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3B3942F8"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1ECAF099"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6A7CE284" w14:textId="77777777" w:rsidR="00D35336" w:rsidRPr="00D35336" w:rsidRDefault="00D35336" w:rsidP="009449B9">
            <w:pPr>
              <w:jc w:val="center"/>
              <w:rPr>
                <w:sz w:val="16"/>
                <w:szCs w:val="16"/>
                <w:lang w:val="en-US" w:eastAsia="en-US"/>
              </w:rPr>
            </w:pPr>
          </w:p>
        </w:tc>
        <w:tc>
          <w:tcPr>
            <w:tcW w:w="279" w:type="pct"/>
            <w:tcBorders>
              <w:top w:val="nil"/>
              <w:left w:val="nil"/>
              <w:bottom w:val="single" w:sz="4" w:space="0" w:color="000000"/>
              <w:right w:val="single" w:sz="4" w:space="0" w:color="000000"/>
            </w:tcBorders>
            <w:shd w:val="clear" w:color="auto" w:fill="auto"/>
            <w:hideMark/>
          </w:tcPr>
          <w:p w14:paraId="540ABFFD" w14:textId="77777777" w:rsidR="00D35336" w:rsidRPr="00D35336" w:rsidRDefault="00D35336" w:rsidP="009449B9">
            <w:pPr>
              <w:jc w:val="center"/>
              <w:rPr>
                <w:sz w:val="16"/>
                <w:szCs w:val="16"/>
                <w:lang w:val="en-US" w:eastAsia="en-US"/>
              </w:rPr>
            </w:pPr>
            <w:r w:rsidRPr="00D35336">
              <w:rPr>
                <w:sz w:val="16"/>
                <w:szCs w:val="16"/>
                <w:lang w:val="en-US" w:eastAsia="en-US"/>
              </w:rPr>
              <w:t>240</w:t>
            </w:r>
          </w:p>
        </w:tc>
        <w:tc>
          <w:tcPr>
            <w:tcW w:w="279" w:type="pct"/>
            <w:tcBorders>
              <w:top w:val="nil"/>
              <w:left w:val="nil"/>
              <w:bottom w:val="single" w:sz="4" w:space="0" w:color="000000"/>
              <w:right w:val="single" w:sz="4" w:space="0" w:color="000000"/>
            </w:tcBorders>
            <w:shd w:val="clear" w:color="auto" w:fill="auto"/>
            <w:hideMark/>
          </w:tcPr>
          <w:p w14:paraId="3B74252D" w14:textId="77777777" w:rsidR="00D35336" w:rsidRPr="00D35336" w:rsidRDefault="00D35336" w:rsidP="009449B9">
            <w:pPr>
              <w:jc w:val="center"/>
              <w:rPr>
                <w:sz w:val="16"/>
                <w:szCs w:val="16"/>
                <w:lang w:val="en-US" w:eastAsia="en-US"/>
              </w:rPr>
            </w:pPr>
            <w:r w:rsidRPr="00D35336">
              <w:rPr>
                <w:sz w:val="16"/>
                <w:szCs w:val="16"/>
                <w:lang w:val="en-US" w:eastAsia="en-US"/>
              </w:rPr>
              <w:t>55</w:t>
            </w:r>
          </w:p>
        </w:tc>
        <w:tc>
          <w:tcPr>
            <w:tcW w:w="378" w:type="pct"/>
            <w:tcBorders>
              <w:top w:val="nil"/>
              <w:left w:val="nil"/>
              <w:bottom w:val="single" w:sz="4" w:space="0" w:color="000000"/>
              <w:right w:val="single" w:sz="4" w:space="0" w:color="000000"/>
            </w:tcBorders>
            <w:shd w:val="clear" w:color="auto" w:fill="auto"/>
            <w:hideMark/>
          </w:tcPr>
          <w:p w14:paraId="71C30823" w14:textId="77777777" w:rsidR="00D35336" w:rsidRPr="00D35336" w:rsidRDefault="00D35336" w:rsidP="009449B9">
            <w:pPr>
              <w:jc w:val="center"/>
              <w:rPr>
                <w:sz w:val="16"/>
                <w:szCs w:val="16"/>
                <w:lang w:val="en-US" w:eastAsia="en-US"/>
              </w:rPr>
            </w:pPr>
            <w:r w:rsidRPr="00D35336">
              <w:rPr>
                <w:sz w:val="16"/>
                <w:szCs w:val="16"/>
                <w:lang w:val="en-US" w:eastAsia="en-US"/>
              </w:rPr>
              <w:t>396</w:t>
            </w:r>
          </w:p>
        </w:tc>
      </w:tr>
      <w:tr w:rsidR="00D35336" w:rsidRPr="00224A31" w14:paraId="2908C4D9" w14:textId="77777777" w:rsidTr="00224A31">
        <w:trPr>
          <w:trHeight w:val="276"/>
        </w:trPr>
        <w:tc>
          <w:tcPr>
            <w:tcW w:w="551" w:type="pct"/>
            <w:vMerge w:val="restart"/>
            <w:tcBorders>
              <w:top w:val="nil"/>
              <w:left w:val="single" w:sz="4" w:space="0" w:color="000000"/>
              <w:bottom w:val="single" w:sz="4" w:space="0" w:color="000000"/>
              <w:right w:val="single" w:sz="4" w:space="0" w:color="000000"/>
            </w:tcBorders>
            <w:shd w:val="clear" w:color="auto" w:fill="auto"/>
            <w:hideMark/>
          </w:tcPr>
          <w:p w14:paraId="68B56917" w14:textId="77777777" w:rsidR="00D35336" w:rsidRPr="00D35336" w:rsidRDefault="00D35336" w:rsidP="009449B9">
            <w:pPr>
              <w:jc w:val="center"/>
              <w:rPr>
                <w:sz w:val="16"/>
                <w:szCs w:val="16"/>
                <w:lang w:val="en-US" w:eastAsia="en-US"/>
              </w:rPr>
            </w:pPr>
            <w:r w:rsidRPr="00D35336">
              <w:rPr>
                <w:b/>
                <w:bCs/>
                <w:sz w:val="16"/>
                <w:szCs w:val="16"/>
                <w:lang w:val="en-US" w:eastAsia="en-US"/>
              </w:rPr>
              <w:t>Output</w:t>
            </w:r>
            <w:r w:rsidRPr="00D35336">
              <w:rPr>
                <w:sz w:val="16"/>
                <w:szCs w:val="16"/>
                <w:lang w:val="en-US" w:eastAsia="en-US"/>
              </w:rPr>
              <w:br/>
              <w:t>3.2 Policies and strategies developed for the effective and structure development of targeted VC</w:t>
            </w:r>
          </w:p>
        </w:tc>
        <w:tc>
          <w:tcPr>
            <w:tcW w:w="1688" w:type="pct"/>
            <w:gridSpan w:val="4"/>
            <w:tcBorders>
              <w:top w:val="nil"/>
              <w:left w:val="nil"/>
              <w:bottom w:val="single" w:sz="4" w:space="0" w:color="000000"/>
              <w:right w:val="single" w:sz="4" w:space="0" w:color="000000"/>
            </w:tcBorders>
            <w:shd w:val="clear" w:color="auto" w:fill="auto"/>
            <w:vAlign w:val="bottom"/>
            <w:hideMark/>
          </w:tcPr>
          <w:p w14:paraId="128D86B4" w14:textId="77777777" w:rsidR="00D35336" w:rsidRPr="00D35336" w:rsidRDefault="00D35336" w:rsidP="009449B9">
            <w:pPr>
              <w:jc w:val="center"/>
              <w:rPr>
                <w:b/>
                <w:bCs/>
                <w:sz w:val="16"/>
                <w:szCs w:val="16"/>
                <w:lang w:val="en-US" w:eastAsia="en-US"/>
              </w:rPr>
            </w:pPr>
            <w:r w:rsidRPr="00D35336">
              <w:rPr>
                <w:b/>
                <w:bCs/>
                <w:sz w:val="16"/>
                <w:szCs w:val="16"/>
                <w:lang w:val="en-US" w:eastAsia="en-US"/>
              </w:rPr>
              <w:t xml:space="preserve">Policy </w:t>
            </w:r>
            <w:proofErr w:type="gramStart"/>
            <w:r w:rsidRPr="00D35336">
              <w:rPr>
                <w:b/>
                <w:bCs/>
                <w:sz w:val="16"/>
                <w:szCs w:val="16"/>
                <w:lang w:val="en-US" w:eastAsia="en-US"/>
              </w:rPr>
              <w:t>1  Policy</w:t>
            </w:r>
            <w:proofErr w:type="gramEnd"/>
            <w:r w:rsidRPr="00D35336">
              <w:rPr>
                <w:b/>
                <w:bCs/>
                <w:sz w:val="16"/>
                <w:szCs w:val="16"/>
                <w:lang w:val="en-US" w:eastAsia="en-US"/>
              </w:rPr>
              <w:t>-relevant knowledge products completed</w:t>
            </w:r>
          </w:p>
        </w:tc>
        <w:tc>
          <w:tcPr>
            <w:tcW w:w="453" w:type="pct"/>
            <w:vMerge w:val="restart"/>
            <w:tcBorders>
              <w:top w:val="nil"/>
              <w:left w:val="single" w:sz="4" w:space="0" w:color="000000"/>
              <w:bottom w:val="single" w:sz="4" w:space="0" w:color="000000"/>
              <w:right w:val="single" w:sz="4" w:space="0" w:color="000000"/>
            </w:tcBorders>
            <w:shd w:val="clear" w:color="auto" w:fill="auto"/>
            <w:hideMark/>
          </w:tcPr>
          <w:p w14:paraId="5A7557B8" w14:textId="77777777" w:rsidR="00D35336" w:rsidRPr="00D35336" w:rsidRDefault="00D35336" w:rsidP="009449B9">
            <w:pPr>
              <w:jc w:val="center"/>
              <w:rPr>
                <w:sz w:val="16"/>
                <w:szCs w:val="16"/>
                <w:lang w:val="en-US" w:eastAsia="en-US"/>
              </w:rPr>
            </w:pPr>
            <w:r w:rsidRPr="00D35336">
              <w:rPr>
                <w:sz w:val="16"/>
                <w:szCs w:val="16"/>
                <w:lang w:val="en-US" w:eastAsia="en-US"/>
              </w:rPr>
              <w:t>Project progress reports</w:t>
            </w:r>
          </w:p>
        </w:tc>
        <w:tc>
          <w:tcPr>
            <w:tcW w:w="483" w:type="pct"/>
            <w:vMerge w:val="restart"/>
            <w:tcBorders>
              <w:top w:val="nil"/>
              <w:left w:val="single" w:sz="4" w:space="0" w:color="000000"/>
              <w:bottom w:val="single" w:sz="4" w:space="0" w:color="000000"/>
              <w:right w:val="single" w:sz="4" w:space="0" w:color="000000"/>
            </w:tcBorders>
            <w:shd w:val="clear" w:color="auto" w:fill="auto"/>
            <w:hideMark/>
          </w:tcPr>
          <w:p w14:paraId="62B30DC0" w14:textId="77777777" w:rsidR="00D35336" w:rsidRPr="00D35336" w:rsidRDefault="00D35336" w:rsidP="009449B9">
            <w:pPr>
              <w:jc w:val="center"/>
              <w:rPr>
                <w:sz w:val="16"/>
                <w:szCs w:val="16"/>
                <w:lang w:val="en-US" w:eastAsia="en-US"/>
              </w:rPr>
            </w:pPr>
            <w:r w:rsidRPr="00D35336">
              <w:rPr>
                <w:sz w:val="16"/>
                <w:szCs w:val="16"/>
                <w:lang w:val="en-US" w:eastAsia="en-US"/>
              </w:rPr>
              <w:t>Semi-annual</w:t>
            </w:r>
          </w:p>
        </w:tc>
        <w:tc>
          <w:tcPr>
            <w:tcW w:w="458" w:type="pct"/>
            <w:vMerge w:val="restart"/>
            <w:tcBorders>
              <w:top w:val="nil"/>
              <w:left w:val="single" w:sz="4" w:space="0" w:color="000000"/>
              <w:bottom w:val="single" w:sz="4" w:space="0" w:color="000000"/>
              <w:right w:val="single" w:sz="4" w:space="0" w:color="000000"/>
            </w:tcBorders>
            <w:shd w:val="clear" w:color="auto" w:fill="auto"/>
            <w:hideMark/>
          </w:tcPr>
          <w:p w14:paraId="0A236BC6" w14:textId="77777777" w:rsidR="00D35336" w:rsidRPr="00D35336" w:rsidRDefault="00D35336" w:rsidP="009449B9">
            <w:pPr>
              <w:jc w:val="center"/>
              <w:rPr>
                <w:sz w:val="16"/>
                <w:szCs w:val="16"/>
                <w:lang w:val="en-US" w:eastAsia="en-US"/>
              </w:rPr>
            </w:pPr>
            <w:r w:rsidRPr="00D35336">
              <w:rPr>
                <w:sz w:val="16"/>
                <w:szCs w:val="16"/>
                <w:lang w:val="en-US" w:eastAsia="en-US"/>
              </w:rPr>
              <w:t>PMU</w:t>
            </w:r>
          </w:p>
        </w:tc>
        <w:tc>
          <w:tcPr>
            <w:tcW w:w="431" w:type="pct"/>
            <w:vMerge w:val="restart"/>
            <w:tcBorders>
              <w:top w:val="nil"/>
              <w:left w:val="single" w:sz="4" w:space="0" w:color="000000"/>
              <w:bottom w:val="single" w:sz="4" w:space="0" w:color="000000"/>
              <w:right w:val="single" w:sz="4" w:space="0" w:color="000000"/>
            </w:tcBorders>
            <w:shd w:val="clear" w:color="auto" w:fill="auto"/>
            <w:hideMark/>
          </w:tcPr>
          <w:p w14:paraId="0BEA496C" w14:textId="798B6A0F"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360F7A71" w14:textId="7470C492"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0AD92276" w14:textId="25321073"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470BC170"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r w:rsidR="00D35336" w:rsidRPr="00D35336" w14:paraId="7E389564" w14:textId="77777777" w:rsidTr="00224A31">
        <w:trPr>
          <w:trHeight w:val="552"/>
        </w:trPr>
        <w:tc>
          <w:tcPr>
            <w:tcW w:w="551" w:type="pct"/>
            <w:vMerge/>
            <w:tcBorders>
              <w:top w:val="nil"/>
              <w:left w:val="single" w:sz="4" w:space="0" w:color="000000"/>
              <w:bottom w:val="single" w:sz="4" w:space="0" w:color="000000"/>
              <w:right w:val="single" w:sz="4" w:space="0" w:color="000000"/>
            </w:tcBorders>
            <w:vAlign w:val="center"/>
            <w:hideMark/>
          </w:tcPr>
          <w:p w14:paraId="50748688" w14:textId="77777777" w:rsidR="00D35336" w:rsidRPr="00D35336" w:rsidRDefault="00D35336" w:rsidP="009449B9">
            <w:pPr>
              <w:jc w:val="center"/>
              <w:rPr>
                <w:sz w:val="16"/>
                <w:szCs w:val="16"/>
                <w:lang w:val="en-US" w:eastAsia="en-US"/>
              </w:rPr>
            </w:pPr>
          </w:p>
        </w:tc>
        <w:tc>
          <w:tcPr>
            <w:tcW w:w="685" w:type="pct"/>
            <w:tcBorders>
              <w:top w:val="nil"/>
              <w:left w:val="nil"/>
              <w:bottom w:val="single" w:sz="4" w:space="0" w:color="000000"/>
              <w:right w:val="single" w:sz="4" w:space="0" w:color="000000"/>
            </w:tcBorders>
            <w:shd w:val="clear" w:color="auto" w:fill="auto"/>
            <w:hideMark/>
          </w:tcPr>
          <w:p w14:paraId="2159F71C" w14:textId="77777777" w:rsidR="00D35336" w:rsidRPr="00D35336" w:rsidRDefault="00D35336" w:rsidP="009449B9">
            <w:pPr>
              <w:jc w:val="center"/>
              <w:rPr>
                <w:sz w:val="16"/>
                <w:szCs w:val="16"/>
                <w:lang w:val="en-US" w:eastAsia="en-US"/>
              </w:rPr>
            </w:pPr>
            <w:r w:rsidRPr="00D35336">
              <w:rPr>
                <w:sz w:val="16"/>
                <w:szCs w:val="16"/>
                <w:lang w:val="en-US" w:eastAsia="en-US"/>
              </w:rPr>
              <w:t>Number - Knowledge Products</w:t>
            </w:r>
          </w:p>
        </w:tc>
        <w:tc>
          <w:tcPr>
            <w:tcW w:w="307" w:type="pct"/>
            <w:tcBorders>
              <w:top w:val="single" w:sz="4" w:space="0" w:color="000000"/>
              <w:left w:val="single" w:sz="4" w:space="0" w:color="000000"/>
              <w:bottom w:val="single" w:sz="4" w:space="0" w:color="000000"/>
              <w:right w:val="single" w:sz="4" w:space="0" w:color="000000"/>
            </w:tcBorders>
            <w:shd w:val="clear" w:color="auto" w:fill="auto"/>
            <w:hideMark/>
          </w:tcPr>
          <w:p w14:paraId="1369AFA3" w14:textId="77777777" w:rsidR="00D35336" w:rsidRPr="00D35336" w:rsidRDefault="00D35336" w:rsidP="009449B9">
            <w:pPr>
              <w:jc w:val="center"/>
              <w:rPr>
                <w:sz w:val="16"/>
                <w:szCs w:val="16"/>
                <w:lang w:val="en-US" w:eastAsia="en-US"/>
              </w:rPr>
            </w:pPr>
            <w:r w:rsidRPr="00D35336">
              <w:rPr>
                <w:sz w:val="16"/>
                <w:szCs w:val="16"/>
                <w:lang w:val="en-US" w:eastAsia="en-US"/>
              </w:rPr>
              <w:t>0</w:t>
            </w:r>
          </w:p>
        </w:tc>
        <w:tc>
          <w:tcPr>
            <w:tcW w:w="328" w:type="pct"/>
            <w:tcBorders>
              <w:top w:val="nil"/>
              <w:left w:val="nil"/>
              <w:bottom w:val="single" w:sz="4" w:space="0" w:color="000000"/>
              <w:right w:val="single" w:sz="4" w:space="0" w:color="000000"/>
            </w:tcBorders>
            <w:shd w:val="clear" w:color="auto" w:fill="auto"/>
            <w:hideMark/>
          </w:tcPr>
          <w:p w14:paraId="5883B81C" w14:textId="77777777" w:rsidR="00D35336" w:rsidRPr="00D35336" w:rsidRDefault="00D35336" w:rsidP="009449B9">
            <w:pPr>
              <w:jc w:val="center"/>
              <w:rPr>
                <w:sz w:val="16"/>
                <w:szCs w:val="16"/>
                <w:lang w:val="en-US" w:eastAsia="en-US"/>
              </w:rPr>
            </w:pPr>
            <w:r w:rsidRPr="00D35336">
              <w:rPr>
                <w:sz w:val="16"/>
                <w:szCs w:val="16"/>
                <w:lang w:val="en-US" w:eastAsia="en-US"/>
              </w:rPr>
              <w:t>2</w:t>
            </w:r>
          </w:p>
        </w:tc>
        <w:tc>
          <w:tcPr>
            <w:tcW w:w="369" w:type="pct"/>
            <w:tcBorders>
              <w:top w:val="nil"/>
              <w:left w:val="nil"/>
              <w:bottom w:val="single" w:sz="4" w:space="0" w:color="000000"/>
              <w:right w:val="single" w:sz="4" w:space="0" w:color="000000"/>
            </w:tcBorders>
            <w:shd w:val="clear" w:color="auto" w:fill="auto"/>
            <w:hideMark/>
          </w:tcPr>
          <w:p w14:paraId="503AF757" w14:textId="77777777" w:rsidR="00D35336" w:rsidRPr="00D35336" w:rsidRDefault="00D35336" w:rsidP="009449B9">
            <w:pPr>
              <w:jc w:val="center"/>
              <w:rPr>
                <w:sz w:val="16"/>
                <w:szCs w:val="16"/>
                <w:lang w:val="en-US" w:eastAsia="en-US"/>
              </w:rPr>
            </w:pPr>
            <w:r w:rsidRPr="00D35336">
              <w:rPr>
                <w:sz w:val="16"/>
                <w:szCs w:val="16"/>
                <w:lang w:val="en-US" w:eastAsia="en-US"/>
              </w:rPr>
              <w:t>5</w:t>
            </w:r>
          </w:p>
        </w:tc>
        <w:tc>
          <w:tcPr>
            <w:tcW w:w="453" w:type="pct"/>
            <w:vMerge/>
            <w:tcBorders>
              <w:top w:val="nil"/>
              <w:left w:val="single" w:sz="4" w:space="0" w:color="000000"/>
              <w:bottom w:val="single" w:sz="4" w:space="0" w:color="000000"/>
              <w:right w:val="single" w:sz="4" w:space="0" w:color="000000"/>
            </w:tcBorders>
            <w:vAlign w:val="center"/>
            <w:hideMark/>
          </w:tcPr>
          <w:p w14:paraId="012FB766" w14:textId="77777777" w:rsidR="00D35336" w:rsidRPr="00D35336" w:rsidRDefault="00D35336" w:rsidP="009449B9">
            <w:pPr>
              <w:jc w:val="center"/>
              <w:rPr>
                <w:sz w:val="16"/>
                <w:szCs w:val="16"/>
                <w:lang w:val="en-US" w:eastAsia="en-US"/>
              </w:rPr>
            </w:pPr>
          </w:p>
        </w:tc>
        <w:tc>
          <w:tcPr>
            <w:tcW w:w="483" w:type="pct"/>
            <w:vMerge/>
            <w:tcBorders>
              <w:top w:val="nil"/>
              <w:left w:val="single" w:sz="4" w:space="0" w:color="000000"/>
              <w:bottom w:val="single" w:sz="4" w:space="0" w:color="000000"/>
              <w:right w:val="single" w:sz="4" w:space="0" w:color="000000"/>
            </w:tcBorders>
            <w:vAlign w:val="center"/>
            <w:hideMark/>
          </w:tcPr>
          <w:p w14:paraId="1E9B8206" w14:textId="77777777" w:rsidR="00D35336" w:rsidRPr="00D35336" w:rsidRDefault="00D35336" w:rsidP="009449B9">
            <w:pPr>
              <w:jc w:val="center"/>
              <w:rPr>
                <w:sz w:val="16"/>
                <w:szCs w:val="16"/>
                <w:lang w:val="en-US" w:eastAsia="en-US"/>
              </w:rPr>
            </w:pPr>
          </w:p>
        </w:tc>
        <w:tc>
          <w:tcPr>
            <w:tcW w:w="458" w:type="pct"/>
            <w:vMerge/>
            <w:tcBorders>
              <w:top w:val="nil"/>
              <w:left w:val="single" w:sz="4" w:space="0" w:color="000000"/>
              <w:bottom w:val="single" w:sz="4" w:space="0" w:color="000000"/>
              <w:right w:val="single" w:sz="4" w:space="0" w:color="000000"/>
            </w:tcBorders>
            <w:vAlign w:val="center"/>
            <w:hideMark/>
          </w:tcPr>
          <w:p w14:paraId="4ED7DBF9" w14:textId="77777777" w:rsidR="00D35336" w:rsidRPr="00D35336" w:rsidRDefault="00D35336" w:rsidP="009449B9">
            <w:pPr>
              <w:jc w:val="center"/>
              <w:rPr>
                <w:sz w:val="16"/>
                <w:szCs w:val="16"/>
                <w:lang w:val="en-US" w:eastAsia="en-US"/>
              </w:rPr>
            </w:pPr>
          </w:p>
        </w:tc>
        <w:tc>
          <w:tcPr>
            <w:tcW w:w="431" w:type="pct"/>
            <w:vMerge/>
            <w:tcBorders>
              <w:top w:val="nil"/>
              <w:left w:val="single" w:sz="4" w:space="0" w:color="000000"/>
              <w:bottom w:val="single" w:sz="4" w:space="0" w:color="000000"/>
              <w:right w:val="single" w:sz="4" w:space="0" w:color="000000"/>
            </w:tcBorders>
            <w:vAlign w:val="center"/>
            <w:hideMark/>
          </w:tcPr>
          <w:p w14:paraId="4A1EC2D9" w14:textId="77777777"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1925E9D5" w14:textId="0CADC58D" w:rsidR="00D35336" w:rsidRPr="00D35336" w:rsidRDefault="00D35336" w:rsidP="009449B9">
            <w:pPr>
              <w:jc w:val="center"/>
              <w:rPr>
                <w:sz w:val="16"/>
                <w:szCs w:val="16"/>
                <w:lang w:val="en-US" w:eastAsia="en-US"/>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hideMark/>
          </w:tcPr>
          <w:p w14:paraId="5E88528A" w14:textId="0180676D" w:rsidR="00D35336" w:rsidRPr="00D35336" w:rsidRDefault="00D35336" w:rsidP="009449B9">
            <w:pPr>
              <w:jc w:val="center"/>
              <w:rPr>
                <w:sz w:val="16"/>
                <w:szCs w:val="16"/>
                <w:lang w:val="en-US" w:eastAsia="en-US"/>
              </w:rPr>
            </w:pPr>
          </w:p>
        </w:tc>
        <w:tc>
          <w:tcPr>
            <w:tcW w:w="378" w:type="pct"/>
            <w:tcBorders>
              <w:top w:val="single" w:sz="4" w:space="0" w:color="000000"/>
              <w:left w:val="single" w:sz="4" w:space="0" w:color="000000"/>
              <w:bottom w:val="single" w:sz="4" w:space="0" w:color="000000"/>
              <w:right w:val="single" w:sz="4" w:space="0" w:color="000000"/>
            </w:tcBorders>
            <w:shd w:val="clear" w:color="auto" w:fill="auto"/>
            <w:hideMark/>
          </w:tcPr>
          <w:p w14:paraId="2ED360E2" w14:textId="77777777" w:rsidR="00D35336" w:rsidRPr="00D35336" w:rsidRDefault="00D35336" w:rsidP="009449B9">
            <w:pPr>
              <w:jc w:val="center"/>
              <w:rPr>
                <w:sz w:val="16"/>
                <w:szCs w:val="16"/>
                <w:lang w:val="en-US" w:eastAsia="en-US"/>
              </w:rPr>
            </w:pPr>
            <w:r w:rsidRPr="00D35336">
              <w:rPr>
                <w:sz w:val="16"/>
                <w:szCs w:val="16"/>
                <w:lang w:val="en-US" w:eastAsia="en-US"/>
              </w:rPr>
              <w:t>0</w:t>
            </w:r>
          </w:p>
        </w:tc>
      </w:tr>
    </w:tbl>
    <w:p w14:paraId="25E61ED2" w14:textId="77777777" w:rsidR="00B43DB3" w:rsidRDefault="00B43DB3" w:rsidP="00B43DB3">
      <w:pPr>
        <w:rPr>
          <w:rFonts w:eastAsia="Arial"/>
        </w:rPr>
      </w:pPr>
    </w:p>
    <w:p w14:paraId="4E5A6613" w14:textId="77777777" w:rsidR="00726BFF" w:rsidRPr="007E2F5D" w:rsidRDefault="00726BFF" w:rsidP="00EC38D2"/>
    <w:p w14:paraId="7D0AB772" w14:textId="77777777" w:rsidR="00BE0455" w:rsidRPr="007E2F5D" w:rsidRDefault="00BE0455" w:rsidP="00EC38D2"/>
    <w:p w14:paraId="1F2C9ABC" w14:textId="77777777" w:rsidR="00BE0455" w:rsidRPr="007E2F5D" w:rsidRDefault="00BE0455" w:rsidP="00EC38D2">
      <w:pPr>
        <w:sectPr w:rsidR="00BE0455" w:rsidRPr="007E2F5D" w:rsidSect="00D35336">
          <w:headerReference w:type="even" r:id="rId13"/>
          <w:headerReference w:type="default" r:id="rId14"/>
          <w:footerReference w:type="default" r:id="rId15"/>
          <w:type w:val="oddPage"/>
          <w:pgSz w:w="16834" w:h="11909" w:orient="landscape" w:code="9"/>
          <w:pgMar w:top="1440" w:right="1440" w:bottom="1440" w:left="1440" w:header="720" w:footer="720" w:gutter="0"/>
          <w:pgNumType w:start="1"/>
          <w:cols w:space="720"/>
          <w:docGrid w:linePitch="272"/>
        </w:sectPr>
      </w:pPr>
    </w:p>
    <w:p w14:paraId="0D38DDC4" w14:textId="115D70F6" w:rsidR="007C00EA" w:rsidRPr="007E2F5D" w:rsidRDefault="007C00EA" w:rsidP="00BC2255">
      <w:pPr>
        <w:pStyle w:val="Appendix"/>
        <w:spacing w:before="0" w:after="0"/>
        <w:rPr>
          <w:lang w:val="en-GB"/>
        </w:rPr>
      </w:pPr>
      <w:bookmarkStart w:id="0" w:name="Appendix1"/>
      <w:bookmarkStart w:id="1" w:name="Appendix4"/>
      <w:bookmarkStart w:id="2" w:name="Appendix5"/>
      <w:bookmarkStart w:id="3" w:name="_Toc341170386"/>
      <w:bookmarkStart w:id="4" w:name="_Toc341170387"/>
      <w:bookmarkEnd w:id="0"/>
      <w:bookmarkEnd w:id="1"/>
      <w:bookmarkEnd w:id="2"/>
      <w:r w:rsidRPr="007E2F5D">
        <w:rPr>
          <w:lang w:val="en-GB"/>
        </w:rPr>
        <w:lastRenderedPageBreak/>
        <w:t>Appendix 1:</w:t>
      </w:r>
      <w:r w:rsidRPr="007E2F5D">
        <w:rPr>
          <w:lang w:val="en-GB"/>
        </w:rPr>
        <w:tab/>
        <w:t>Physical progress measured against AWP&amp;B</w:t>
      </w:r>
      <w:bookmarkEnd w:id="3"/>
    </w:p>
    <w:bookmarkEnd w:id="4"/>
    <w:p w14:paraId="534797B3" w14:textId="7C93846B" w:rsidR="003F544F" w:rsidRPr="007E2F5D" w:rsidRDefault="003F544F" w:rsidP="00F3131C">
      <w:pPr>
        <w:rPr>
          <w:rFonts w:ascii="Verdana" w:hAnsi="Verdana"/>
          <w:i/>
          <w:iCs/>
          <w:color w:val="FF0000"/>
          <w:sz w:val="18"/>
          <w:szCs w:val="18"/>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1"/>
        <w:gridCol w:w="3389"/>
        <w:gridCol w:w="2125"/>
        <w:gridCol w:w="1418"/>
        <w:gridCol w:w="1048"/>
        <w:gridCol w:w="1054"/>
        <w:gridCol w:w="1016"/>
        <w:gridCol w:w="1278"/>
        <w:gridCol w:w="1164"/>
        <w:gridCol w:w="1063"/>
      </w:tblGrid>
      <w:tr w:rsidR="007E2F5D" w:rsidRPr="007E2F5D" w14:paraId="5D5E81DE" w14:textId="77777777" w:rsidTr="00C80CFE">
        <w:trPr>
          <w:trHeight w:val="47"/>
          <w:tblHeader/>
        </w:trPr>
        <w:tc>
          <w:tcPr>
            <w:tcW w:w="1508" w:type="pct"/>
            <w:gridSpan w:val="2"/>
            <w:vMerge w:val="restart"/>
            <w:shd w:val="clear" w:color="auto" w:fill="auto"/>
            <w:vAlign w:val="center"/>
          </w:tcPr>
          <w:p w14:paraId="541BCE43" w14:textId="77777777" w:rsidR="00B03DE1" w:rsidRPr="007E2F5D" w:rsidRDefault="00B03DE1" w:rsidP="006D1CB8">
            <w:pPr>
              <w:jc w:val="center"/>
              <w:rPr>
                <w:b/>
                <w:color w:val="000000"/>
                <w:sz w:val="18"/>
                <w:szCs w:val="18"/>
              </w:rPr>
            </w:pPr>
            <w:r w:rsidRPr="007E2F5D">
              <w:rPr>
                <w:b/>
                <w:color w:val="000000"/>
                <w:sz w:val="18"/>
                <w:szCs w:val="18"/>
              </w:rPr>
              <w:t>Component/Outcome</w:t>
            </w:r>
          </w:p>
          <w:p w14:paraId="1B40F165" w14:textId="4FF0633C" w:rsidR="00B03DE1" w:rsidRPr="007E2F5D" w:rsidRDefault="00B03DE1" w:rsidP="006D1CB8">
            <w:pPr>
              <w:jc w:val="center"/>
              <w:rPr>
                <w:b/>
                <w:color w:val="000000"/>
                <w:sz w:val="18"/>
                <w:szCs w:val="18"/>
              </w:rPr>
            </w:pPr>
            <w:r w:rsidRPr="007E2F5D">
              <w:rPr>
                <w:i/>
                <w:color w:val="000000"/>
                <w:sz w:val="18"/>
                <w:szCs w:val="18"/>
              </w:rPr>
              <w:t>Sub-component or Output</w:t>
            </w:r>
          </w:p>
        </w:tc>
        <w:tc>
          <w:tcPr>
            <w:tcW w:w="730" w:type="pct"/>
            <w:shd w:val="clear" w:color="auto" w:fill="auto"/>
            <w:vAlign w:val="bottom"/>
          </w:tcPr>
          <w:p w14:paraId="2579796C" w14:textId="01F60082" w:rsidR="00B03DE1" w:rsidRPr="007E2F5D" w:rsidRDefault="00B03DE1" w:rsidP="006D1CB8">
            <w:pPr>
              <w:jc w:val="center"/>
              <w:rPr>
                <w:rFonts w:ascii="Arial Narrow" w:hAnsi="Arial Narrow" w:cs="Calibri"/>
                <w:b/>
                <w:bCs/>
                <w:color w:val="000000"/>
                <w:sz w:val="22"/>
                <w:szCs w:val="22"/>
                <w:lang w:eastAsia="en-US"/>
              </w:rPr>
            </w:pPr>
          </w:p>
        </w:tc>
        <w:tc>
          <w:tcPr>
            <w:tcW w:w="487" w:type="pct"/>
            <w:shd w:val="clear" w:color="auto" w:fill="auto"/>
            <w:vAlign w:val="bottom"/>
          </w:tcPr>
          <w:p w14:paraId="4033F3E2" w14:textId="5159ED6B" w:rsidR="00B03DE1" w:rsidRPr="007E2F5D" w:rsidRDefault="00B03DE1" w:rsidP="006D1CB8">
            <w:pPr>
              <w:jc w:val="center"/>
              <w:rPr>
                <w:rFonts w:ascii="Arial Narrow" w:hAnsi="Arial Narrow" w:cs="Calibri"/>
                <w:b/>
                <w:bCs/>
                <w:color w:val="000000"/>
                <w:sz w:val="22"/>
                <w:szCs w:val="22"/>
                <w:lang w:eastAsia="en-US"/>
              </w:rPr>
            </w:pPr>
          </w:p>
        </w:tc>
        <w:tc>
          <w:tcPr>
            <w:tcW w:w="1071" w:type="pct"/>
            <w:gridSpan w:val="3"/>
            <w:shd w:val="clear" w:color="auto" w:fill="auto"/>
            <w:vAlign w:val="center"/>
          </w:tcPr>
          <w:p w14:paraId="046DF708" w14:textId="5FC8796D" w:rsidR="00B03DE1" w:rsidRPr="007E2F5D" w:rsidRDefault="00B03DE1" w:rsidP="006D1CB8">
            <w:pPr>
              <w:jc w:val="center"/>
              <w:rPr>
                <w:rFonts w:ascii="Arial Narrow" w:hAnsi="Arial Narrow" w:cs="Calibri"/>
                <w:b/>
                <w:bCs/>
                <w:color w:val="000000"/>
                <w:sz w:val="22"/>
                <w:szCs w:val="22"/>
                <w:lang w:eastAsia="en-US"/>
              </w:rPr>
            </w:pPr>
            <w:r w:rsidRPr="007E2F5D">
              <w:rPr>
                <w:color w:val="000000"/>
                <w:sz w:val="18"/>
                <w:szCs w:val="18"/>
                <w:u w:val="single"/>
              </w:rPr>
              <w:t xml:space="preserve">Period:  </w:t>
            </w:r>
            <w:r w:rsidRPr="007E2F5D">
              <w:t>01 January 2022</w:t>
            </w:r>
            <w:r w:rsidRPr="007E2F5D">
              <w:rPr>
                <w:color w:val="000000"/>
                <w:sz w:val="18"/>
                <w:szCs w:val="18"/>
                <w:u w:val="single"/>
              </w:rPr>
              <w:t xml:space="preserve"> to </w:t>
            </w:r>
            <w:r w:rsidRPr="007E2F5D">
              <w:t>30 June 2022</w:t>
            </w:r>
          </w:p>
        </w:tc>
        <w:tc>
          <w:tcPr>
            <w:tcW w:w="439" w:type="pct"/>
            <w:shd w:val="clear" w:color="auto" w:fill="auto"/>
            <w:vAlign w:val="center"/>
          </w:tcPr>
          <w:p w14:paraId="09AA9552" w14:textId="77777777" w:rsidR="00B03DE1" w:rsidRPr="007E2F5D" w:rsidRDefault="00B03DE1" w:rsidP="006D1CB8">
            <w:pPr>
              <w:jc w:val="center"/>
              <w:rPr>
                <w:rFonts w:ascii="Arial Narrow" w:hAnsi="Arial Narrow" w:cs="Calibri"/>
                <w:b/>
                <w:bCs/>
                <w:color w:val="000000"/>
                <w:sz w:val="22"/>
                <w:szCs w:val="22"/>
                <w:lang w:eastAsia="en-US"/>
              </w:rPr>
            </w:pPr>
          </w:p>
        </w:tc>
        <w:tc>
          <w:tcPr>
            <w:tcW w:w="400" w:type="pct"/>
            <w:shd w:val="clear" w:color="auto" w:fill="auto"/>
            <w:vAlign w:val="center"/>
          </w:tcPr>
          <w:p w14:paraId="702F3318" w14:textId="77777777" w:rsidR="00B03DE1" w:rsidRPr="007E2F5D" w:rsidRDefault="00B03DE1" w:rsidP="006D1CB8">
            <w:pPr>
              <w:jc w:val="center"/>
              <w:rPr>
                <w:rFonts w:ascii="Arial Narrow" w:hAnsi="Arial Narrow" w:cs="Calibri"/>
                <w:b/>
                <w:bCs/>
                <w:color w:val="000000"/>
                <w:sz w:val="22"/>
                <w:szCs w:val="22"/>
                <w:lang w:eastAsia="en-US"/>
              </w:rPr>
            </w:pPr>
          </w:p>
        </w:tc>
        <w:tc>
          <w:tcPr>
            <w:tcW w:w="365" w:type="pct"/>
            <w:shd w:val="clear" w:color="auto" w:fill="auto"/>
            <w:vAlign w:val="center"/>
          </w:tcPr>
          <w:p w14:paraId="5DC8046C" w14:textId="77777777" w:rsidR="00B03DE1" w:rsidRPr="007E2F5D" w:rsidRDefault="00B03DE1" w:rsidP="006D1CB8">
            <w:pPr>
              <w:jc w:val="center"/>
              <w:rPr>
                <w:rFonts w:ascii="Arial Narrow" w:hAnsi="Arial Narrow" w:cs="Calibri"/>
                <w:b/>
                <w:bCs/>
                <w:color w:val="000000"/>
                <w:sz w:val="22"/>
                <w:szCs w:val="22"/>
                <w:lang w:eastAsia="en-US"/>
              </w:rPr>
            </w:pPr>
          </w:p>
        </w:tc>
      </w:tr>
      <w:tr w:rsidR="00B62A2C" w:rsidRPr="007E2F5D" w14:paraId="7F685AE7" w14:textId="77777777" w:rsidTr="00C80CFE">
        <w:trPr>
          <w:trHeight w:val="47"/>
          <w:tblHeader/>
        </w:trPr>
        <w:tc>
          <w:tcPr>
            <w:tcW w:w="1508" w:type="pct"/>
            <w:gridSpan w:val="2"/>
            <w:vMerge/>
            <w:shd w:val="clear" w:color="auto" w:fill="auto"/>
            <w:vAlign w:val="center"/>
          </w:tcPr>
          <w:p w14:paraId="62A0C8DD" w14:textId="77777777" w:rsidR="00B03DE1" w:rsidRPr="007E2F5D" w:rsidRDefault="00B03DE1" w:rsidP="00583E56">
            <w:pPr>
              <w:jc w:val="center"/>
              <w:rPr>
                <w:b/>
                <w:color w:val="000000"/>
                <w:sz w:val="18"/>
                <w:szCs w:val="18"/>
              </w:rPr>
            </w:pPr>
          </w:p>
        </w:tc>
        <w:tc>
          <w:tcPr>
            <w:tcW w:w="730" w:type="pct"/>
            <w:shd w:val="clear" w:color="auto" w:fill="auto"/>
            <w:vAlign w:val="bottom"/>
          </w:tcPr>
          <w:p w14:paraId="4D46C151" w14:textId="76A55AF1" w:rsidR="00B03DE1" w:rsidRPr="007E2F5D" w:rsidRDefault="00B03DE1" w:rsidP="00583E56">
            <w:pPr>
              <w:jc w:val="center"/>
              <w:rPr>
                <w:b/>
                <w:color w:val="000000"/>
                <w:sz w:val="18"/>
                <w:szCs w:val="18"/>
              </w:rPr>
            </w:pPr>
            <w:r w:rsidRPr="007E2F5D">
              <w:rPr>
                <w:b/>
                <w:color w:val="000000"/>
                <w:sz w:val="18"/>
                <w:szCs w:val="18"/>
              </w:rPr>
              <w:t>Indicator</w:t>
            </w:r>
          </w:p>
        </w:tc>
        <w:tc>
          <w:tcPr>
            <w:tcW w:w="487" w:type="pct"/>
            <w:shd w:val="clear" w:color="auto" w:fill="auto"/>
            <w:vAlign w:val="bottom"/>
          </w:tcPr>
          <w:p w14:paraId="2E732402" w14:textId="409EB527" w:rsidR="00B03DE1" w:rsidRPr="007E2F5D" w:rsidRDefault="00B03DE1" w:rsidP="00583E56">
            <w:pPr>
              <w:jc w:val="center"/>
              <w:rPr>
                <w:b/>
                <w:color w:val="000000"/>
                <w:sz w:val="18"/>
                <w:szCs w:val="18"/>
              </w:rPr>
            </w:pPr>
            <w:r w:rsidRPr="007E2F5D">
              <w:rPr>
                <w:b/>
                <w:color w:val="000000"/>
                <w:sz w:val="18"/>
                <w:szCs w:val="18"/>
              </w:rPr>
              <w:t>Unit</w:t>
            </w:r>
          </w:p>
        </w:tc>
        <w:tc>
          <w:tcPr>
            <w:tcW w:w="360" w:type="pct"/>
            <w:shd w:val="clear" w:color="auto" w:fill="auto"/>
            <w:vAlign w:val="bottom"/>
          </w:tcPr>
          <w:p w14:paraId="3516260D" w14:textId="26C04385" w:rsidR="00B03DE1" w:rsidRPr="007E2F5D" w:rsidRDefault="00B03DE1" w:rsidP="00583E56">
            <w:pPr>
              <w:jc w:val="center"/>
              <w:rPr>
                <w:rFonts w:ascii="Arial Narrow" w:hAnsi="Arial Narrow" w:cs="Calibri"/>
                <w:b/>
                <w:bCs/>
                <w:color w:val="000000"/>
                <w:sz w:val="22"/>
                <w:szCs w:val="22"/>
                <w:lang w:eastAsia="en-US"/>
              </w:rPr>
            </w:pPr>
            <w:r w:rsidRPr="007E2F5D">
              <w:rPr>
                <w:b/>
                <w:color w:val="000000"/>
                <w:sz w:val="18"/>
                <w:szCs w:val="18"/>
              </w:rPr>
              <w:t>AWP&amp;B</w:t>
            </w:r>
            <w:r w:rsidR="00B62A2C" w:rsidRPr="007E2F5D">
              <w:rPr>
                <w:b/>
                <w:color w:val="000000"/>
                <w:sz w:val="18"/>
                <w:szCs w:val="18"/>
              </w:rPr>
              <w:t>s</w:t>
            </w:r>
          </w:p>
        </w:tc>
        <w:tc>
          <w:tcPr>
            <w:tcW w:w="362" w:type="pct"/>
            <w:shd w:val="clear" w:color="auto" w:fill="auto"/>
            <w:vAlign w:val="bottom"/>
          </w:tcPr>
          <w:p w14:paraId="2DBE994A" w14:textId="1E0E1B1C" w:rsidR="00B03DE1" w:rsidRPr="007E2F5D" w:rsidRDefault="00B03DE1" w:rsidP="00583E56">
            <w:pPr>
              <w:jc w:val="center"/>
              <w:rPr>
                <w:rFonts w:ascii="Arial Narrow" w:hAnsi="Arial Narrow" w:cs="Calibri"/>
                <w:b/>
                <w:bCs/>
                <w:color w:val="000000"/>
                <w:sz w:val="22"/>
                <w:szCs w:val="22"/>
                <w:lang w:eastAsia="en-US"/>
              </w:rPr>
            </w:pPr>
            <w:r w:rsidRPr="007E2F5D">
              <w:rPr>
                <w:b/>
                <w:color w:val="000000"/>
                <w:sz w:val="18"/>
                <w:szCs w:val="18"/>
              </w:rPr>
              <w:t>Actual</w:t>
            </w:r>
          </w:p>
        </w:tc>
        <w:tc>
          <w:tcPr>
            <w:tcW w:w="349" w:type="pct"/>
            <w:shd w:val="clear" w:color="auto" w:fill="auto"/>
            <w:vAlign w:val="bottom"/>
          </w:tcPr>
          <w:p w14:paraId="040B7A30" w14:textId="1E32BF24" w:rsidR="00B03DE1" w:rsidRPr="007E2F5D" w:rsidRDefault="00B03DE1" w:rsidP="00583E56">
            <w:pPr>
              <w:jc w:val="center"/>
              <w:rPr>
                <w:rFonts w:ascii="Arial Narrow" w:hAnsi="Arial Narrow" w:cs="Calibri"/>
                <w:b/>
                <w:bCs/>
                <w:color w:val="000000"/>
                <w:sz w:val="22"/>
                <w:szCs w:val="22"/>
                <w:lang w:eastAsia="en-US"/>
              </w:rPr>
            </w:pPr>
            <w:r w:rsidRPr="007E2F5D">
              <w:rPr>
                <w:b/>
                <w:color w:val="000000"/>
                <w:sz w:val="18"/>
                <w:szCs w:val="18"/>
              </w:rPr>
              <w:t>%</w:t>
            </w:r>
          </w:p>
        </w:tc>
        <w:tc>
          <w:tcPr>
            <w:tcW w:w="439" w:type="pct"/>
            <w:shd w:val="clear" w:color="auto" w:fill="auto"/>
            <w:vAlign w:val="bottom"/>
          </w:tcPr>
          <w:p w14:paraId="6788819A" w14:textId="77777777" w:rsidR="00B03DE1" w:rsidRPr="007E2F5D" w:rsidRDefault="00B03DE1" w:rsidP="00583E56">
            <w:pPr>
              <w:jc w:val="center"/>
              <w:rPr>
                <w:b/>
                <w:color w:val="000000"/>
                <w:sz w:val="18"/>
                <w:szCs w:val="18"/>
              </w:rPr>
            </w:pPr>
            <w:r w:rsidRPr="007E2F5D">
              <w:rPr>
                <w:b/>
                <w:color w:val="000000"/>
                <w:sz w:val="18"/>
                <w:szCs w:val="18"/>
              </w:rPr>
              <w:t>Cumulative</w:t>
            </w:r>
          </w:p>
          <w:p w14:paraId="475B2FCC" w14:textId="7AE0F1D2" w:rsidR="00B03DE1" w:rsidRPr="007E2F5D" w:rsidRDefault="00B03DE1" w:rsidP="00583E56">
            <w:pPr>
              <w:jc w:val="center"/>
              <w:rPr>
                <w:rFonts w:ascii="Arial Narrow" w:hAnsi="Arial Narrow" w:cs="Calibri"/>
                <w:b/>
                <w:bCs/>
                <w:color w:val="000000"/>
                <w:sz w:val="22"/>
                <w:szCs w:val="22"/>
                <w:lang w:eastAsia="en-US"/>
              </w:rPr>
            </w:pPr>
            <w:r w:rsidRPr="007E2F5D">
              <w:rPr>
                <w:b/>
                <w:color w:val="000000"/>
                <w:sz w:val="18"/>
                <w:szCs w:val="18"/>
              </w:rPr>
              <w:t>Actual</w:t>
            </w:r>
          </w:p>
        </w:tc>
        <w:tc>
          <w:tcPr>
            <w:tcW w:w="400" w:type="pct"/>
            <w:shd w:val="clear" w:color="auto" w:fill="auto"/>
            <w:vAlign w:val="bottom"/>
          </w:tcPr>
          <w:p w14:paraId="22A9EF51" w14:textId="77777777" w:rsidR="00B03DE1" w:rsidRPr="007E2F5D" w:rsidRDefault="00B03DE1" w:rsidP="00583E56">
            <w:pPr>
              <w:jc w:val="center"/>
              <w:rPr>
                <w:b/>
                <w:color w:val="000000"/>
                <w:sz w:val="18"/>
                <w:szCs w:val="18"/>
              </w:rPr>
            </w:pPr>
            <w:r w:rsidRPr="007E2F5D">
              <w:rPr>
                <w:b/>
                <w:color w:val="000000"/>
                <w:sz w:val="18"/>
                <w:szCs w:val="18"/>
              </w:rPr>
              <w:t>Appraisal</w:t>
            </w:r>
          </w:p>
          <w:p w14:paraId="10456CF8" w14:textId="6C4EAACC" w:rsidR="00B03DE1" w:rsidRPr="007E2F5D" w:rsidRDefault="00B03DE1" w:rsidP="00583E56">
            <w:pPr>
              <w:jc w:val="center"/>
              <w:rPr>
                <w:rFonts w:ascii="Arial Narrow" w:hAnsi="Arial Narrow" w:cs="Calibri"/>
                <w:b/>
                <w:bCs/>
                <w:color w:val="000000"/>
                <w:sz w:val="22"/>
                <w:szCs w:val="22"/>
                <w:lang w:eastAsia="en-US"/>
              </w:rPr>
            </w:pPr>
            <w:r w:rsidRPr="007E2F5D">
              <w:rPr>
                <w:b/>
                <w:color w:val="000000"/>
                <w:sz w:val="18"/>
                <w:szCs w:val="18"/>
              </w:rPr>
              <w:t>Target</w:t>
            </w:r>
          </w:p>
        </w:tc>
        <w:tc>
          <w:tcPr>
            <w:tcW w:w="365" w:type="pct"/>
            <w:shd w:val="clear" w:color="auto" w:fill="auto"/>
            <w:vAlign w:val="center"/>
          </w:tcPr>
          <w:p w14:paraId="527220FD" w14:textId="20FB530A" w:rsidR="00B03DE1" w:rsidRPr="007E2F5D" w:rsidRDefault="00B03DE1" w:rsidP="00583E56">
            <w:pPr>
              <w:jc w:val="center"/>
              <w:rPr>
                <w:rFonts w:ascii="Arial Narrow" w:hAnsi="Arial Narrow" w:cs="Calibri"/>
                <w:b/>
                <w:bCs/>
                <w:color w:val="000000"/>
                <w:sz w:val="22"/>
                <w:szCs w:val="22"/>
                <w:lang w:eastAsia="en-US"/>
              </w:rPr>
            </w:pPr>
            <w:r w:rsidRPr="007E2F5D">
              <w:rPr>
                <w:rFonts w:ascii="Arial Narrow" w:hAnsi="Arial Narrow" w:cs="Calibri"/>
                <w:b/>
                <w:bCs/>
                <w:color w:val="000000"/>
                <w:sz w:val="22"/>
                <w:szCs w:val="22"/>
                <w:lang w:eastAsia="en-US"/>
              </w:rPr>
              <w:t>%</w:t>
            </w:r>
          </w:p>
        </w:tc>
      </w:tr>
      <w:tr w:rsidR="007E2F5D" w:rsidRPr="007E2F5D" w14:paraId="2176766D" w14:textId="77777777" w:rsidTr="00E1215A">
        <w:trPr>
          <w:trHeight w:val="42"/>
        </w:trPr>
        <w:tc>
          <w:tcPr>
            <w:tcW w:w="1508" w:type="pct"/>
            <w:gridSpan w:val="2"/>
            <w:shd w:val="clear" w:color="auto" w:fill="auto"/>
            <w:vAlign w:val="center"/>
            <w:hideMark/>
          </w:tcPr>
          <w:p w14:paraId="1609F41C" w14:textId="3DC1AD30" w:rsidR="00B03DE1" w:rsidRPr="007A5181" w:rsidRDefault="00B03DE1" w:rsidP="00E1215A">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COMPONENT 1: PRODUCTION IMPROVEMENT AND MARKET LINKAGES</w:t>
            </w:r>
          </w:p>
        </w:tc>
        <w:tc>
          <w:tcPr>
            <w:tcW w:w="730" w:type="pct"/>
            <w:shd w:val="clear" w:color="auto" w:fill="auto"/>
            <w:vAlign w:val="center"/>
            <w:hideMark/>
          </w:tcPr>
          <w:p w14:paraId="16E69364"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487" w:type="pct"/>
            <w:shd w:val="clear" w:color="auto" w:fill="auto"/>
            <w:vAlign w:val="center"/>
            <w:hideMark/>
          </w:tcPr>
          <w:p w14:paraId="26B1262B"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360" w:type="pct"/>
            <w:shd w:val="clear" w:color="auto" w:fill="auto"/>
            <w:vAlign w:val="center"/>
            <w:hideMark/>
          </w:tcPr>
          <w:p w14:paraId="4CCA5634"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362" w:type="pct"/>
            <w:shd w:val="clear" w:color="auto" w:fill="auto"/>
            <w:vAlign w:val="bottom"/>
            <w:hideMark/>
          </w:tcPr>
          <w:p w14:paraId="0959D758"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349" w:type="pct"/>
            <w:shd w:val="clear" w:color="auto" w:fill="auto"/>
            <w:vAlign w:val="bottom"/>
            <w:hideMark/>
          </w:tcPr>
          <w:p w14:paraId="56A70543"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439" w:type="pct"/>
            <w:shd w:val="clear" w:color="auto" w:fill="auto"/>
            <w:vAlign w:val="center"/>
            <w:hideMark/>
          </w:tcPr>
          <w:p w14:paraId="6081C151"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400" w:type="pct"/>
            <w:shd w:val="clear" w:color="auto" w:fill="auto"/>
            <w:vAlign w:val="center"/>
            <w:hideMark/>
          </w:tcPr>
          <w:p w14:paraId="6CE2226E"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365" w:type="pct"/>
            <w:shd w:val="clear" w:color="auto" w:fill="auto"/>
            <w:vAlign w:val="center"/>
            <w:hideMark/>
          </w:tcPr>
          <w:p w14:paraId="3A4FC647"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r>
      <w:tr w:rsidR="00B62A2C" w:rsidRPr="007E2F5D" w14:paraId="05DDDBC5" w14:textId="77777777" w:rsidTr="00C80CFE">
        <w:trPr>
          <w:trHeight w:val="552"/>
        </w:trPr>
        <w:tc>
          <w:tcPr>
            <w:tcW w:w="344" w:type="pct"/>
            <w:shd w:val="clear" w:color="auto" w:fill="auto"/>
            <w:vAlign w:val="center"/>
            <w:hideMark/>
          </w:tcPr>
          <w:p w14:paraId="58A9E4E6"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1164" w:type="pct"/>
            <w:shd w:val="clear" w:color="auto" w:fill="auto"/>
            <w:vAlign w:val="center"/>
            <w:hideMark/>
          </w:tcPr>
          <w:p w14:paraId="08BF3954"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Subcomponent 1.1: Production and Productivity Improvement of Selected Commodities</w:t>
            </w:r>
          </w:p>
        </w:tc>
        <w:tc>
          <w:tcPr>
            <w:tcW w:w="730" w:type="pct"/>
            <w:shd w:val="clear" w:color="auto" w:fill="auto"/>
            <w:vAlign w:val="center"/>
            <w:hideMark/>
          </w:tcPr>
          <w:p w14:paraId="2B0702F7"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487" w:type="pct"/>
            <w:shd w:val="clear" w:color="auto" w:fill="auto"/>
            <w:vAlign w:val="center"/>
            <w:hideMark/>
          </w:tcPr>
          <w:p w14:paraId="47098117"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360" w:type="pct"/>
            <w:shd w:val="clear" w:color="auto" w:fill="auto"/>
            <w:vAlign w:val="center"/>
            <w:hideMark/>
          </w:tcPr>
          <w:p w14:paraId="66AD414E"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362" w:type="pct"/>
            <w:shd w:val="clear" w:color="auto" w:fill="auto"/>
            <w:vAlign w:val="center"/>
            <w:hideMark/>
          </w:tcPr>
          <w:p w14:paraId="1FAF44A0"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349" w:type="pct"/>
            <w:shd w:val="clear" w:color="auto" w:fill="auto"/>
            <w:vAlign w:val="center"/>
            <w:hideMark/>
          </w:tcPr>
          <w:p w14:paraId="21E86832"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439" w:type="pct"/>
            <w:shd w:val="clear" w:color="auto" w:fill="auto"/>
            <w:vAlign w:val="center"/>
            <w:hideMark/>
          </w:tcPr>
          <w:p w14:paraId="6BF2173C"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400" w:type="pct"/>
            <w:shd w:val="clear" w:color="auto" w:fill="auto"/>
            <w:vAlign w:val="center"/>
            <w:hideMark/>
          </w:tcPr>
          <w:p w14:paraId="4172472B"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365" w:type="pct"/>
            <w:shd w:val="clear" w:color="auto" w:fill="auto"/>
            <w:vAlign w:val="center"/>
            <w:hideMark/>
          </w:tcPr>
          <w:p w14:paraId="58210586"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r>
      <w:tr w:rsidR="00B62A2C" w:rsidRPr="007E2F5D" w14:paraId="5E24D0D4" w14:textId="77777777" w:rsidTr="00C80CFE">
        <w:trPr>
          <w:trHeight w:val="1104"/>
        </w:trPr>
        <w:tc>
          <w:tcPr>
            <w:tcW w:w="344" w:type="pct"/>
            <w:shd w:val="clear" w:color="auto" w:fill="auto"/>
            <w:vAlign w:val="center"/>
            <w:hideMark/>
          </w:tcPr>
          <w:p w14:paraId="2B44D23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C11A001</w:t>
            </w:r>
          </w:p>
        </w:tc>
        <w:tc>
          <w:tcPr>
            <w:tcW w:w="1164" w:type="pct"/>
            <w:shd w:val="clear" w:color="auto" w:fill="auto"/>
            <w:vAlign w:val="center"/>
            <w:hideMark/>
          </w:tcPr>
          <w:p w14:paraId="0A420E1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Train field extension officers on extension methodologies and value chain development matters, including cross-cutting issues (PQG 90)</w:t>
            </w:r>
          </w:p>
        </w:tc>
        <w:tc>
          <w:tcPr>
            <w:tcW w:w="730" w:type="pct"/>
            <w:shd w:val="clear" w:color="auto" w:fill="auto"/>
            <w:vAlign w:val="center"/>
            <w:hideMark/>
          </w:tcPr>
          <w:p w14:paraId="2322FDA5"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public and private entity staff trained</w:t>
            </w:r>
          </w:p>
        </w:tc>
        <w:tc>
          <w:tcPr>
            <w:tcW w:w="487" w:type="pct"/>
            <w:shd w:val="clear" w:color="auto" w:fill="auto"/>
            <w:vAlign w:val="center"/>
            <w:hideMark/>
          </w:tcPr>
          <w:p w14:paraId="1069576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technician</w:t>
            </w:r>
          </w:p>
        </w:tc>
        <w:tc>
          <w:tcPr>
            <w:tcW w:w="360" w:type="pct"/>
            <w:shd w:val="clear" w:color="auto" w:fill="auto"/>
            <w:vAlign w:val="center"/>
            <w:hideMark/>
          </w:tcPr>
          <w:p w14:paraId="27BEC67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512</w:t>
            </w:r>
          </w:p>
        </w:tc>
        <w:tc>
          <w:tcPr>
            <w:tcW w:w="362" w:type="pct"/>
            <w:shd w:val="clear" w:color="auto" w:fill="auto"/>
            <w:vAlign w:val="center"/>
            <w:hideMark/>
          </w:tcPr>
          <w:p w14:paraId="5CD0965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142</w:t>
            </w:r>
          </w:p>
        </w:tc>
        <w:tc>
          <w:tcPr>
            <w:tcW w:w="349" w:type="pct"/>
            <w:shd w:val="clear" w:color="auto" w:fill="auto"/>
            <w:vAlign w:val="center"/>
            <w:hideMark/>
          </w:tcPr>
          <w:p w14:paraId="4923D8D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27.73%</w:t>
            </w:r>
          </w:p>
        </w:tc>
        <w:tc>
          <w:tcPr>
            <w:tcW w:w="439" w:type="pct"/>
            <w:shd w:val="clear" w:color="auto" w:fill="auto"/>
            <w:vAlign w:val="center"/>
            <w:hideMark/>
          </w:tcPr>
          <w:p w14:paraId="7F42EFD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396</w:t>
            </w:r>
          </w:p>
        </w:tc>
        <w:tc>
          <w:tcPr>
            <w:tcW w:w="400" w:type="pct"/>
            <w:shd w:val="clear" w:color="auto" w:fill="auto"/>
            <w:vAlign w:val="center"/>
            <w:hideMark/>
          </w:tcPr>
          <w:p w14:paraId="45F82AB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581</w:t>
            </w:r>
          </w:p>
        </w:tc>
        <w:tc>
          <w:tcPr>
            <w:tcW w:w="365" w:type="pct"/>
            <w:shd w:val="clear" w:color="auto" w:fill="auto"/>
            <w:vAlign w:val="center"/>
            <w:hideMark/>
          </w:tcPr>
          <w:p w14:paraId="5C8B115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68.16%</w:t>
            </w:r>
          </w:p>
        </w:tc>
      </w:tr>
      <w:tr w:rsidR="00B62A2C" w:rsidRPr="007E2F5D" w14:paraId="49650D48" w14:textId="77777777" w:rsidTr="00C80CFE">
        <w:trPr>
          <w:trHeight w:val="1656"/>
        </w:trPr>
        <w:tc>
          <w:tcPr>
            <w:tcW w:w="344" w:type="pct"/>
            <w:shd w:val="clear" w:color="auto" w:fill="auto"/>
            <w:vAlign w:val="center"/>
            <w:hideMark/>
          </w:tcPr>
          <w:p w14:paraId="456C44E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C11A002</w:t>
            </w:r>
          </w:p>
        </w:tc>
        <w:tc>
          <w:tcPr>
            <w:tcW w:w="1164" w:type="pct"/>
            <w:shd w:val="clear" w:color="auto" w:fill="auto"/>
            <w:vAlign w:val="center"/>
            <w:hideMark/>
          </w:tcPr>
          <w:p w14:paraId="659B733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xml:space="preserve">Support distribution of orange flashed </w:t>
            </w:r>
            <w:proofErr w:type="spellStart"/>
            <w:r w:rsidRPr="007A5181">
              <w:rPr>
                <w:rFonts w:ascii="Arial Narrow" w:hAnsi="Arial Narrow" w:cs="Calibri"/>
                <w:color w:val="000000"/>
                <w:sz w:val="22"/>
                <w:szCs w:val="22"/>
                <w:lang w:eastAsia="en-US"/>
              </w:rPr>
              <w:t>weet</w:t>
            </w:r>
            <w:proofErr w:type="spellEnd"/>
            <w:r w:rsidRPr="007A5181">
              <w:rPr>
                <w:rFonts w:ascii="Arial Narrow" w:hAnsi="Arial Narrow" w:cs="Calibri"/>
                <w:color w:val="000000"/>
                <w:sz w:val="22"/>
                <w:szCs w:val="22"/>
                <w:lang w:eastAsia="en-US"/>
              </w:rPr>
              <w:t xml:space="preserve"> potato vines - RPSF / COVID-19 fast-tracking in collaboration with CIP and FAO </w:t>
            </w:r>
            <w:proofErr w:type="spellStart"/>
            <w:r w:rsidRPr="007A5181">
              <w:rPr>
                <w:rFonts w:ascii="Arial Narrow" w:hAnsi="Arial Narrow" w:cs="Calibri"/>
                <w:color w:val="000000"/>
                <w:sz w:val="22"/>
                <w:szCs w:val="22"/>
                <w:lang w:eastAsia="en-US"/>
              </w:rPr>
              <w:t>NsWP</w:t>
            </w:r>
            <w:proofErr w:type="spellEnd"/>
          </w:p>
        </w:tc>
        <w:tc>
          <w:tcPr>
            <w:tcW w:w="730" w:type="pct"/>
            <w:shd w:val="clear" w:color="auto" w:fill="auto"/>
            <w:vAlign w:val="center"/>
            <w:hideMark/>
          </w:tcPr>
          <w:p w14:paraId="179FA1AE"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households trained in nutrition and </w:t>
            </w:r>
            <w:proofErr w:type="spellStart"/>
            <w:r w:rsidRPr="007A5181">
              <w:rPr>
                <w:rFonts w:ascii="Arial Narrow" w:hAnsi="Arial Narrow" w:cs="Calibri"/>
                <w:lang w:eastAsia="en-US"/>
              </w:rPr>
              <w:t>agro</w:t>
            </w:r>
            <w:proofErr w:type="spellEnd"/>
            <w:r w:rsidRPr="007A5181">
              <w:rPr>
                <w:rFonts w:ascii="Arial Narrow" w:hAnsi="Arial Narrow" w:cs="Calibri"/>
                <w:lang w:eastAsia="en-US"/>
              </w:rPr>
              <w:t>-processing</w:t>
            </w:r>
          </w:p>
        </w:tc>
        <w:tc>
          <w:tcPr>
            <w:tcW w:w="487" w:type="pct"/>
            <w:shd w:val="clear" w:color="auto" w:fill="auto"/>
            <w:vAlign w:val="center"/>
            <w:hideMark/>
          </w:tcPr>
          <w:p w14:paraId="620A597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household</w:t>
            </w:r>
          </w:p>
        </w:tc>
        <w:tc>
          <w:tcPr>
            <w:tcW w:w="360" w:type="pct"/>
            <w:shd w:val="clear" w:color="auto" w:fill="auto"/>
            <w:vAlign w:val="center"/>
            <w:hideMark/>
          </w:tcPr>
          <w:p w14:paraId="2E37003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10,200</w:t>
            </w:r>
          </w:p>
        </w:tc>
        <w:tc>
          <w:tcPr>
            <w:tcW w:w="362" w:type="pct"/>
            <w:shd w:val="clear" w:color="auto" w:fill="auto"/>
            <w:vAlign w:val="center"/>
            <w:hideMark/>
          </w:tcPr>
          <w:p w14:paraId="0F11390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709</w:t>
            </w:r>
          </w:p>
        </w:tc>
        <w:tc>
          <w:tcPr>
            <w:tcW w:w="349" w:type="pct"/>
            <w:shd w:val="clear" w:color="auto" w:fill="auto"/>
            <w:vAlign w:val="center"/>
            <w:hideMark/>
          </w:tcPr>
          <w:p w14:paraId="22C631C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6.95%</w:t>
            </w:r>
          </w:p>
        </w:tc>
        <w:tc>
          <w:tcPr>
            <w:tcW w:w="439" w:type="pct"/>
            <w:shd w:val="clear" w:color="auto" w:fill="auto"/>
            <w:vAlign w:val="center"/>
            <w:hideMark/>
          </w:tcPr>
          <w:p w14:paraId="286FECB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709</w:t>
            </w:r>
          </w:p>
        </w:tc>
        <w:tc>
          <w:tcPr>
            <w:tcW w:w="400" w:type="pct"/>
            <w:shd w:val="clear" w:color="auto" w:fill="auto"/>
            <w:vAlign w:val="center"/>
            <w:hideMark/>
          </w:tcPr>
          <w:p w14:paraId="68D9116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67,790</w:t>
            </w:r>
          </w:p>
        </w:tc>
        <w:tc>
          <w:tcPr>
            <w:tcW w:w="365" w:type="pct"/>
            <w:shd w:val="clear" w:color="auto" w:fill="auto"/>
            <w:vAlign w:val="center"/>
            <w:hideMark/>
          </w:tcPr>
          <w:p w14:paraId="6A7C9B7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1.05%</w:t>
            </w:r>
          </w:p>
        </w:tc>
      </w:tr>
      <w:tr w:rsidR="00B62A2C" w:rsidRPr="007E2F5D" w14:paraId="43BC8C5C" w14:textId="77777777" w:rsidTr="00C80CFE">
        <w:trPr>
          <w:trHeight w:val="828"/>
        </w:trPr>
        <w:tc>
          <w:tcPr>
            <w:tcW w:w="344" w:type="pct"/>
            <w:shd w:val="clear" w:color="auto" w:fill="auto"/>
            <w:vAlign w:val="center"/>
            <w:hideMark/>
          </w:tcPr>
          <w:p w14:paraId="44BB4FF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C11A003</w:t>
            </w:r>
          </w:p>
        </w:tc>
        <w:tc>
          <w:tcPr>
            <w:tcW w:w="1164" w:type="pct"/>
            <w:shd w:val="clear" w:color="auto" w:fill="auto"/>
            <w:vAlign w:val="center"/>
            <w:hideMark/>
          </w:tcPr>
          <w:p w14:paraId="60F74AC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xml:space="preserve">Train rural households on nutrition - RPSF / COVID-19 fast-tracking in collaboration with CIP and FAO </w:t>
            </w:r>
            <w:proofErr w:type="spellStart"/>
            <w:r w:rsidRPr="007A5181">
              <w:rPr>
                <w:rFonts w:ascii="Arial Narrow" w:hAnsi="Arial Narrow" w:cs="Calibri"/>
                <w:color w:val="000000"/>
                <w:sz w:val="22"/>
                <w:szCs w:val="22"/>
                <w:lang w:eastAsia="en-US"/>
              </w:rPr>
              <w:t>NsWP</w:t>
            </w:r>
            <w:proofErr w:type="spellEnd"/>
          </w:p>
        </w:tc>
        <w:tc>
          <w:tcPr>
            <w:tcW w:w="730" w:type="pct"/>
            <w:shd w:val="clear" w:color="auto" w:fill="auto"/>
            <w:vAlign w:val="center"/>
            <w:hideMark/>
          </w:tcPr>
          <w:p w14:paraId="09FDDB1E"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households trained in nutrition and </w:t>
            </w:r>
            <w:proofErr w:type="spellStart"/>
            <w:r w:rsidRPr="007A5181">
              <w:rPr>
                <w:rFonts w:ascii="Arial Narrow" w:hAnsi="Arial Narrow" w:cs="Calibri"/>
                <w:lang w:eastAsia="en-US"/>
              </w:rPr>
              <w:t>agro</w:t>
            </w:r>
            <w:proofErr w:type="spellEnd"/>
            <w:r w:rsidRPr="007A5181">
              <w:rPr>
                <w:rFonts w:ascii="Arial Narrow" w:hAnsi="Arial Narrow" w:cs="Calibri"/>
                <w:lang w:eastAsia="en-US"/>
              </w:rPr>
              <w:t>-processing</w:t>
            </w:r>
          </w:p>
        </w:tc>
        <w:tc>
          <w:tcPr>
            <w:tcW w:w="487" w:type="pct"/>
            <w:shd w:val="clear" w:color="auto" w:fill="auto"/>
            <w:vAlign w:val="center"/>
            <w:hideMark/>
          </w:tcPr>
          <w:p w14:paraId="6ACBC14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household</w:t>
            </w:r>
          </w:p>
        </w:tc>
        <w:tc>
          <w:tcPr>
            <w:tcW w:w="360" w:type="pct"/>
            <w:shd w:val="clear" w:color="auto" w:fill="auto"/>
            <w:vAlign w:val="center"/>
            <w:hideMark/>
          </w:tcPr>
          <w:p w14:paraId="55ECD76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10,200</w:t>
            </w:r>
          </w:p>
        </w:tc>
        <w:tc>
          <w:tcPr>
            <w:tcW w:w="362" w:type="pct"/>
            <w:shd w:val="clear" w:color="auto" w:fill="auto"/>
            <w:vAlign w:val="center"/>
            <w:hideMark/>
          </w:tcPr>
          <w:p w14:paraId="7A11922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691</w:t>
            </w:r>
          </w:p>
        </w:tc>
        <w:tc>
          <w:tcPr>
            <w:tcW w:w="349" w:type="pct"/>
            <w:shd w:val="clear" w:color="auto" w:fill="auto"/>
            <w:vAlign w:val="center"/>
            <w:hideMark/>
          </w:tcPr>
          <w:p w14:paraId="0F20609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4.54%</w:t>
            </w:r>
          </w:p>
        </w:tc>
        <w:tc>
          <w:tcPr>
            <w:tcW w:w="439" w:type="pct"/>
            <w:shd w:val="clear" w:color="auto" w:fill="auto"/>
            <w:vAlign w:val="center"/>
            <w:hideMark/>
          </w:tcPr>
          <w:p w14:paraId="6826884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562</w:t>
            </w:r>
          </w:p>
        </w:tc>
        <w:tc>
          <w:tcPr>
            <w:tcW w:w="400" w:type="pct"/>
            <w:shd w:val="clear" w:color="auto" w:fill="auto"/>
            <w:vAlign w:val="center"/>
            <w:hideMark/>
          </w:tcPr>
          <w:p w14:paraId="2945E1B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67,790</w:t>
            </w:r>
          </w:p>
        </w:tc>
        <w:tc>
          <w:tcPr>
            <w:tcW w:w="365" w:type="pct"/>
            <w:shd w:val="clear" w:color="auto" w:fill="auto"/>
            <w:vAlign w:val="center"/>
            <w:hideMark/>
          </w:tcPr>
          <w:p w14:paraId="78F0AA2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0.83%</w:t>
            </w:r>
          </w:p>
        </w:tc>
      </w:tr>
      <w:tr w:rsidR="00B62A2C" w:rsidRPr="007E2F5D" w14:paraId="6005C7D8" w14:textId="77777777" w:rsidTr="00C80CFE">
        <w:trPr>
          <w:trHeight w:val="1104"/>
        </w:trPr>
        <w:tc>
          <w:tcPr>
            <w:tcW w:w="344" w:type="pct"/>
            <w:shd w:val="clear" w:color="auto" w:fill="auto"/>
            <w:vAlign w:val="center"/>
            <w:hideMark/>
          </w:tcPr>
          <w:p w14:paraId="3361785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C11A004</w:t>
            </w:r>
          </w:p>
        </w:tc>
        <w:tc>
          <w:tcPr>
            <w:tcW w:w="1164" w:type="pct"/>
            <w:shd w:val="clear" w:color="auto" w:fill="auto"/>
            <w:vAlign w:val="center"/>
            <w:hideMark/>
          </w:tcPr>
          <w:p w14:paraId="3D538AE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Procure and allocate improved goats (PQG Art.º 34e)</w:t>
            </w:r>
          </w:p>
        </w:tc>
        <w:tc>
          <w:tcPr>
            <w:tcW w:w="730" w:type="pct"/>
            <w:shd w:val="clear" w:color="auto" w:fill="auto"/>
            <w:vAlign w:val="center"/>
            <w:hideMark/>
          </w:tcPr>
          <w:p w14:paraId="4904E18A"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animals of improved breeds allocated</w:t>
            </w:r>
          </w:p>
        </w:tc>
        <w:tc>
          <w:tcPr>
            <w:tcW w:w="487" w:type="pct"/>
            <w:shd w:val="clear" w:color="auto" w:fill="auto"/>
            <w:vAlign w:val="center"/>
            <w:hideMark/>
          </w:tcPr>
          <w:p w14:paraId="5B4D3D4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animal</w:t>
            </w:r>
          </w:p>
        </w:tc>
        <w:tc>
          <w:tcPr>
            <w:tcW w:w="360" w:type="pct"/>
            <w:shd w:val="clear" w:color="auto" w:fill="auto"/>
            <w:vAlign w:val="center"/>
            <w:hideMark/>
          </w:tcPr>
          <w:p w14:paraId="05DDEEA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500</w:t>
            </w:r>
          </w:p>
        </w:tc>
        <w:tc>
          <w:tcPr>
            <w:tcW w:w="362" w:type="pct"/>
            <w:shd w:val="clear" w:color="auto" w:fill="auto"/>
            <w:vAlign w:val="center"/>
            <w:hideMark/>
          </w:tcPr>
          <w:p w14:paraId="2E18D79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0A1325F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1BA4C02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1A6CC4A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2,400</w:t>
            </w:r>
          </w:p>
        </w:tc>
        <w:tc>
          <w:tcPr>
            <w:tcW w:w="365" w:type="pct"/>
            <w:shd w:val="clear" w:color="auto" w:fill="auto"/>
            <w:vAlign w:val="center"/>
            <w:hideMark/>
          </w:tcPr>
          <w:p w14:paraId="59C119C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B62A2C" w:rsidRPr="007E2F5D" w14:paraId="18E2B712" w14:textId="77777777" w:rsidTr="00C80CFE">
        <w:trPr>
          <w:trHeight w:val="552"/>
        </w:trPr>
        <w:tc>
          <w:tcPr>
            <w:tcW w:w="344" w:type="pct"/>
            <w:shd w:val="clear" w:color="auto" w:fill="auto"/>
            <w:vAlign w:val="center"/>
            <w:hideMark/>
          </w:tcPr>
          <w:p w14:paraId="58D0954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C11A005</w:t>
            </w:r>
          </w:p>
        </w:tc>
        <w:tc>
          <w:tcPr>
            <w:tcW w:w="1164" w:type="pct"/>
            <w:shd w:val="clear" w:color="auto" w:fill="auto"/>
            <w:vAlign w:val="center"/>
            <w:hideMark/>
          </w:tcPr>
          <w:p w14:paraId="54FC205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Procure and allocate improved chickens for smallholder farmers - RPSF / COVID-19 fast-tracking (PQG Art.º 34e)</w:t>
            </w:r>
          </w:p>
        </w:tc>
        <w:tc>
          <w:tcPr>
            <w:tcW w:w="730" w:type="pct"/>
            <w:shd w:val="clear" w:color="auto" w:fill="auto"/>
            <w:vAlign w:val="center"/>
            <w:hideMark/>
          </w:tcPr>
          <w:p w14:paraId="67713EA9"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animals of improved breeds allocated</w:t>
            </w:r>
          </w:p>
        </w:tc>
        <w:tc>
          <w:tcPr>
            <w:tcW w:w="487" w:type="pct"/>
            <w:shd w:val="clear" w:color="auto" w:fill="auto"/>
            <w:vAlign w:val="center"/>
            <w:hideMark/>
          </w:tcPr>
          <w:p w14:paraId="7E7DB4C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animal</w:t>
            </w:r>
          </w:p>
        </w:tc>
        <w:tc>
          <w:tcPr>
            <w:tcW w:w="360" w:type="pct"/>
            <w:shd w:val="clear" w:color="auto" w:fill="auto"/>
            <w:vAlign w:val="center"/>
            <w:hideMark/>
          </w:tcPr>
          <w:p w14:paraId="656442C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1,200</w:t>
            </w:r>
          </w:p>
        </w:tc>
        <w:tc>
          <w:tcPr>
            <w:tcW w:w="362" w:type="pct"/>
            <w:shd w:val="clear" w:color="auto" w:fill="auto"/>
            <w:vAlign w:val="center"/>
            <w:hideMark/>
          </w:tcPr>
          <w:p w14:paraId="52620FE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1,200</w:t>
            </w:r>
          </w:p>
        </w:tc>
        <w:tc>
          <w:tcPr>
            <w:tcW w:w="349" w:type="pct"/>
            <w:shd w:val="clear" w:color="auto" w:fill="auto"/>
            <w:vAlign w:val="center"/>
            <w:hideMark/>
          </w:tcPr>
          <w:p w14:paraId="1708DB5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439" w:type="pct"/>
            <w:shd w:val="clear" w:color="auto" w:fill="auto"/>
            <w:vAlign w:val="center"/>
            <w:hideMark/>
          </w:tcPr>
          <w:p w14:paraId="49D2C0C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1,200</w:t>
            </w:r>
          </w:p>
        </w:tc>
        <w:tc>
          <w:tcPr>
            <w:tcW w:w="400" w:type="pct"/>
            <w:shd w:val="clear" w:color="auto" w:fill="auto"/>
            <w:vAlign w:val="center"/>
            <w:hideMark/>
          </w:tcPr>
          <w:p w14:paraId="353AE3B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365" w:type="pct"/>
            <w:shd w:val="clear" w:color="auto" w:fill="auto"/>
            <w:vAlign w:val="center"/>
            <w:hideMark/>
          </w:tcPr>
          <w:p w14:paraId="2F3ED79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12.00%</w:t>
            </w:r>
          </w:p>
        </w:tc>
      </w:tr>
      <w:tr w:rsidR="00B62A2C" w:rsidRPr="007E2F5D" w14:paraId="790EB3EE" w14:textId="77777777" w:rsidTr="00C80CFE">
        <w:trPr>
          <w:trHeight w:val="828"/>
        </w:trPr>
        <w:tc>
          <w:tcPr>
            <w:tcW w:w="344" w:type="pct"/>
            <w:shd w:val="clear" w:color="auto" w:fill="auto"/>
            <w:vAlign w:val="center"/>
            <w:hideMark/>
          </w:tcPr>
          <w:p w14:paraId="4C95EBE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lastRenderedPageBreak/>
              <w:t>C11A006</w:t>
            </w:r>
          </w:p>
        </w:tc>
        <w:tc>
          <w:tcPr>
            <w:tcW w:w="1164" w:type="pct"/>
            <w:shd w:val="clear" w:color="auto" w:fill="auto"/>
            <w:vAlign w:val="center"/>
            <w:hideMark/>
          </w:tcPr>
          <w:p w14:paraId="2E86F56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Finalize procurement and allocation of farm mechanization kits (PQG 128)</w:t>
            </w:r>
          </w:p>
        </w:tc>
        <w:tc>
          <w:tcPr>
            <w:tcW w:w="730" w:type="pct"/>
            <w:shd w:val="clear" w:color="auto" w:fill="auto"/>
            <w:vAlign w:val="center"/>
            <w:hideMark/>
          </w:tcPr>
          <w:p w14:paraId="0A80272A"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mechanization kits allocated</w:t>
            </w:r>
          </w:p>
        </w:tc>
        <w:tc>
          <w:tcPr>
            <w:tcW w:w="487" w:type="pct"/>
            <w:shd w:val="clear" w:color="auto" w:fill="auto"/>
            <w:vAlign w:val="center"/>
            <w:hideMark/>
          </w:tcPr>
          <w:p w14:paraId="716B2E1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kit</w:t>
            </w:r>
          </w:p>
        </w:tc>
        <w:tc>
          <w:tcPr>
            <w:tcW w:w="360" w:type="pct"/>
            <w:shd w:val="clear" w:color="auto" w:fill="auto"/>
            <w:vAlign w:val="center"/>
            <w:hideMark/>
          </w:tcPr>
          <w:p w14:paraId="4C001B2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80</w:t>
            </w:r>
          </w:p>
        </w:tc>
        <w:tc>
          <w:tcPr>
            <w:tcW w:w="362" w:type="pct"/>
            <w:shd w:val="clear" w:color="auto" w:fill="auto"/>
            <w:vAlign w:val="center"/>
            <w:hideMark/>
          </w:tcPr>
          <w:p w14:paraId="3B1E180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80</w:t>
            </w:r>
          </w:p>
        </w:tc>
        <w:tc>
          <w:tcPr>
            <w:tcW w:w="349" w:type="pct"/>
            <w:shd w:val="clear" w:color="auto" w:fill="auto"/>
            <w:vAlign w:val="center"/>
            <w:hideMark/>
          </w:tcPr>
          <w:p w14:paraId="0C8CD09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439" w:type="pct"/>
            <w:shd w:val="clear" w:color="auto" w:fill="auto"/>
            <w:vAlign w:val="center"/>
            <w:hideMark/>
          </w:tcPr>
          <w:p w14:paraId="112AD0A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80</w:t>
            </w:r>
          </w:p>
        </w:tc>
        <w:tc>
          <w:tcPr>
            <w:tcW w:w="400" w:type="pct"/>
            <w:shd w:val="clear" w:color="auto" w:fill="auto"/>
            <w:vAlign w:val="center"/>
            <w:hideMark/>
          </w:tcPr>
          <w:p w14:paraId="3292649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40</w:t>
            </w:r>
          </w:p>
        </w:tc>
        <w:tc>
          <w:tcPr>
            <w:tcW w:w="365" w:type="pct"/>
            <w:shd w:val="clear" w:color="auto" w:fill="auto"/>
            <w:vAlign w:val="center"/>
            <w:hideMark/>
          </w:tcPr>
          <w:p w14:paraId="3528CB5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200.00%</w:t>
            </w:r>
          </w:p>
        </w:tc>
      </w:tr>
      <w:tr w:rsidR="00B62A2C" w:rsidRPr="007E2F5D" w14:paraId="30F23770" w14:textId="77777777" w:rsidTr="00C80CFE">
        <w:trPr>
          <w:trHeight w:val="552"/>
        </w:trPr>
        <w:tc>
          <w:tcPr>
            <w:tcW w:w="344" w:type="pct"/>
            <w:shd w:val="clear" w:color="auto" w:fill="auto"/>
            <w:vAlign w:val="center"/>
            <w:hideMark/>
          </w:tcPr>
          <w:p w14:paraId="4419A90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C11A007</w:t>
            </w:r>
          </w:p>
        </w:tc>
        <w:tc>
          <w:tcPr>
            <w:tcW w:w="1164" w:type="pct"/>
            <w:shd w:val="clear" w:color="auto" w:fill="auto"/>
            <w:vAlign w:val="center"/>
            <w:hideMark/>
          </w:tcPr>
          <w:p w14:paraId="2777074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Procure and allocate farm mechanization kits (PQG 128)</w:t>
            </w:r>
          </w:p>
        </w:tc>
        <w:tc>
          <w:tcPr>
            <w:tcW w:w="730" w:type="pct"/>
            <w:shd w:val="clear" w:color="auto" w:fill="auto"/>
            <w:vAlign w:val="center"/>
            <w:hideMark/>
          </w:tcPr>
          <w:p w14:paraId="1C5FFBED"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mechanization kits allocated</w:t>
            </w:r>
          </w:p>
        </w:tc>
        <w:tc>
          <w:tcPr>
            <w:tcW w:w="487" w:type="pct"/>
            <w:shd w:val="clear" w:color="auto" w:fill="auto"/>
            <w:vAlign w:val="center"/>
            <w:hideMark/>
          </w:tcPr>
          <w:p w14:paraId="29507C9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kit</w:t>
            </w:r>
          </w:p>
        </w:tc>
        <w:tc>
          <w:tcPr>
            <w:tcW w:w="360" w:type="pct"/>
            <w:shd w:val="clear" w:color="auto" w:fill="auto"/>
            <w:vAlign w:val="center"/>
            <w:hideMark/>
          </w:tcPr>
          <w:p w14:paraId="2D3A392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390</w:t>
            </w:r>
          </w:p>
        </w:tc>
        <w:tc>
          <w:tcPr>
            <w:tcW w:w="362" w:type="pct"/>
            <w:shd w:val="clear" w:color="auto" w:fill="auto"/>
            <w:vAlign w:val="center"/>
            <w:hideMark/>
          </w:tcPr>
          <w:p w14:paraId="2DAF301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34D4883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5879B59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50382A0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479</w:t>
            </w:r>
          </w:p>
        </w:tc>
        <w:tc>
          <w:tcPr>
            <w:tcW w:w="365" w:type="pct"/>
            <w:shd w:val="clear" w:color="auto" w:fill="auto"/>
            <w:vAlign w:val="center"/>
            <w:hideMark/>
          </w:tcPr>
          <w:p w14:paraId="15B08BD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B62A2C" w:rsidRPr="007E2F5D" w14:paraId="3925501E" w14:textId="77777777" w:rsidTr="00C80CFE">
        <w:trPr>
          <w:trHeight w:val="552"/>
        </w:trPr>
        <w:tc>
          <w:tcPr>
            <w:tcW w:w="344" w:type="pct"/>
            <w:shd w:val="clear" w:color="auto" w:fill="auto"/>
            <w:vAlign w:val="center"/>
            <w:hideMark/>
          </w:tcPr>
          <w:p w14:paraId="5745863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C11A008</w:t>
            </w:r>
          </w:p>
        </w:tc>
        <w:tc>
          <w:tcPr>
            <w:tcW w:w="1164" w:type="pct"/>
            <w:shd w:val="clear" w:color="auto" w:fill="auto"/>
            <w:vAlign w:val="center"/>
            <w:hideMark/>
          </w:tcPr>
          <w:p w14:paraId="213B1DF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xml:space="preserve">Install irrigation kits (5 ha) in collaboration with FAO </w:t>
            </w:r>
            <w:proofErr w:type="spellStart"/>
            <w:r w:rsidRPr="007A5181">
              <w:rPr>
                <w:rFonts w:ascii="Arial Narrow" w:hAnsi="Arial Narrow" w:cs="Calibri"/>
                <w:color w:val="000000"/>
                <w:sz w:val="22"/>
                <w:szCs w:val="22"/>
                <w:lang w:eastAsia="en-US"/>
              </w:rPr>
              <w:t>NsWP</w:t>
            </w:r>
            <w:proofErr w:type="spellEnd"/>
          </w:p>
        </w:tc>
        <w:tc>
          <w:tcPr>
            <w:tcW w:w="730" w:type="pct"/>
            <w:shd w:val="clear" w:color="auto" w:fill="auto"/>
            <w:vAlign w:val="center"/>
            <w:hideMark/>
          </w:tcPr>
          <w:p w14:paraId="73F842DF"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irrigation kits supplied and installed</w:t>
            </w:r>
          </w:p>
        </w:tc>
        <w:tc>
          <w:tcPr>
            <w:tcW w:w="487" w:type="pct"/>
            <w:shd w:val="clear" w:color="auto" w:fill="auto"/>
            <w:vAlign w:val="center"/>
            <w:hideMark/>
          </w:tcPr>
          <w:p w14:paraId="162A582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kit</w:t>
            </w:r>
          </w:p>
        </w:tc>
        <w:tc>
          <w:tcPr>
            <w:tcW w:w="360" w:type="pct"/>
            <w:shd w:val="clear" w:color="auto" w:fill="auto"/>
            <w:vAlign w:val="center"/>
            <w:hideMark/>
          </w:tcPr>
          <w:p w14:paraId="2D0786F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8</w:t>
            </w:r>
          </w:p>
        </w:tc>
        <w:tc>
          <w:tcPr>
            <w:tcW w:w="362" w:type="pct"/>
            <w:shd w:val="clear" w:color="auto" w:fill="auto"/>
            <w:vAlign w:val="center"/>
            <w:hideMark/>
          </w:tcPr>
          <w:p w14:paraId="14D1144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3403FF9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12.50%</w:t>
            </w:r>
          </w:p>
        </w:tc>
        <w:tc>
          <w:tcPr>
            <w:tcW w:w="439" w:type="pct"/>
            <w:shd w:val="clear" w:color="auto" w:fill="auto"/>
            <w:vAlign w:val="center"/>
            <w:hideMark/>
          </w:tcPr>
          <w:p w14:paraId="18716A9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400" w:type="pct"/>
            <w:shd w:val="clear" w:color="auto" w:fill="auto"/>
            <w:vAlign w:val="center"/>
            <w:hideMark/>
          </w:tcPr>
          <w:p w14:paraId="521242A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25</w:t>
            </w:r>
          </w:p>
        </w:tc>
        <w:tc>
          <w:tcPr>
            <w:tcW w:w="365" w:type="pct"/>
            <w:shd w:val="clear" w:color="auto" w:fill="auto"/>
            <w:vAlign w:val="center"/>
            <w:hideMark/>
          </w:tcPr>
          <w:p w14:paraId="2193AB7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4.00%</w:t>
            </w:r>
          </w:p>
        </w:tc>
      </w:tr>
      <w:tr w:rsidR="00B62A2C" w:rsidRPr="007E2F5D" w14:paraId="438EBA39" w14:textId="77777777" w:rsidTr="00C80CFE">
        <w:trPr>
          <w:trHeight w:val="828"/>
        </w:trPr>
        <w:tc>
          <w:tcPr>
            <w:tcW w:w="344" w:type="pct"/>
            <w:shd w:val="clear" w:color="auto" w:fill="auto"/>
            <w:vAlign w:val="center"/>
            <w:hideMark/>
          </w:tcPr>
          <w:p w14:paraId="677F539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C11A009</w:t>
            </w:r>
          </w:p>
        </w:tc>
        <w:tc>
          <w:tcPr>
            <w:tcW w:w="1164" w:type="pct"/>
            <w:shd w:val="clear" w:color="auto" w:fill="auto"/>
            <w:vAlign w:val="center"/>
            <w:hideMark/>
          </w:tcPr>
          <w:p w14:paraId="1AB750C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Produce vegetative planting materials for cassava and horticulture</w:t>
            </w:r>
          </w:p>
        </w:tc>
        <w:tc>
          <w:tcPr>
            <w:tcW w:w="730" w:type="pct"/>
            <w:shd w:val="clear" w:color="auto" w:fill="auto"/>
            <w:vAlign w:val="center"/>
            <w:hideMark/>
          </w:tcPr>
          <w:p w14:paraId="05A3AD1B"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stems, seedlings, cuttings or plantlets produced</w:t>
            </w:r>
          </w:p>
        </w:tc>
        <w:tc>
          <w:tcPr>
            <w:tcW w:w="487" w:type="pct"/>
            <w:shd w:val="clear" w:color="auto" w:fill="auto"/>
            <w:vAlign w:val="center"/>
            <w:hideMark/>
          </w:tcPr>
          <w:p w14:paraId="7334961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unit</w:t>
            </w:r>
          </w:p>
        </w:tc>
        <w:tc>
          <w:tcPr>
            <w:tcW w:w="360" w:type="pct"/>
            <w:shd w:val="clear" w:color="auto" w:fill="auto"/>
            <w:vAlign w:val="center"/>
            <w:hideMark/>
          </w:tcPr>
          <w:p w14:paraId="2C0B047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23,215,000</w:t>
            </w:r>
          </w:p>
        </w:tc>
        <w:tc>
          <w:tcPr>
            <w:tcW w:w="362" w:type="pct"/>
            <w:shd w:val="clear" w:color="auto" w:fill="auto"/>
            <w:vAlign w:val="center"/>
            <w:hideMark/>
          </w:tcPr>
          <w:p w14:paraId="3DB6070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5,004,000</w:t>
            </w:r>
          </w:p>
        </w:tc>
        <w:tc>
          <w:tcPr>
            <w:tcW w:w="349" w:type="pct"/>
            <w:shd w:val="clear" w:color="auto" w:fill="auto"/>
            <w:vAlign w:val="center"/>
            <w:hideMark/>
          </w:tcPr>
          <w:p w14:paraId="0B38057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21.56%</w:t>
            </w:r>
          </w:p>
        </w:tc>
        <w:tc>
          <w:tcPr>
            <w:tcW w:w="439" w:type="pct"/>
            <w:shd w:val="clear" w:color="auto" w:fill="auto"/>
            <w:vAlign w:val="center"/>
            <w:hideMark/>
          </w:tcPr>
          <w:p w14:paraId="7F37488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5,004,000</w:t>
            </w:r>
          </w:p>
        </w:tc>
        <w:tc>
          <w:tcPr>
            <w:tcW w:w="400" w:type="pct"/>
            <w:shd w:val="clear" w:color="auto" w:fill="auto"/>
            <w:vAlign w:val="center"/>
            <w:hideMark/>
          </w:tcPr>
          <w:p w14:paraId="06E54A4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56,335,000</w:t>
            </w:r>
          </w:p>
        </w:tc>
        <w:tc>
          <w:tcPr>
            <w:tcW w:w="365" w:type="pct"/>
            <w:shd w:val="clear" w:color="auto" w:fill="auto"/>
            <w:vAlign w:val="center"/>
            <w:hideMark/>
          </w:tcPr>
          <w:p w14:paraId="255EDE9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8.88%</w:t>
            </w:r>
          </w:p>
        </w:tc>
      </w:tr>
      <w:tr w:rsidR="00B62A2C" w:rsidRPr="007E2F5D" w14:paraId="64F30482" w14:textId="77777777" w:rsidTr="00C80CFE">
        <w:trPr>
          <w:trHeight w:val="828"/>
        </w:trPr>
        <w:tc>
          <w:tcPr>
            <w:tcW w:w="344" w:type="pct"/>
            <w:shd w:val="clear" w:color="auto" w:fill="auto"/>
            <w:vAlign w:val="center"/>
            <w:hideMark/>
          </w:tcPr>
          <w:p w14:paraId="558AF55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C11A010</w:t>
            </w:r>
          </w:p>
        </w:tc>
        <w:tc>
          <w:tcPr>
            <w:tcW w:w="1164" w:type="pct"/>
            <w:shd w:val="clear" w:color="auto" w:fill="auto"/>
            <w:vAlign w:val="center"/>
            <w:hideMark/>
          </w:tcPr>
          <w:p w14:paraId="4EF32C9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Recruit a printing company to reproduce training and communication materials on value chain development aspects</w:t>
            </w:r>
          </w:p>
        </w:tc>
        <w:tc>
          <w:tcPr>
            <w:tcW w:w="730" w:type="pct"/>
            <w:shd w:val="clear" w:color="auto" w:fill="auto"/>
            <w:vAlign w:val="center"/>
            <w:hideMark/>
          </w:tcPr>
          <w:p w14:paraId="6202DE8B"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contracts secured</w:t>
            </w:r>
          </w:p>
        </w:tc>
        <w:tc>
          <w:tcPr>
            <w:tcW w:w="487" w:type="pct"/>
            <w:shd w:val="clear" w:color="auto" w:fill="auto"/>
            <w:vAlign w:val="center"/>
            <w:hideMark/>
          </w:tcPr>
          <w:p w14:paraId="2320691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contract</w:t>
            </w:r>
          </w:p>
        </w:tc>
        <w:tc>
          <w:tcPr>
            <w:tcW w:w="360" w:type="pct"/>
            <w:shd w:val="clear" w:color="auto" w:fill="auto"/>
            <w:vAlign w:val="center"/>
            <w:hideMark/>
          </w:tcPr>
          <w:p w14:paraId="34D4D61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62" w:type="pct"/>
            <w:shd w:val="clear" w:color="auto" w:fill="auto"/>
            <w:vAlign w:val="center"/>
            <w:hideMark/>
          </w:tcPr>
          <w:p w14:paraId="6426D97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49" w:type="pct"/>
            <w:shd w:val="clear" w:color="auto" w:fill="auto"/>
            <w:vAlign w:val="center"/>
            <w:hideMark/>
          </w:tcPr>
          <w:p w14:paraId="4170CC1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439" w:type="pct"/>
            <w:shd w:val="clear" w:color="auto" w:fill="auto"/>
            <w:vAlign w:val="center"/>
            <w:hideMark/>
          </w:tcPr>
          <w:p w14:paraId="1F5395B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400" w:type="pct"/>
            <w:shd w:val="clear" w:color="auto" w:fill="auto"/>
            <w:vAlign w:val="center"/>
            <w:hideMark/>
          </w:tcPr>
          <w:p w14:paraId="64A30F6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6,500</w:t>
            </w:r>
          </w:p>
        </w:tc>
        <w:tc>
          <w:tcPr>
            <w:tcW w:w="365" w:type="pct"/>
            <w:shd w:val="clear" w:color="auto" w:fill="auto"/>
            <w:vAlign w:val="center"/>
            <w:hideMark/>
          </w:tcPr>
          <w:p w14:paraId="5E93BE2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0.02%</w:t>
            </w:r>
          </w:p>
        </w:tc>
      </w:tr>
      <w:tr w:rsidR="00B62A2C" w:rsidRPr="007E2F5D" w14:paraId="2B745EF3" w14:textId="77777777" w:rsidTr="00C80CFE">
        <w:trPr>
          <w:trHeight w:val="1104"/>
        </w:trPr>
        <w:tc>
          <w:tcPr>
            <w:tcW w:w="344" w:type="pct"/>
            <w:shd w:val="clear" w:color="auto" w:fill="auto"/>
            <w:vAlign w:val="center"/>
            <w:hideMark/>
          </w:tcPr>
          <w:p w14:paraId="5A00D25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C11A011</w:t>
            </w:r>
          </w:p>
        </w:tc>
        <w:tc>
          <w:tcPr>
            <w:tcW w:w="1164" w:type="pct"/>
            <w:shd w:val="clear" w:color="auto" w:fill="auto"/>
            <w:vAlign w:val="center"/>
            <w:hideMark/>
          </w:tcPr>
          <w:p w14:paraId="6C92D2C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Procure agricultural inputs for seed production and demonstration units</w:t>
            </w:r>
          </w:p>
        </w:tc>
        <w:tc>
          <w:tcPr>
            <w:tcW w:w="730" w:type="pct"/>
            <w:shd w:val="clear" w:color="auto" w:fill="auto"/>
            <w:vAlign w:val="center"/>
            <w:hideMark/>
          </w:tcPr>
          <w:p w14:paraId="57AE42AA"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crops demonstration, research or learning plots or units established</w:t>
            </w:r>
          </w:p>
        </w:tc>
        <w:tc>
          <w:tcPr>
            <w:tcW w:w="487" w:type="pct"/>
            <w:shd w:val="clear" w:color="auto" w:fill="auto"/>
            <w:vAlign w:val="center"/>
            <w:hideMark/>
          </w:tcPr>
          <w:p w14:paraId="53404A2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unit</w:t>
            </w:r>
          </w:p>
        </w:tc>
        <w:tc>
          <w:tcPr>
            <w:tcW w:w="360" w:type="pct"/>
            <w:shd w:val="clear" w:color="auto" w:fill="auto"/>
            <w:vAlign w:val="center"/>
            <w:hideMark/>
          </w:tcPr>
          <w:p w14:paraId="3E1B680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1,552</w:t>
            </w:r>
          </w:p>
        </w:tc>
        <w:tc>
          <w:tcPr>
            <w:tcW w:w="362" w:type="pct"/>
            <w:shd w:val="clear" w:color="auto" w:fill="auto"/>
            <w:vAlign w:val="center"/>
            <w:hideMark/>
          </w:tcPr>
          <w:p w14:paraId="3C72DE4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1DC584A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3D7E21F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2AE9651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3,190</w:t>
            </w:r>
          </w:p>
        </w:tc>
        <w:tc>
          <w:tcPr>
            <w:tcW w:w="365" w:type="pct"/>
            <w:shd w:val="clear" w:color="auto" w:fill="auto"/>
            <w:vAlign w:val="center"/>
            <w:hideMark/>
          </w:tcPr>
          <w:p w14:paraId="56D7AF7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B62A2C" w:rsidRPr="007E2F5D" w14:paraId="2615EFC3" w14:textId="77777777" w:rsidTr="00C80CFE">
        <w:trPr>
          <w:trHeight w:val="1104"/>
        </w:trPr>
        <w:tc>
          <w:tcPr>
            <w:tcW w:w="344" w:type="pct"/>
            <w:shd w:val="clear" w:color="auto" w:fill="auto"/>
            <w:vAlign w:val="center"/>
            <w:hideMark/>
          </w:tcPr>
          <w:p w14:paraId="2A6B528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C11A012</w:t>
            </w:r>
          </w:p>
        </w:tc>
        <w:tc>
          <w:tcPr>
            <w:tcW w:w="1164" w:type="pct"/>
            <w:shd w:val="clear" w:color="auto" w:fill="auto"/>
            <w:vAlign w:val="center"/>
            <w:hideMark/>
          </w:tcPr>
          <w:p w14:paraId="72495B4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Procure and allocate inputs support packages for smallholder farmers for the 2nd Cropping Season 21|22</w:t>
            </w:r>
          </w:p>
        </w:tc>
        <w:tc>
          <w:tcPr>
            <w:tcW w:w="730" w:type="pct"/>
            <w:shd w:val="clear" w:color="auto" w:fill="auto"/>
            <w:vAlign w:val="center"/>
            <w:hideMark/>
          </w:tcPr>
          <w:p w14:paraId="0340B8E0"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smallholder farmers benefiting from agricultural inputs and/or technological packages</w:t>
            </w:r>
          </w:p>
        </w:tc>
        <w:tc>
          <w:tcPr>
            <w:tcW w:w="487" w:type="pct"/>
            <w:shd w:val="clear" w:color="auto" w:fill="auto"/>
            <w:vAlign w:val="center"/>
            <w:hideMark/>
          </w:tcPr>
          <w:p w14:paraId="65010E7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producer</w:t>
            </w:r>
          </w:p>
        </w:tc>
        <w:tc>
          <w:tcPr>
            <w:tcW w:w="360" w:type="pct"/>
            <w:shd w:val="clear" w:color="auto" w:fill="auto"/>
            <w:vAlign w:val="center"/>
            <w:hideMark/>
          </w:tcPr>
          <w:p w14:paraId="09D7D20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22,700</w:t>
            </w:r>
          </w:p>
        </w:tc>
        <w:tc>
          <w:tcPr>
            <w:tcW w:w="362" w:type="pct"/>
            <w:shd w:val="clear" w:color="auto" w:fill="auto"/>
            <w:vAlign w:val="center"/>
            <w:hideMark/>
          </w:tcPr>
          <w:p w14:paraId="37A16D3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46E8084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4E91C30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48F4222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61,955</w:t>
            </w:r>
          </w:p>
        </w:tc>
        <w:tc>
          <w:tcPr>
            <w:tcW w:w="365" w:type="pct"/>
            <w:shd w:val="clear" w:color="auto" w:fill="auto"/>
            <w:vAlign w:val="center"/>
            <w:hideMark/>
          </w:tcPr>
          <w:p w14:paraId="58CF5C5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B62A2C" w:rsidRPr="007E2F5D" w14:paraId="7355FE5E" w14:textId="77777777" w:rsidTr="00C80CFE">
        <w:trPr>
          <w:trHeight w:val="552"/>
        </w:trPr>
        <w:tc>
          <w:tcPr>
            <w:tcW w:w="344" w:type="pct"/>
            <w:shd w:val="clear" w:color="auto" w:fill="auto"/>
            <w:vAlign w:val="center"/>
            <w:hideMark/>
          </w:tcPr>
          <w:p w14:paraId="329BDF3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C11A013</w:t>
            </w:r>
          </w:p>
        </w:tc>
        <w:tc>
          <w:tcPr>
            <w:tcW w:w="1164" w:type="pct"/>
            <w:shd w:val="clear" w:color="auto" w:fill="auto"/>
            <w:vAlign w:val="center"/>
            <w:hideMark/>
          </w:tcPr>
          <w:p w14:paraId="20CFE10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Select and train animal health agents (AHAs) (PQG 130)</w:t>
            </w:r>
          </w:p>
        </w:tc>
        <w:tc>
          <w:tcPr>
            <w:tcW w:w="730" w:type="pct"/>
            <w:shd w:val="clear" w:color="auto" w:fill="auto"/>
            <w:vAlign w:val="center"/>
            <w:hideMark/>
          </w:tcPr>
          <w:p w14:paraId="61F7C5E4"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local livestock service providers trained</w:t>
            </w:r>
          </w:p>
        </w:tc>
        <w:tc>
          <w:tcPr>
            <w:tcW w:w="487" w:type="pct"/>
            <w:shd w:val="clear" w:color="auto" w:fill="auto"/>
            <w:vAlign w:val="center"/>
            <w:hideMark/>
          </w:tcPr>
          <w:p w14:paraId="796FB68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service provider</w:t>
            </w:r>
          </w:p>
        </w:tc>
        <w:tc>
          <w:tcPr>
            <w:tcW w:w="360" w:type="pct"/>
            <w:shd w:val="clear" w:color="auto" w:fill="auto"/>
            <w:vAlign w:val="center"/>
            <w:hideMark/>
          </w:tcPr>
          <w:p w14:paraId="2C44E53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372</w:t>
            </w:r>
          </w:p>
        </w:tc>
        <w:tc>
          <w:tcPr>
            <w:tcW w:w="362" w:type="pct"/>
            <w:shd w:val="clear" w:color="auto" w:fill="auto"/>
            <w:vAlign w:val="center"/>
            <w:hideMark/>
          </w:tcPr>
          <w:p w14:paraId="6A1A28D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284</w:t>
            </w:r>
          </w:p>
        </w:tc>
        <w:tc>
          <w:tcPr>
            <w:tcW w:w="349" w:type="pct"/>
            <w:shd w:val="clear" w:color="auto" w:fill="auto"/>
            <w:vAlign w:val="center"/>
            <w:hideMark/>
          </w:tcPr>
          <w:p w14:paraId="089D093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439" w:type="pct"/>
            <w:shd w:val="clear" w:color="auto" w:fill="auto"/>
            <w:vAlign w:val="center"/>
            <w:hideMark/>
          </w:tcPr>
          <w:p w14:paraId="0B76247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372</w:t>
            </w:r>
          </w:p>
        </w:tc>
        <w:tc>
          <w:tcPr>
            <w:tcW w:w="400" w:type="pct"/>
            <w:shd w:val="clear" w:color="auto" w:fill="auto"/>
            <w:vAlign w:val="center"/>
            <w:hideMark/>
          </w:tcPr>
          <w:p w14:paraId="4E60F11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1,597</w:t>
            </w:r>
          </w:p>
        </w:tc>
        <w:tc>
          <w:tcPr>
            <w:tcW w:w="365" w:type="pct"/>
            <w:shd w:val="clear" w:color="auto" w:fill="auto"/>
            <w:vAlign w:val="center"/>
            <w:hideMark/>
          </w:tcPr>
          <w:p w14:paraId="780F059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23.29%</w:t>
            </w:r>
          </w:p>
        </w:tc>
      </w:tr>
      <w:tr w:rsidR="00B62A2C" w:rsidRPr="007E2F5D" w14:paraId="06A7F2E4" w14:textId="77777777" w:rsidTr="00C80CFE">
        <w:trPr>
          <w:trHeight w:val="828"/>
        </w:trPr>
        <w:tc>
          <w:tcPr>
            <w:tcW w:w="344" w:type="pct"/>
            <w:shd w:val="clear" w:color="auto" w:fill="auto"/>
            <w:vAlign w:val="center"/>
            <w:hideMark/>
          </w:tcPr>
          <w:p w14:paraId="450C42E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C11A014</w:t>
            </w:r>
          </w:p>
        </w:tc>
        <w:tc>
          <w:tcPr>
            <w:tcW w:w="1164" w:type="pct"/>
            <w:shd w:val="clear" w:color="auto" w:fill="auto"/>
            <w:vAlign w:val="center"/>
            <w:hideMark/>
          </w:tcPr>
          <w:p w14:paraId="026E666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Finalize procurement and allocation of working kits for local service providers</w:t>
            </w:r>
          </w:p>
        </w:tc>
        <w:tc>
          <w:tcPr>
            <w:tcW w:w="730" w:type="pct"/>
            <w:shd w:val="clear" w:color="auto" w:fill="auto"/>
            <w:vAlign w:val="center"/>
            <w:hideMark/>
          </w:tcPr>
          <w:p w14:paraId="605BBE95" w14:textId="305B036D"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local agriculture service providers </w:t>
            </w:r>
            <w:r w:rsidR="003B30BC">
              <w:rPr>
                <w:rFonts w:ascii="Arial Narrow" w:hAnsi="Arial Narrow" w:cs="Calibri"/>
                <w:lang w:eastAsia="en-US"/>
              </w:rPr>
              <w:t>equipped</w:t>
            </w:r>
          </w:p>
        </w:tc>
        <w:tc>
          <w:tcPr>
            <w:tcW w:w="487" w:type="pct"/>
            <w:shd w:val="clear" w:color="auto" w:fill="auto"/>
            <w:vAlign w:val="center"/>
            <w:hideMark/>
          </w:tcPr>
          <w:p w14:paraId="3AAB3E5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service provider</w:t>
            </w:r>
          </w:p>
        </w:tc>
        <w:tc>
          <w:tcPr>
            <w:tcW w:w="360" w:type="pct"/>
            <w:shd w:val="clear" w:color="auto" w:fill="auto"/>
            <w:vAlign w:val="center"/>
            <w:hideMark/>
          </w:tcPr>
          <w:p w14:paraId="5F0DFFC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174</w:t>
            </w:r>
          </w:p>
        </w:tc>
        <w:tc>
          <w:tcPr>
            <w:tcW w:w="362" w:type="pct"/>
            <w:shd w:val="clear" w:color="auto" w:fill="auto"/>
            <w:vAlign w:val="center"/>
            <w:hideMark/>
          </w:tcPr>
          <w:p w14:paraId="371B37D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277</w:t>
            </w:r>
          </w:p>
        </w:tc>
        <w:tc>
          <w:tcPr>
            <w:tcW w:w="349" w:type="pct"/>
            <w:shd w:val="clear" w:color="auto" w:fill="auto"/>
            <w:vAlign w:val="center"/>
            <w:hideMark/>
          </w:tcPr>
          <w:p w14:paraId="2A3ACB5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159.20%</w:t>
            </w:r>
          </w:p>
        </w:tc>
        <w:tc>
          <w:tcPr>
            <w:tcW w:w="439" w:type="pct"/>
            <w:shd w:val="clear" w:color="auto" w:fill="auto"/>
            <w:vAlign w:val="center"/>
            <w:hideMark/>
          </w:tcPr>
          <w:p w14:paraId="2C9788F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277</w:t>
            </w:r>
          </w:p>
        </w:tc>
        <w:tc>
          <w:tcPr>
            <w:tcW w:w="400" w:type="pct"/>
            <w:shd w:val="clear" w:color="auto" w:fill="auto"/>
            <w:vAlign w:val="center"/>
            <w:hideMark/>
          </w:tcPr>
          <w:p w14:paraId="4C6E6D0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1,370</w:t>
            </w:r>
          </w:p>
        </w:tc>
        <w:tc>
          <w:tcPr>
            <w:tcW w:w="365" w:type="pct"/>
            <w:shd w:val="clear" w:color="auto" w:fill="auto"/>
            <w:vAlign w:val="center"/>
            <w:hideMark/>
          </w:tcPr>
          <w:p w14:paraId="435A9F8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20.22%</w:t>
            </w:r>
          </w:p>
        </w:tc>
      </w:tr>
      <w:tr w:rsidR="00B62A2C" w:rsidRPr="007E2F5D" w14:paraId="1D4C1244" w14:textId="77777777" w:rsidTr="00C80CFE">
        <w:trPr>
          <w:trHeight w:val="828"/>
        </w:trPr>
        <w:tc>
          <w:tcPr>
            <w:tcW w:w="344" w:type="pct"/>
            <w:shd w:val="clear" w:color="auto" w:fill="auto"/>
            <w:vAlign w:val="center"/>
            <w:hideMark/>
          </w:tcPr>
          <w:p w14:paraId="741DC24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lastRenderedPageBreak/>
              <w:t>C11A015</w:t>
            </w:r>
          </w:p>
        </w:tc>
        <w:tc>
          <w:tcPr>
            <w:tcW w:w="1164" w:type="pct"/>
            <w:shd w:val="clear" w:color="auto" w:fill="auto"/>
            <w:vAlign w:val="center"/>
            <w:hideMark/>
          </w:tcPr>
          <w:p w14:paraId="34B4345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Procure and allocate working kits for AHAs (PQG 130)</w:t>
            </w:r>
          </w:p>
        </w:tc>
        <w:tc>
          <w:tcPr>
            <w:tcW w:w="730" w:type="pct"/>
            <w:shd w:val="clear" w:color="auto" w:fill="auto"/>
            <w:vAlign w:val="center"/>
            <w:hideMark/>
          </w:tcPr>
          <w:p w14:paraId="00495104" w14:textId="2BD49119"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local livestock service providers </w:t>
            </w:r>
            <w:r w:rsidR="003B30BC">
              <w:rPr>
                <w:rFonts w:ascii="Arial Narrow" w:hAnsi="Arial Narrow" w:cs="Calibri"/>
                <w:lang w:eastAsia="en-US"/>
              </w:rPr>
              <w:t>equipped</w:t>
            </w:r>
          </w:p>
        </w:tc>
        <w:tc>
          <w:tcPr>
            <w:tcW w:w="487" w:type="pct"/>
            <w:shd w:val="clear" w:color="auto" w:fill="auto"/>
            <w:vAlign w:val="center"/>
            <w:hideMark/>
          </w:tcPr>
          <w:p w14:paraId="17B5C4A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service provider</w:t>
            </w:r>
          </w:p>
        </w:tc>
        <w:tc>
          <w:tcPr>
            <w:tcW w:w="360" w:type="pct"/>
            <w:shd w:val="clear" w:color="auto" w:fill="auto"/>
            <w:vAlign w:val="center"/>
            <w:hideMark/>
          </w:tcPr>
          <w:p w14:paraId="15AF737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372</w:t>
            </w:r>
          </w:p>
        </w:tc>
        <w:tc>
          <w:tcPr>
            <w:tcW w:w="362" w:type="pct"/>
            <w:shd w:val="clear" w:color="auto" w:fill="auto"/>
            <w:vAlign w:val="center"/>
            <w:hideMark/>
          </w:tcPr>
          <w:p w14:paraId="06EDC97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6B56B24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76.34%</w:t>
            </w:r>
          </w:p>
        </w:tc>
        <w:tc>
          <w:tcPr>
            <w:tcW w:w="439" w:type="pct"/>
            <w:shd w:val="clear" w:color="auto" w:fill="auto"/>
            <w:vAlign w:val="center"/>
            <w:hideMark/>
          </w:tcPr>
          <w:p w14:paraId="7801EB5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284</w:t>
            </w:r>
          </w:p>
        </w:tc>
        <w:tc>
          <w:tcPr>
            <w:tcW w:w="400" w:type="pct"/>
            <w:shd w:val="clear" w:color="auto" w:fill="auto"/>
            <w:vAlign w:val="center"/>
            <w:hideMark/>
          </w:tcPr>
          <w:p w14:paraId="7CAD4BC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1,230</w:t>
            </w:r>
          </w:p>
        </w:tc>
        <w:tc>
          <w:tcPr>
            <w:tcW w:w="365" w:type="pct"/>
            <w:shd w:val="clear" w:color="auto" w:fill="auto"/>
            <w:vAlign w:val="center"/>
            <w:hideMark/>
          </w:tcPr>
          <w:p w14:paraId="1F410AE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23.09%</w:t>
            </w:r>
          </w:p>
        </w:tc>
      </w:tr>
      <w:tr w:rsidR="00B62A2C" w:rsidRPr="007E2F5D" w14:paraId="350F31FD" w14:textId="77777777" w:rsidTr="00C80CFE">
        <w:trPr>
          <w:trHeight w:val="828"/>
        </w:trPr>
        <w:tc>
          <w:tcPr>
            <w:tcW w:w="344" w:type="pct"/>
            <w:shd w:val="clear" w:color="auto" w:fill="auto"/>
            <w:vAlign w:val="center"/>
            <w:hideMark/>
          </w:tcPr>
          <w:p w14:paraId="0A65861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C11A016</w:t>
            </w:r>
          </w:p>
        </w:tc>
        <w:tc>
          <w:tcPr>
            <w:tcW w:w="1164" w:type="pct"/>
            <w:shd w:val="clear" w:color="auto" w:fill="auto"/>
            <w:vAlign w:val="center"/>
            <w:hideMark/>
          </w:tcPr>
          <w:p w14:paraId="73D5A32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Support national vaccine production (PQG 130)</w:t>
            </w:r>
          </w:p>
        </w:tc>
        <w:tc>
          <w:tcPr>
            <w:tcW w:w="730" w:type="pct"/>
            <w:shd w:val="clear" w:color="auto" w:fill="auto"/>
            <w:vAlign w:val="center"/>
            <w:hideMark/>
          </w:tcPr>
          <w:p w14:paraId="65DFF81C"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vaccine doses produced and provisioned</w:t>
            </w:r>
          </w:p>
        </w:tc>
        <w:tc>
          <w:tcPr>
            <w:tcW w:w="487" w:type="pct"/>
            <w:shd w:val="clear" w:color="auto" w:fill="auto"/>
            <w:vAlign w:val="center"/>
            <w:hideMark/>
          </w:tcPr>
          <w:p w14:paraId="5C3E432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dose</w:t>
            </w:r>
          </w:p>
        </w:tc>
        <w:tc>
          <w:tcPr>
            <w:tcW w:w="360" w:type="pct"/>
            <w:shd w:val="clear" w:color="auto" w:fill="auto"/>
            <w:vAlign w:val="center"/>
            <w:hideMark/>
          </w:tcPr>
          <w:p w14:paraId="42DE1CB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42,000,000</w:t>
            </w:r>
          </w:p>
        </w:tc>
        <w:tc>
          <w:tcPr>
            <w:tcW w:w="362" w:type="pct"/>
            <w:shd w:val="clear" w:color="auto" w:fill="auto"/>
            <w:vAlign w:val="center"/>
            <w:hideMark/>
          </w:tcPr>
          <w:p w14:paraId="5E019C0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7ECAE3A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488C38D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466E3CF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126,000,000</w:t>
            </w:r>
          </w:p>
        </w:tc>
        <w:tc>
          <w:tcPr>
            <w:tcW w:w="365" w:type="pct"/>
            <w:shd w:val="clear" w:color="auto" w:fill="auto"/>
            <w:vAlign w:val="center"/>
            <w:hideMark/>
          </w:tcPr>
          <w:p w14:paraId="0E24CE6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B62A2C" w:rsidRPr="007E2F5D" w14:paraId="00771FBF" w14:textId="77777777" w:rsidTr="00C80CFE">
        <w:trPr>
          <w:trHeight w:val="1104"/>
        </w:trPr>
        <w:tc>
          <w:tcPr>
            <w:tcW w:w="344" w:type="pct"/>
            <w:shd w:val="clear" w:color="auto" w:fill="auto"/>
            <w:vAlign w:val="center"/>
            <w:hideMark/>
          </w:tcPr>
          <w:p w14:paraId="22FD985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C11A017</w:t>
            </w:r>
          </w:p>
        </w:tc>
        <w:tc>
          <w:tcPr>
            <w:tcW w:w="1164" w:type="pct"/>
            <w:shd w:val="clear" w:color="auto" w:fill="auto"/>
            <w:vAlign w:val="center"/>
            <w:hideMark/>
          </w:tcPr>
          <w:p w14:paraId="75C93A5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xml:space="preserve">Support production of certified legume and horticulture seed with Emergent Farmers (EF) and Local </w:t>
            </w:r>
            <w:proofErr w:type="spellStart"/>
            <w:r w:rsidRPr="007A5181">
              <w:rPr>
                <w:rFonts w:ascii="Arial Narrow" w:hAnsi="Arial Narrow" w:cs="Calibri"/>
                <w:color w:val="000000"/>
                <w:sz w:val="22"/>
                <w:szCs w:val="22"/>
                <w:lang w:eastAsia="en-US"/>
              </w:rPr>
              <w:t>enterpreneurs</w:t>
            </w:r>
            <w:proofErr w:type="spellEnd"/>
            <w:r w:rsidRPr="007A5181">
              <w:rPr>
                <w:rFonts w:ascii="Arial Narrow" w:hAnsi="Arial Narrow" w:cs="Calibri"/>
                <w:color w:val="000000"/>
                <w:sz w:val="22"/>
                <w:szCs w:val="22"/>
                <w:lang w:eastAsia="en-US"/>
              </w:rPr>
              <w:t xml:space="preserve"> (PQG 71)</w:t>
            </w:r>
          </w:p>
        </w:tc>
        <w:tc>
          <w:tcPr>
            <w:tcW w:w="730" w:type="pct"/>
            <w:shd w:val="clear" w:color="auto" w:fill="auto"/>
            <w:vAlign w:val="center"/>
            <w:hideMark/>
          </w:tcPr>
          <w:p w14:paraId="43D0BA95"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kg of seed produced</w:t>
            </w:r>
          </w:p>
        </w:tc>
        <w:tc>
          <w:tcPr>
            <w:tcW w:w="487" w:type="pct"/>
            <w:shd w:val="clear" w:color="auto" w:fill="auto"/>
            <w:vAlign w:val="center"/>
            <w:hideMark/>
          </w:tcPr>
          <w:p w14:paraId="3992B3F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kg</w:t>
            </w:r>
          </w:p>
        </w:tc>
        <w:tc>
          <w:tcPr>
            <w:tcW w:w="360" w:type="pct"/>
            <w:shd w:val="clear" w:color="auto" w:fill="auto"/>
            <w:vAlign w:val="center"/>
            <w:hideMark/>
          </w:tcPr>
          <w:p w14:paraId="07CD301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549,345</w:t>
            </w:r>
          </w:p>
        </w:tc>
        <w:tc>
          <w:tcPr>
            <w:tcW w:w="362" w:type="pct"/>
            <w:shd w:val="clear" w:color="auto" w:fill="auto"/>
            <w:vAlign w:val="center"/>
            <w:hideMark/>
          </w:tcPr>
          <w:p w14:paraId="65BA9B0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76,060</w:t>
            </w:r>
          </w:p>
        </w:tc>
        <w:tc>
          <w:tcPr>
            <w:tcW w:w="349" w:type="pct"/>
            <w:shd w:val="clear" w:color="auto" w:fill="auto"/>
            <w:vAlign w:val="center"/>
            <w:hideMark/>
          </w:tcPr>
          <w:p w14:paraId="42D9352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13.85%</w:t>
            </w:r>
          </w:p>
        </w:tc>
        <w:tc>
          <w:tcPr>
            <w:tcW w:w="439" w:type="pct"/>
            <w:shd w:val="clear" w:color="auto" w:fill="auto"/>
            <w:vAlign w:val="center"/>
            <w:hideMark/>
          </w:tcPr>
          <w:p w14:paraId="21D7FC9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76,060</w:t>
            </w:r>
          </w:p>
        </w:tc>
        <w:tc>
          <w:tcPr>
            <w:tcW w:w="400" w:type="pct"/>
            <w:shd w:val="clear" w:color="auto" w:fill="auto"/>
            <w:vAlign w:val="center"/>
            <w:hideMark/>
          </w:tcPr>
          <w:p w14:paraId="76012EC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1,800,000</w:t>
            </w:r>
          </w:p>
        </w:tc>
        <w:tc>
          <w:tcPr>
            <w:tcW w:w="365" w:type="pct"/>
            <w:shd w:val="clear" w:color="auto" w:fill="auto"/>
            <w:vAlign w:val="center"/>
            <w:hideMark/>
          </w:tcPr>
          <w:p w14:paraId="266B610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4.23%</w:t>
            </w:r>
          </w:p>
        </w:tc>
      </w:tr>
      <w:tr w:rsidR="00B62A2C" w:rsidRPr="007E2F5D" w14:paraId="4F588E7A" w14:textId="77777777" w:rsidTr="00C80CFE">
        <w:trPr>
          <w:trHeight w:val="1380"/>
        </w:trPr>
        <w:tc>
          <w:tcPr>
            <w:tcW w:w="344" w:type="pct"/>
            <w:shd w:val="clear" w:color="auto" w:fill="auto"/>
            <w:vAlign w:val="center"/>
            <w:hideMark/>
          </w:tcPr>
          <w:p w14:paraId="750984B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C11A018</w:t>
            </w:r>
          </w:p>
        </w:tc>
        <w:tc>
          <w:tcPr>
            <w:tcW w:w="1164" w:type="pct"/>
            <w:shd w:val="clear" w:color="auto" w:fill="auto"/>
            <w:vAlign w:val="center"/>
            <w:hideMark/>
          </w:tcPr>
          <w:p w14:paraId="0934CE9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Establish on-farm demonstration plots</w:t>
            </w:r>
          </w:p>
        </w:tc>
        <w:tc>
          <w:tcPr>
            <w:tcW w:w="730" w:type="pct"/>
            <w:shd w:val="clear" w:color="auto" w:fill="auto"/>
            <w:vAlign w:val="center"/>
            <w:hideMark/>
          </w:tcPr>
          <w:p w14:paraId="49E5B30C"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crops demonstration, research or learning plots or units established</w:t>
            </w:r>
          </w:p>
        </w:tc>
        <w:tc>
          <w:tcPr>
            <w:tcW w:w="487" w:type="pct"/>
            <w:shd w:val="clear" w:color="auto" w:fill="auto"/>
            <w:vAlign w:val="center"/>
            <w:hideMark/>
          </w:tcPr>
          <w:p w14:paraId="0C129E7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unit</w:t>
            </w:r>
          </w:p>
        </w:tc>
        <w:tc>
          <w:tcPr>
            <w:tcW w:w="360" w:type="pct"/>
            <w:shd w:val="clear" w:color="auto" w:fill="auto"/>
            <w:vAlign w:val="center"/>
            <w:hideMark/>
          </w:tcPr>
          <w:p w14:paraId="763AB47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1,764</w:t>
            </w:r>
          </w:p>
        </w:tc>
        <w:tc>
          <w:tcPr>
            <w:tcW w:w="362" w:type="pct"/>
            <w:shd w:val="clear" w:color="auto" w:fill="auto"/>
            <w:vAlign w:val="center"/>
            <w:hideMark/>
          </w:tcPr>
          <w:p w14:paraId="4529BDA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263</w:t>
            </w:r>
          </w:p>
        </w:tc>
        <w:tc>
          <w:tcPr>
            <w:tcW w:w="349" w:type="pct"/>
            <w:shd w:val="clear" w:color="auto" w:fill="auto"/>
            <w:vAlign w:val="center"/>
            <w:hideMark/>
          </w:tcPr>
          <w:p w14:paraId="6D5D7EB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14.91%</w:t>
            </w:r>
          </w:p>
        </w:tc>
        <w:tc>
          <w:tcPr>
            <w:tcW w:w="439" w:type="pct"/>
            <w:shd w:val="clear" w:color="auto" w:fill="auto"/>
            <w:vAlign w:val="center"/>
            <w:hideMark/>
          </w:tcPr>
          <w:p w14:paraId="36D3248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263</w:t>
            </w:r>
          </w:p>
        </w:tc>
        <w:tc>
          <w:tcPr>
            <w:tcW w:w="400" w:type="pct"/>
            <w:shd w:val="clear" w:color="auto" w:fill="auto"/>
            <w:vAlign w:val="center"/>
            <w:hideMark/>
          </w:tcPr>
          <w:p w14:paraId="5D2CEDD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3,190</w:t>
            </w:r>
          </w:p>
        </w:tc>
        <w:tc>
          <w:tcPr>
            <w:tcW w:w="365" w:type="pct"/>
            <w:shd w:val="clear" w:color="auto" w:fill="auto"/>
            <w:vAlign w:val="center"/>
            <w:hideMark/>
          </w:tcPr>
          <w:p w14:paraId="1FAD1DA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8.24%</w:t>
            </w:r>
          </w:p>
        </w:tc>
      </w:tr>
      <w:tr w:rsidR="00B62A2C" w:rsidRPr="007E2F5D" w14:paraId="27B37D98" w14:textId="77777777" w:rsidTr="00C80CFE">
        <w:trPr>
          <w:trHeight w:val="1104"/>
        </w:trPr>
        <w:tc>
          <w:tcPr>
            <w:tcW w:w="344" w:type="pct"/>
            <w:shd w:val="clear" w:color="auto" w:fill="auto"/>
            <w:vAlign w:val="center"/>
            <w:hideMark/>
          </w:tcPr>
          <w:p w14:paraId="135EB83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C11A019</w:t>
            </w:r>
          </w:p>
        </w:tc>
        <w:tc>
          <w:tcPr>
            <w:tcW w:w="1164" w:type="pct"/>
            <w:shd w:val="clear" w:color="auto" w:fill="auto"/>
            <w:vAlign w:val="center"/>
            <w:hideMark/>
          </w:tcPr>
          <w:p w14:paraId="33CEAE7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Establish research level planting materials' production plots (pre-basic and foundation seed)</w:t>
            </w:r>
          </w:p>
        </w:tc>
        <w:tc>
          <w:tcPr>
            <w:tcW w:w="730" w:type="pct"/>
            <w:shd w:val="clear" w:color="auto" w:fill="auto"/>
            <w:vAlign w:val="center"/>
            <w:hideMark/>
          </w:tcPr>
          <w:p w14:paraId="1B06D3F5"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stems, seedlings, cuttings or plantlets produced</w:t>
            </w:r>
          </w:p>
        </w:tc>
        <w:tc>
          <w:tcPr>
            <w:tcW w:w="487" w:type="pct"/>
            <w:shd w:val="clear" w:color="auto" w:fill="auto"/>
            <w:vAlign w:val="center"/>
            <w:hideMark/>
          </w:tcPr>
          <w:p w14:paraId="6FFE2C9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unit</w:t>
            </w:r>
          </w:p>
        </w:tc>
        <w:tc>
          <w:tcPr>
            <w:tcW w:w="360" w:type="pct"/>
            <w:shd w:val="clear" w:color="auto" w:fill="auto"/>
            <w:vAlign w:val="center"/>
            <w:hideMark/>
          </w:tcPr>
          <w:p w14:paraId="388ED1D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1,952,000</w:t>
            </w:r>
          </w:p>
        </w:tc>
        <w:tc>
          <w:tcPr>
            <w:tcW w:w="362" w:type="pct"/>
            <w:shd w:val="clear" w:color="auto" w:fill="auto"/>
            <w:vAlign w:val="center"/>
            <w:hideMark/>
          </w:tcPr>
          <w:p w14:paraId="5A16146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240,000</w:t>
            </w:r>
          </w:p>
        </w:tc>
        <w:tc>
          <w:tcPr>
            <w:tcW w:w="349" w:type="pct"/>
            <w:shd w:val="clear" w:color="auto" w:fill="auto"/>
            <w:vAlign w:val="center"/>
            <w:hideMark/>
          </w:tcPr>
          <w:p w14:paraId="1C199CB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12.30%</w:t>
            </w:r>
          </w:p>
        </w:tc>
        <w:tc>
          <w:tcPr>
            <w:tcW w:w="439" w:type="pct"/>
            <w:shd w:val="clear" w:color="auto" w:fill="auto"/>
            <w:vAlign w:val="center"/>
            <w:hideMark/>
          </w:tcPr>
          <w:p w14:paraId="1D9D140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240,000</w:t>
            </w:r>
          </w:p>
        </w:tc>
        <w:tc>
          <w:tcPr>
            <w:tcW w:w="400" w:type="pct"/>
            <w:shd w:val="clear" w:color="auto" w:fill="auto"/>
            <w:vAlign w:val="center"/>
            <w:hideMark/>
          </w:tcPr>
          <w:p w14:paraId="2E15652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4,463,625</w:t>
            </w:r>
          </w:p>
        </w:tc>
        <w:tc>
          <w:tcPr>
            <w:tcW w:w="365" w:type="pct"/>
            <w:shd w:val="clear" w:color="auto" w:fill="auto"/>
            <w:vAlign w:val="center"/>
            <w:hideMark/>
          </w:tcPr>
          <w:p w14:paraId="05D717A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B62A2C" w:rsidRPr="007E2F5D" w14:paraId="6BADC091" w14:textId="77777777" w:rsidTr="00C80CFE">
        <w:trPr>
          <w:trHeight w:val="552"/>
        </w:trPr>
        <w:tc>
          <w:tcPr>
            <w:tcW w:w="344" w:type="pct"/>
            <w:shd w:val="clear" w:color="auto" w:fill="auto"/>
            <w:vAlign w:val="center"/>
            <w:hideMark/>
          </w:tcPr>
          <w:p w14:paraId="2BE609D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C11A020</w:t>
            </w:r>
          </w:p>
        </w:tc>
        <w:tc>
          <w:tcPr>
            <w:tcW w:w="1164" w:type="pct"/>
            <w:shd w:val="clear" w:color="auto" w:fill="auto"/>
            <w:vAlign w:val="center"/>
            <w:hideMark/>
          </w:tcPr>
          <w:p w14:paraId="3314138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Produce pre-basic and foundation seed (PQG 71)</w:t>
            </w:r>
          </w:p>
        </w:tc>
        <w:tc>
          <w:tcPr>
            <w:tcW w:w="730" w:type="pct"/>
            <w:shd w:val="clear" w:color="auto" w:fill="auto"/>
            <w:vAlign w:val="center"/>
            <w:hideMark/>
          </w:tcPr>
          <w:p w14:paraId="243D47FB"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kg of seed produced</w:t>
            </w:r>
          </w:p>
        </w:tc>
        <w:tc>
          <w:tcPr>
            <w:tcW w:w="487" w:type="pct"/>
            <w:shd w:val="clear" w:color="auto" w:fill="auto"/>
            <w:vAlign w:val="center"/>
            <w:hideMark/>
          </w:tcPr>
          <w:p w14:paraId="5DFF354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kg</w:t>
            </w:r>
          </w:p>
        </w:tc>
        <w:tc>
          <w:tcPr>
            <w:tcW w:w="360" w:type="pct"/>
            <w:shd w:val="clear" w:color="auto" w:fill="auto"/>
            <w:vAlign w:val="center"/>
            <w:hideMark/>
          </w:tcPr>
          <w:p w14:paraId="3CB5802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94,800</w:t>
            </w:r>
          </w:p>
        </w:tc>
        <w:tc>
          <w:tcPr>
            <w:tcW w:w="362" w:type="pct"/>
            <w:shd w:val="clear" w:color="auto" w:fill="auto"/>
            <w:vAlign w:val="center"/>
            <w:hideMark/>
          </w:tcPr>
          <w:p w14:paraId="1A02F34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7E3A9AD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29540E7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18BBC09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460,851</w:t>
            </w:r>
          </w:p>
        </w:tc>
        <w:tc>
          <w:tcPr>
            <w:tcW w:w="365" w:type="pct"/>
            <w:shd w:val="clear" w:color="auto" w:fill="auto"/>
            <w:vAlign w:val="center"/>
            <w:hideMark/>
          </w:tcPr>
          <w:p w14:paraId="75D79CF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B62A2C" w:rsidRPr="007E2F5D" w14:paraId="51C15C4B" w14:textId="77777777" w:rsidTr="00C80CFE">
        <w:trPr>
          <w:trHeight w:val="828"/>
        </w:trPr>
        <w:tc>
          <w:tcPr>
            <w:tcW w:w="344" w:type="pct"/>
            <w:shd w:val="clear" w:color="auto" w:fill="auto"/>
            <w:vAlign w:val="center"/>
            <w:hideMark/>
          </w:tcPr>
          <w:p w14:paraId="03C158D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C11A021</w:t>
            </w:r>
          </w:p>
        </w:tc>
        <w:tc>
          <w:tcPr>
            <w:tcW w:w="1164" w:type="pct"/>
            <w:shd w:val="clear" w:color="auto" w:fill="auto"/>
            <w:vAlign w:val="center"/>
            <w:hideMark/>
          </w:tcPr>
          <w:p w14:paraId="2B7AD63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Produce forage crops' seedlings</w:t>
            </w:r>
          </w:p>
        </w:tc>
        <w:tc>
          <w:tcPr>
            <w:tcW w:w="730" w:type="pct"/>
            <w:shd w:val="clear" w:color="auto" w:fill="auto"/>
            <w:vAlign w:val="center"/>
            <w:hideMark/>
          </w:tcPr>
          <w:p w14:paraId="22783A0C"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stems, seedlings, cuttings or plantlets produced</w:t>
            </w:r>
          </w:p>
        </w:tc>
        <w:tc>
          <w:tcPr>
            <w:tcW w:w="487" w:type="pct"/>
            <w:shd w:val="clear" w:color="auto" w:fill="auto"/>
            <w:vAlign w:val="center"/>
            <w:hideMark/>
          </w:tcPr>
          <w:p w14:paraId="795797D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unit</w:t>
            </w:r>
          </w:p>
        </w:tc>
        <w:tc>
          <w:tcPr>
            <w:tcW w:w="360" w:type="pct"/>
            <w:shd w:val="clear" w:color="auto" w:fill="auto"/>
            <w:vAlign w:val="center"/>
            <w:hideMark/>
          </w:tcPr>
          <w:p w14:paraId="34EC234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25,000</w:t>
            </w:r>
          </w:p>
        </w:tc>
        <w:tc>
          <w:tcPr>
            <w:tcW w:w="362" w:type="pct"/>
            <w:shd w:val="clear" w:color="auto" w:fill="auto"/>
            <w:vAlign w:val="center"/>
            <w:hideMark/>
          </w:tcPr>
          <w:p w14:paraId="621314B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110F99B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1E88A90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7BC9E13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67,790</w:t>
            </w:r>
          </w:p>
        </w:tc>
        <w:tc>
          <w:tcPr>
            <w:tcW w:w="365" w:type="pct"/>
            <w:shd w:val="clear" w:color="auto" w:fill="auto"/>
            <w:vAlign w:val="center"/>
            <w:hideMark/>
          </w:tcPr>
          <w:p w14:paraId="0AD2BDA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B62A2C" w:rsidRPr="007E2F5D" w14:paraId="492CA241" w14:textId="77777777" w:rsidTr="00C80CFE">
        <w:trPr>
          <w:trHeight w:val="552"/>
        </w:trPr>
        <w:tc>
          <w:tcPr>
            <w:tcW w:w="344" w:type="pct"/>
            <w:shd w:val="clear" w:color="auto" w:fill="auto"/>
            <w:vAlign w:val="center"/>
            <w:hideMark/>
          </w:tcPr>
          <w:p w14:paraId="01FE99C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C11A022</w:t>
            </w:r>
          </w:p>
        </w:tc>
        <w:tc>
          <w:tcPr>
            <w:tcW w:w="1164" w:type="pct"/>
            <w:shd w:val="clear" w:color="auto" w:fill="auto"/>
            <w:vAlign w:val="center"/>
            <w:hideMark/>
          </w:tcPr>
          <w:p w14:paraId="1F5EAD7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Procure and allocate improved bulls (PQG Art.º 34e)</w:t>
            </w:r>
          </w:p>
        </w:tc>
        <w:tc>
          <w:tcPr>
            <w:tcW w:w="730" w:type="pct"/>
            <w:shd w:val="clear" w:color="auto" w:fill="auto"/>
            <w:vAlign w:val="center"/>
            <w:hideMark/>
          </w:tcPr>
          <w:p w14:paraId="0E320C06"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animals of improved breeds allocated</w:t>
            </w:r>
          </w:p>
        </w:tc>
        <w:tc>
          <w:tcPr>
            <w:tcW w:w="487" w:type="pct"/>
            <w:shd w:val="clear" w:color="auto" w:fill="auto"/>
            <w:vAlign w:val="center"/>
            <w:hideMark/>
          </w:tcPr>
          <w:p w14:paraId="3103FF7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animal</w:t>
            </w:r>
          </w:p>
        </w:tc>
        <w:tc>
          <w:tcPr>
            <w:tcW w:w="360" w:type="pct"/>
            <w:shd w:val="clear" w:color="auto" w:fill="auto"/>
            <w:vAlign w:val="center"/>
            <w:hideMark/>
          </w:tcPr>
          <w:p w14:paraId="3CADA57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250</w:t>
            </w:r>
          </w:p>
        </w:tc>
        <w:tc>
          <w:tcPr>
            <w:tcW w:w="362" w:type="pct"/>
            <w:shd w:val="clear" w:color="auto" w:fill="auto"/>
            <w:vAlign w:val="center"/>
            <w:hideMark/>
          </w:tcPr>
          <w:p w14:paraId="6CB1527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69B4B5A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439" w:type="pct"/>
            <w:shd w:val="clear" w:color="auto" w:fill="auto"/>
            <w:vAlign w:val="center"/>
            <w:hideMark/>
          </w:tcPr>
          <w:p w14:paraId="54A9CA9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10CD030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500</w:t>
            </w:r>
          </w:p>
        </w:tc>
        <w:tc>
          <w:tcPr>
            <w:tcW w:w="365" w:type="pct"/>
            <w:shd w:val="clear" w:color="auto" w:fill="auto"/>
            <w:vAlign w:val="center"/>
            <w:hideMark/>
          </w:tcPr>
          <w:p w14:paraId="23FA020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50.00%</w:t>
            </w:r>
          </w:p>
        </w:tc>
      </w:tr>
      <w:tr w:rsidR="00B62A2C" w:rsidRPr="007E2F5D" w14:paraId="34CBF26B" w14:textId="77777777" w:rsidTr="00C80CFE">
        <w:trPr>
          <w:trHeight w:val="1104"/>
        </w:trPr>
        <w:tc>
          <w:tcPr>
            <w:tcW w:w="344" w:type="pct"/>
            <w:shd w:val="clear" w:color="auto" w:fill="auto"/>
            <w:vAlign w:val="center"/>
            <w:hideMark/>
          </w:tcPr>
          <w:p w14:paraId="50597E0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lastRenderedPageBreak/>
              <w:t>C11A023</w:t>
            </w:r>
          </w:p>
        </w:tc>
        <w:tc>
          <w:tcPr>
            <w:tcW w:w="1164" w:type="pct"/>
            <w:shd w:val="clear" w:color="auto" w:fill="auto"/>
            <w:vAlign w:val="center"/>
            <w:hideMark/>
          </w:tcPr>
          <w:p w14:paraId="14452B1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xml:space="preserve">Develop a mobile platform to easy access to </w:t>
            </w:r>
            <w:proofErr w:type="spellStart"/>
            <w:r w:rsidRPr="007A5181">
              <w:rPr>
                <w:rFonts w:ascii="Arial Narrow" w:hAnsi="Arial Narrow" w:cs="Calibri"/>
                <w:color w:val="000000"/>
                <w:sz w:val="22"/>
                <w:szCs w:val="22"/>
                <w:lang w:eastAsia="en-US"/>
              </w:rPr>
              <w:t>agri</w:t>
            </w:r>
            <w:proofErr w:type="spellEnd"/>
            <w:r w:rsidRPr="007A5181">
              <w:rPr>
                <w:rFonts w:ascii="Arial Narrow" w:hAnsi="Arial Narrow" w:cs="Calibri"/>
                <w:color w:val="000000"/>
                <w:sz w:val="22"/>
                <w:szCs w:val="22"/>
                <w:lang w:eastAsia="en-US"/>
              </w:rPr>
              <w:t>-technical information (mobile library)</w:t>
            </w:r>
          </w:p>
        </w:tc>
        <w:tc>
          <w:tcPr>
            <w:tcW w:w="730" w:type="pct"/>
            <w:shd w:val="clear" w:color="auto" w:fill="auto"/>
            <w:vAlign w:val="center"/>
            <w:hideMark/>
          </w:tcPr>
          <w:p w14:paraId="3C92C295"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management information </w:t>
            </w:r>
            <w:proofErr w:type="spellStart"/>
            <w:r w:rsidRPr="007A5181">
              <w:rPr>
                <w:rFonts w:ascii="Arial Narrow" w:hAnsi="Arial Narrow" w:cs="Calibri"/>
                <w:lang w:eastAsia="en-US"/>
              </w:rPr>
              <w:t>sistems</w:t>
            </w:r>
            <w:proofErr w:type="spellEnd"/>
            <w:r w:rsidRPr="007A5181">
              <w:rPr>
                <w:rFonts w:ascii="Arial Narrow" w:hAnsi="Arial Narrow" w:cs="Calibri"/>
                <w:lang w:eastAsia="en-US"/>
              </w:rPr>
              <w:t xml:space="preserve"> - MIS, established and operational</w:t>
            </w:r>
          </w:p>
        </w:tc>
        <w:tc>
          <w:tcPr>
            <w:tcW w:w="487" w:type="pct"/>
            <w:shd w:val="clear" w:color="auto" w:fill="auto"/>
            <w:vAlign w:val="center"/>
            <w:hideMark/>
          </w:tcPr>
          <w:p w14:paraId="653FB4E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system</w:t>
            </w:r>
          </w:p>
        </w:tc>
        <w:tc>
          <w:tcPr>
            <w:tcW w:w="360" w:type="pct"/>
            <w:shd w:val="clear" w:color="auto" w:fill="auto"/>
            <w:vAlign w:val="center"/>
            <w:hideMark/>
          </w:tcPr>
          <w:p w14:paraId="036F15A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62" w:type="pct"/>
            <w:shd w:val="clear" w:color="auto" w:fill="auto"/>
            <w:vAlign w:val="center"/>
            <w:hideMark/>
          </w:tcPr>
          <w:p w14:paraId="579F768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1B92C30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684FCC6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5861CA2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65" w:type="pct"/>
            <w:shd w:val="clear" w:color="auto" w:fill="auto"/>
            <w:vAlign w:val="center"/>
            <w:hideMark/>
          </w:tcPr>
          <w:p w14:paraId="3A96587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B62A2C" w:rsidRPr="007E2F5D" w14:paraId="573E678B" w14:textId="77777777" w:rsidTr="00C80CFE">
        <w:trPr>
          <w:trHeight w:val="828"/>
        </w:trPr>
        <w:tc>
          <w:tcPr>
            <w:tcW w:w="344" w:type="pct"/>
            <w:shd w:val="clear" w:color="auto" w:fill="auto"/>
            <w:vAlign w:val="center"/>
            <w:hideMark/>
          </w:tcPr>
          <w:p w14:paraId="0F1FC70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C11A024</w:t>
            </w:r>
          </w:p>
        </w:tc>
        <w:tc>
          <w:tcPr>
            <w:tcW w:w="1164" w:type="pct"/>
            <w:shd w:val="clear" w:color="auto" w:fill="auto"/>
            <w:vAlign w:val="center"/>
            <w:hideMark/>
          </w:tcPr>
          <w:p w14:paraId="5122BD9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Prepare a protocol for exchange of pure-breed bulls for locally adapted crossbreeds</w:t>
            </w:r>
          </w:p>
        </w:tc>
        <w:tc>
          <w:tcPr>
            <w:tcW w:w="730" w:type="pct"/>
            <w:shd w:val="clear" w:color="auto" w:fill="auto"/>
            <w:vAlign w:val="center"/>
            <w:hideMark/>
          </w:tcPr>
          <w:p w14:paraId="3CD13615"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policy relevant knowledge products completed</w:t>
            </w:r>
          </w:p>
        </w:tc>
        <w:tc>
          <w:tcPr>
            <w:tcW w:w="487" w:type="pct"/>
            <w:shd w:val="clear" w:color="auto" w:fill="auto"/>
            <w:vAlign w:val="center"/>
            <w:hideMark/>
          </w:tcPr>
          <w:p w14:paraId="41149BB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policy tool</w:t>
            </w:r>
          </w:p>
        </w:tc>
        <w:tc>
          <w:tcPr>
            <w:tcW w:w="360" w:type="pct"/>
            <w:shd w:val="clear" w:color="auto" w:fill="auto"/>
            <w:vAlign w:val="center"/>
            <w:hideMark/>
          </w:tcPr>
          <w:p w14:paraId="137A449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62" w:type="pct"/>
            <w:shd w:val="clear" w:color="auto" w:fill="auto"/>
            <w:vAlign w:val="center"/>
            <w:hideMark/>
          </w:tcPr>
          <w:p w14:paraId="54A6DA4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49" w:type="pct"/>
            <w:shd w:val="clear" w:color="auto" w:fill="auto"/>
            <w:vAlign w:val="center"/>
            <w:hideMark/>
          </w:tcPr>
          <w:p w14:paraId="2010CC2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439" w:type="pct"/>
            <w:shd w:val="clear" w:color="auto" w:fill="auto"/>
            <w:vAlign w:val="center"/>
            <w:hideMark/>
          </w:tcPr>
          <w:p w14:paraId="3F75DA4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400" w:type="pct"/>
            <w:shd w:val="clear" w:color="auto" w:fill="auto"/>
            <w:vAlign w:val="center"/>
            <w:hideMark/>
          </w:tcPr>
          <w:p w14:paraId="2742A56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65" w:type="pct"/>
            <w:shd w:val="clear" w:color="auto" w:fill="auto"/>
            <w:vAlign w:val="center"/>
            <w:hideMark/>
          </w:tcPr>
          <w:p w14:paraId="42D0970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r>
      <w:tr w:rsidR="00B62A2C" w:rsidRPr="007E2F5D" w14:paraId="0AB60499" w14:textId="77777777" w:rsidTr="00C80CFE">
        <w:trPr>
          <w:trHeight w:val="828"/>
        </w:trPr>
        <w:tc>
          <w:tcPr>
            <w:tcW w:w="344" w:type="pct"/>
            <w:shd w:val="clear" w:color="auto" w:fill="auto"/>
            <w:vAlign w:val="center"/>
            <w:hideMark/>
          </w:tcPr>
          <w:p w14:paraId="1017195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C11A025</w:t>
            </w:r>
          </w:p>
        </w:tc>
        <w:tc>
          <w:tcPr>
            <w:tcW w:w="1164" w:type="pct"/>
            <w:shd w:val="clear" w:color="auto" w:fill="auto"/>
            <w:vAlign w:val="center"/>
            <w:hideMark/>
          </w:tcPr>
          <w:p w14:paraId="6133C9E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Promote poultry vaccination campaigns (vaccine logistics) (PQG 130)</w:t>
            </w:r>
          </w:p>
        </w:tc>
        <w:tc>
          <w:tcPr>
            <w:tcW w:w="730" w:type="pct"/>
            <w:shd w:val="clear" w:color="auto" w:fill="auto"/>
            <w:vAlign w:val="center"/>
            <w:hideMark/>
          </w:tcPr>
          <w:p w14:paraId="1AD5EF66"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animals covered by vaccination and/or treatment campaigns</w:t>
            </w:r>
          </w:p>
        </w:tc>
        <w:tc>
          <w:tcPr>
            <w:tcW w:w="487" w:type="pct"/>
            <w:shd w:val="clear" w:color="auto" w:fill="auto"/>
            <w:vAlign w:val="center"/>
            <w:hideMark/>
          </w:tcPr>
          <w:p w14:paraId="1C4DEA4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animal</w:t>
            </w:r>
          </w:p>
        </w:tc>
        <w:tc>
          <w:tcPr>
            <w:tcW w:w="360" w:type="pct"/>
            <w:shd w:val="clear" w:color="auto" w:fill="auto"/>
            <w:vAlign w:val="center"/>
            <w:hideMark/>
          </w:tcPr>
          <w:p w14:paraId="47CD919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121,250</w:t>
            </w:r>
          </w:p>
        </w:tc>
        <w:tc>
          <w:tcPr>
            <w:tcW w:w="362" w:type="pct"/>
            <w:shd w:val="clear" w:color="auto" w:fill="auto"/>
            <w:vAlign w:val="center"/>
            <w:hideMark/>
          </w:tcPr>
          <w:p w14:paraId="345861C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150,000</w:t>
            </w:r>
          </w:p>
        </w:tc>
        <w:tc>
          <w:tcPr>
            <w:tcW w:w="349" w:type="pct"/>
            <w:shd w:val="clear" w:color="auto" w:fill="auto"/>
            <w:vAlign w:val="center"/>
            <w:hideMark/>
          </w:tcPr>
          <w:p w14:paraId="3DAC8B3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123.71%</w:t>
            </w:r>
          </w:p>
        </w:tc>
        <w:tc>
          <w:tcPr>
            <w:tcW w:w="439" w:type="pct"/>
            <w:shd w:val="clear" w:color="auto" w:fill="auto"/>
            <w:vAlign w:val="center"/>
            <w:hideMark/>
          </w:tcPr>
          <w:p w14:paraId="1F65174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150,000</w:t>
            </w:r>
          </w:p>
        </w:tc>
        <w:tc>
          <w:tcPr>
            <w:tcW w:w="400" w:type="pct"/>
            <w:shd w:val="clear" w:color="auto" w:fill="auto"/>
            <w:vAlign w:val="center"/>
            <w:hideMark/>
          </w:tcPr>
          <w:p w14:paraId="043B641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615,000</w:t>
            </w:r>
          </w:p>
        </w:tc>
        <w:tc>
          <w:tcPr>
            <w:tcW w:w="365" w:type="pct"/>
            <w:shd w:val="clear" w:color="auto" w:fill="auto"/>
            <w:vAlign w:val="center"/>
            <w:hideMark/>
          </w:tcPr>
          <w:p w14:paraId="757AFFD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24.39%</w:t>
            </w:r>
          </w:p>
        </w:tc>
      </w:tr>
      <w:tr w:rsidR="00B62A2C" w:rsidRPr="007E2F5D" w14:paraId="74B4211A" w14:textId="77777777" w:rsidTr="00C80CFE">
        <w:trPr>
          <w:trHeight w:val="276"/>
        </w:trPr>
        <w:tc>
          <w:tcPr>
            <w:tcW w:w="344" w:type="pct"/>
            <w:shd w:val="clear" w:color="auto" w:fill="auto"/>
            <w:vAlign w:val="center"/>
            <w:hideMark/>
          </w:tcPr>
          <w:p w14:paraId="03DB104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1164" w:type="pct"/>
            <w:shd w:val="clear" w:color="auto" w:fill="auto"/>
            <w:vAlign w:val="center"/>
            <w:hideMark/>
          </w:tcPr>
          <w:p w14:paraId="060BBA67"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Subcomponent 1.2: Market Linkage Investments</w:t>
            </w:r>
          </w:p>
        </w:tc>
        <w:tc>
          <w:tcPr>
            <w:tcW w:w="730" w:type="pct"/>
            <w:shd w:val="clear" w:color="auto" w:fill="auto"/>
            <w:vAlign w:val="center"/>
            <w:hideMark/>
          </w:tcPr>
          <w:p w14:paraId="0AFAAFA7"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w:t>
            </w:r>
          </w:p>
        </w:tc>
        <w:tc>
          <w:tcPr>
            <w:tcW w:w="487" w:type="pct"/>
            <w:shd w:val="clear" w:color="auto" w:fill="auto"/>
            <w:vAlign w:val="center"/>
            <w:hideMark/>
          </w:tcPr>
          <w:p w14:paraId="4E314FE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360" w:type="pct"/>
            <w:shd w:val="clear" w:color="auto" w:fill="auto"/>
            <w:vAlign w:val="center"/>
            <w:hideMark/>
          </w:tcPr>
          <w:p w14:paraId="5846BDE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362" w:type="pct"/>
            <w:shd w:val="clear" w:color="auto" w:fill="auto"/>
            <w:vAlign w:val="center"/>
            <w:hideMark/>
          </w:tcPr>
          <w:p w14:paraId="2CEF3CD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349" w:type="pct"/>
            <w:shd w:val="clear" w:color="auto" w:fill="auto"/>
            <w:vAlign w:val="center"/>
            <w:hideMark/>
          </w:tcPr>
          <w:p w14:paraId="70FD4D8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439" w:type="pct"/>
            <w:shd w:val="clear" w:color="auto" w:fill="auto"/>
            <w:vAlign w:val="center"/>
            <w:hideMark/>
          </w:tcPr>
          <w:p w14:paraId="409537C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400" w:type="pct"/>
            <w:shd w:val="clear" w:color="auto" w:fill="auto"/>
            <w:vAlign w:val="center"/>
            <w:hideMark/>
          </w:tcPr>
          <w:p w14:paraId="378A66A6" w14:textId="72FD63BF" w:rsidR="00B03DE1" w:rsidRPr="007A5181" w:rsidRDefault="00B03DE1" w:rsidP="00583E56">
            <w:pPr>
              <w:jc w:val="center"/>
              <w:rPr>
                <w:rFonts w:ascii="Arial Narrow" w:hAnsi="Arial Narrow" w:cs="Calibri"/>
                <w:color w:val="000000"/>
                <w:sz w:val="22"/>
                <w:szCs w:val="22"/>
                <w:lang w:eastAsia="en-US"/>
              </w:rPr>
            </w:pPr>
          </w:p>
        </w:tc>
        <w:tc>
          <w:tcPr>
            <w:tcW w:w="365" w:type="pct"/>
            <w:shd w:val="clear" w:color="auto" w:fill="auto"/>
            <w:vAlign w:val="center"/>
            <w:hideMark/>
          </w:tcPr>
          <w:p w14:paraId="5390CA7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r>
      <w:tr w:rsidR="00B62A2C" w:rsidRPr="007E2F5D" w14:paraId="7F4A1BEB" w14:textId="77777777" w:rsidTr="00C80CFE">
        <w:trPr>
          <w:trHeight w:val="828"/>
        </w:trPr>
        <w:tc>
          <w:tcPr>
            <w:tcW w:w="344" w:type="pct"/>
            <w:shd w:val="clear" w:color="auto" w:fill="auto"/>
            <w:vAlign w:val="center"/>
            <w:hideMark/>
          </w:tcPr>
          <w:p w14:paraId="2DDBF09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C12A002</w:t>
            </w:r>
          </w:p>
        </w:tc>
        <w:tc>
          <w:tcPr>
            <w:tcW w:w="1164" w:type="pct"/>
            <w:shd w:val="clear" w:color="auto" w:fill="auto"/>
            <w:vAlign w:val="center"/>
            <w:hideMark/>
          </w:tcPr>
          <w:p w14:paraId="69AA2054" w14:textId="142FC7E4"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xml:space="preserve">Train irrigation management </w:t>
            </w:r>
            <w:r w:rsidR="007E2F5D" w:rsidRPr="007E2F5D">
              <w:rPr>
                <w:rFonts w:ascii="Arial Narrow" w:hAnsi="Arial Narrow" w:cs="Calibri"/>
                <w:color w:val="000000"/>
                <w:sz w:val="22"/>
                <w:szCs w:val="22"/>
                <w:lang w:eastAsia="en-US"/>
              </w:rPr>
              <w:t>personnel</w:t>
            </w:r>
          </w:p>
        </w:tc>
        <w:tc>
          <w:tcPr>
            <w:tcW w:w="730" w:type="pct"/>
            <w:shd w:val="clear" w:color="auto" w:fill="auto"/>
            <w:vAlign w:val="center"/>
            <w:hideMark/>
          </w:tcPr>
          <w:p w14:paraId="3EA7354B"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irrigation management </w:t>
            </w:r>
            <w:proofErr w:type="spellStart"/>
            <w:r w:rsidRPr="007A5181">
              <w:rPr>
                <w:rFonts w:ascii="Arial Narrow" w:hAnsi="Arial Narrow" w:cs="Calibri"/>
                <w:lang w:eastAsia="en-US"/>
              </w:rPr>
              <w:t>personel</w:t>
            </w:r>
            <w:proofErr w:type="spellEnd"/>
            <w:r w:rsidRPr="007A5181">
              <w:rPr>
                <w:rFonts w:ascii="Arial Narrow" w:hAnsi="Arial Narrow" w:cs="Calibri"/>
                <w:lang w:eastAsia="en-US"/>
              </w:rPr>
              <w:t xml:space="preserve"> capacitated</w:t>
            </w:r>
          </w:p>
        </w:tc>
        <w:tc>
          <w:tcPr>
            <w:tcW w:w="487" w:type="pct"/>
            <w:shd w:val="clear" w:color="auto" w:fill="auto"/>
            <w:vAlign w:val="center"/>
            <w:hideMark/>
          </w:tcPr>
          <w:p w14:paraId="2FB464F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people</w:t>
            </w:r>
          </w:p>
        </w:tc>
        <w:tc>
          <w:tcPr>
            <w:tcW w:w="360" w:type="pct"/>
            <w:shd w:val="clear" w:color="auto" w:fill="auto"/>
            <w:vAlign w:val="center"/>
            <w:hideMark/>
          </w:tcPr>
          <w:p w14:paraId="2D2F195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398</w:t>
            </w:r>
          </w:p>
        </w:tc>
        <w:tc>
          <w:tcPr>
            <w:tcW w:w="362" w:type="pct"/>
            <w:shd w:val="clear" w:color="auto" w:fill="auto"/>
            <w:vAlign w:val="center"/>
            <w:hideMark/>
          </w:tcPr>
          <w:p w14:paraId="02EC06E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20</w:t>
            </w:r>
          </w:p>
        </w:tc>
        <w:tc>
          <w:tcPr>
            <w:tcW w:w="349" w:type="pct"/>
            <w:shd w:val="clear" w:color="auto" w:fill="auto"/>
            <w:vAlign w:val="center"/>
            <w:hideMark/>
          </w:tcPr>
          <w:p w14:paraId="33D1C62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5.03%</w:t>
            </w:r>
          </w:p>
        </w:tc>
        <w:tc>
          <w:tcPr>
            <w:tcW w:w="439" w:type="pct"/>
            <w:shd w:val="clear" w:color="auto" w:fill="auto"/>
            <w:vAlign w:val="center"/>
            <w:hideMark/>
          </w:tcPr>
          <w:p w14:paraId="11AA9D4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20</w:t>
            </w:r>
          </w:p>
        </w:tc>
        <w:tc>
          <w:tcPr>
            <w:tcW w:w="400" w:type="pct"/>
            <w:shd w:val="clear" w:color="auto" w:fill="auto"/>
            <w:vAlign w:val="center"/>
            <w:hideMark/>
          </w:tcPr>
          <w:p w14:paraId="5960B3F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4,000</w:t>
            </w:r>
          </w:p>
        </w:tc>
        <w:tc>
          <w:tcPr>
            <w:tcW w:w="365" w:type="pct"/>
            <w:shd w:val="clear" w:color="auto" w:fill="auto"/>
            <w:vAlign w:val="center"/>
            <w:hideMark/>
          </w:tcPr>
          <w:p w14:paraId="6DE4D84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0.50%</w:t>
            </w:r>
          </w:p>
        </w:tc>
      </w:tr>
      <w:tr w:rsidR="00B62A2C" w:rsidRPr="007E2F5D" w14:paraId="2D3B6CF4" w14:textId="77777777" w:rsidTr="00C80CFE">
        <w:trPr>
          <w:trHeight w:val="828"/>
        </w:trPr>
        <w:tc>
          <w:tcPr>
            <w:tcW w:w="344" w:type="pct"/>
            <w:shd w:val="clear" w:color="auto" w:fill="auto"/>
            <w:vAlign w:val="center"/>
            <w:hideMark/>
          </w:tcPr>
          <w:p w14:paraId="591DF79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C12A003</w:t>
            </w:r>
          </w:p>
        </w:tc>
        <w:tc>
          <w:tcPr>
            <w:tcW w:w="1164" w:type="pct"/>
            <w:shd w:val="clear" w:color="auto" w:fill="auto"/>
            <w:vAlign w:val="center"/>
            <w:hideMark/>
          </w:tcPr>
          <w:p w14:paraId="6DB0210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Carry out Capacity building of Farmer Organizations and rural MSMEs (PQG 78)</w:t>
            </w:r>
          </w:p>
        </w:tc>
        <w:tc>
          <w:tcPr>
            <w:tcW w:w="730" w:type="pct"/>
            <w:shd w:val="clear" w:color="auto" w:fill="auto"/>
            <w:vAlign w:val="center"/>
            <w:hideMark/>
          </w:tcPr>
          <w:p w14:paraId="18EF6308"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FO and MSMEs supported</w:t>
            </w:r>
          </w:p>
        </w:tc>
        <w:tc>
          <w:tcPr>
            <w:tcW w:w="487" w:type="pct"/>
            <w:shd w:val="clear" w:color="auto" w:fill="auto"/>
            <w:vAlign w:val="center"/>
            <w:hideMark/>
          </w:tcPr>
          <w:p w14:paraId="32B6F5F6" w14:textId="10A086A3"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entit</w:t>
            </w:r>
            <w:r w:rsidR="007E2F5D" w:rsidRPr="007E2F5D">
              <w:rPr>
                <w:rFonts w:ascii="Arial Narrow" w:hAnsi="Arial Narrow" w:cs="Calibri"/>
                <w:color w:val="000000"/>
                <w:sz w:val="22"/>
                <w:szCs w:val="22"/>
                <w:lang w:eastAsia="en-US"/>
              </w:rPr>
              <w:t>y</w:t>
            </w:r>
          </w:p>
        </w:tc>
        <w:tc>
          <w:tcPr>
            <w:tcW w:w="360" w:type="pct"/>
            <w:shd w:val="clear" w:color="auto" w:fill="auto"/>
            <w:vAlign w:val="center"/>
            <w:hideMark/>
          </w:tcPr>
          <w:p w14:paraId="092F64F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34</w:t>
            </w:r>
          </w:p>
        </w:tc>
        <w:tc>
          <w:tcPr>
            <w:tcW w:w="362" w:type="pct"/>
            <w:shd w:val="clear" w:color="auto" w:fill="auto"/>
            <w:vAlign w:val="center"/>
            <w:hideMark/>
          </w:tcPr>
          <w:p w14:paraId="7A40E10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26056AB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38DC9A1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0211595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350</w:t>
            </w:r>
          </w:p>
        </w:tc>
        <w:tc>
          <w:tcPr>
            <w:tcW w:w="365" w:type="pct"/>
            <w:shd w:val="clear" w:color="auto" w:fill="auto"/>
            <w:vAlign w:val="center"/>
            <w:hideMark/>
          </w:tcPr>
          <w:p w14:paraId="6E9D8D1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B62A2C" w:rsidRPr="007E2F5D" w14:paraId="75D7BAAE" w14:textId="77777777" w:rsidTr="00C80CFE">
        <w:trPr>
          <w:trHeight w:val="1104"/>
        </w:trPr>
        <w:tc>
          <w:tcPr>
            <w:tcW w:w="344" w:type="pct"/>
            <w:shd w:val="clear" w:color="auto" w:fill="auto"/>
            <w:vAlign w:val="center"/>
            <w:hideMark/>
          </w:tcPr>
          <w:p w14:paraId="5BCF87E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C12A004</w:t>
            </w:r>
          </w:p>
        </w:tc>
        <w:tc>
          <w:tcPr>
            <w:tcW w:w="1164" w:type="pct"/>
            <w:shd w:val="clear" w:color="auto" w:fill="auto"/>
            <w:vAlign w:val="center"/>
            <w:hideMark/>
          </w:tcPr>
          <w:p w14:paraId="439DC31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Reproduce and allocate packaging materials for Farmer Organizations</w:t>
            </w:r>
          </w:p>
        </w:tc>
        <w:tc>
          <w:tcPr>
            <w:tcW w:w="730" w:type="pct"/>
            <w:shd w:val="clear" w:color="auto" w:fill="auto"/>
            <w:vAlign w:val="center"/>
            <w:hideMark/>
          </w:tcPr>
          <w:p w14:paraId="16534F0F"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packaging materials' samples reproduced</w:t>
            </w:r>
          </w:p>
        </w:tc>
        <w:tc>
          <w:tcPr>
            <w:tcW w:w="487" w:type="pct"/>
            <w:shd w:val="clear" w:color="auto" w:fill="auto"/>
            <w:vAlign w:val="center"/>
            <w:hideMark/>
          </w:tcPr>
          <w:p w14:paraId="150CC14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package</w:t>
            </w:r>
          </w:p>
        </w:tc>
        <w:tc>
          <w:tcPr>
            <w:tcW w:w="360" w:type="pct"/>
            <w:shd w:val="clear" w:color="auto" w:fill="auto"/>
            <w:vAlign w:val="center"/>
            <w:hideMark/>
          </w:tcPr>
          <w:p w14:paraId="5A7AC70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417,500</w:t>
            </w:r>
          </w:p>
        </w:tc>
        <w:tc>
          <w:tcPr>
            <w:tcW w:w="362" w:type="pct"/>
            <w:shd w:val="clear" w:color="auto" w:fill="auto"/>
            <w:vAlign w:val="center"/>
            <w:hideMark/>
          </w:tcPr>
          <w:p w14:paraId="3332FB3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417,500</w:t>
            </w:r>
          </w:p>
        </w:tc>
        <w:tc>
          <w:tcPr>
            <w:tcW w:w="349" w:type="pct"/>
            <w:shd w:val="clear" w:color="auto" w:fill="auto"/>
            <w:vAlign w:val="center"/>
            <w:hideMark/>
          </w:tcPr>
          <w:p w14:paraId="45DD31D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439" w:type="pct"/>
            <w:shd w:val="clear" w:color="auto" w:fill="auto"/>
            <w:vAlign w:val="center"/>
            <w:hideMark/>
          </w:tcPr>
          <w:p w14:paraId="51CF024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417,500</w:t>
            </w:r>
          </w:p>
        </w:tc>
        <w:tc>
          <w:tcPr>
            <w:tcW w:w="400" w:type="pct"/>
            <w:shd w:val="clear" w:color="auto" w:fill="auto"/>
            <w:vAlign w:val="center"/>
            <w:hideMark/>
          </w:tcPr>
          <w:p w14:paraId="0D96C4C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6,500</w:t>
            </w:r>
          </w:p>
        </w:tc>
        <w:tc>
          <w:tcPr>
            <w:tcW w:w="365" w:type="pct"/>
            <w:shd w:val="clear" w:color="auto" w:fill="auto"/>
            <w:vAlign w:val="center"/>
            <w:hideMark/>
          </w:tcPr>
          <w:p w14:paraId="6C0779C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6423.08%</w:t>
            </w:r>
          </w:p>
        </w:tc>
      </w:tr>
      <w:tr w:rsidR="00B62A2C" w:rsidRPr="007E2F5D" w14:paraId="5ADFA6CF" w14:textId="77777777" w:rsidTr="00C80CFE">
        <w:trPr>
          <w:trHeight w:val="1104"/>
        </w:trPr>
        <w:tc>
          <w:tcPr>
            <w:tcW w:w="344" w:type="pct"/>
            <w:shd w:val="clear" w:color="auto" w:fill="auto"/>
            <w:vAlign w:val="center"/>
            <w:hideMark/>
          </w:tcPr>
          <w:p w14:paraId="70219AE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C12A005</w:t>
            </w:r>
          </w:p>
        </w:tc>
        <w:tc>
          <w:tcPr>
            <w:tcW w:w="1164" w:type="pct"/>
            <w:shd w:val="clear" w:color="auto" w:fill="auto"/>
            <w:vAlign w:val="center"/>
            <w:hideMark/>
          </w:tcPr>
          <w:p w14:paraId="5441375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Mobilize and train infrastructure management committees in collaboration with PROCASUR SPARK</w:t>
            </w:r>
          </w:p>
        </w:tc>
        <w:tc>
          <w:tcPr>
            <w:tcW w:w="730" w:type="pct"/>
            <w:shd w:val="clear" w:color="auto" w:fill="auto"/>
            <w:vAlign w:val="center"/>
            <w:hideMark/>
          </w:tcPr>
          <w:p w14:paraId="64F5A65A"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infrastructure and equipment management committees strengthened</w:t>
            </w:r>
          </w:p>
        </w:tc>
        <w:tc>
          <w:tcPr>
            <w:tcW w:w="487" w:type="pct"/>
            <w:shd w:val="clear" w:color="auto" w:fill="auto"/>
            <w:vAlign w:val="center"/>
            <w:hideMark/>
          </w:tcPr>
          <w:p w14:paraId="3EFBB40B" w14:textId="1298FBC9"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com</w:t>
            </w:r>
            <w:r w:rsidR="007E2F5D" w:rsidRPr="007E2F5D">
              <w:rPr>
                <w:rFonts w:ascii="Arial Narrow" w:hAnsi="Arial Narrow" w:cs="Calibri"/>
                <w:color w:val="000000"/>
                <w:sz w:val="22"/>
                <w:szCs w:val="22"/>
                <w:lang w:eastAsia="en-US"/>
              </w:rPr>
              <w:t>mittee</w:t>
            </w:r>
          </w:p>
        </w:tc>
        <w:tc>
          <w:tcPr>
            <w:tcW w:w="360" w:type="pct"/>
            <w:shd w:val="clear" w:color="auto" w:fill="auto"/>
            <w:vAlign w:val="center"/>
            <w:hideMark/>
          </w:tcPr>
          <w:p w14:paraId="2C0880C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238</w:t>
            </w:r>
          </w:p>
        </w:tc>
        <w:tc>
          <w:tcPr>
            <w:tcW w:w="362" w:type="pct"/>
            <w:shd w:val="clear" w:color="auto" w:fill="auto"/>
            <w:vAlign w:val="center"/>
            <w:hideMark/>
          </w:tcPr>
          <w:p w14:paraId="5D42543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37</w:t>
            </w:r>
          </w:p>
        </w:tc>
        <w:tc>
          <w:tcPr>
            <w:tcW w:w="349" w:type="pct"/>
            <w:shd w:val="clear" w:color="auto" w:fill="auto"/>
            <w:vAlign w:val="center"/>
            <w:hideMark/>
          </w:tcPr>
          <w:p w14:paraId="54A6E6E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15.55%</w:t>
            </w:r>
          </w:p>
        </w:tc>
        <w:tc>
          <w:tcPr>
            <w:tcW w:w="439" w:type="pct"/>
            <w:shd w:val="clear" w:color="auto" w:fill="auto"/>
            <w:vAlign w:val="center"/>
            <w:hideMark/>
          </w:tcPr>
          <w:p w14:paraId="21F5FD7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37</w:t>
            </w:r>
          </w:p>
        </w:tc>
        <w:tc>
          <w:tcPr>
            <w:tcW w:w="400" w:type="pct"/>
            <w:shd w:val="clear" w:color="auto" w:fill="auto"/>
            <w:vAlign w:val="center"/>
            <w:hideMark/>
          </w:tcPr>
          <w:p w14:paraId="7509C99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4,000</w:t>
            </w:r>
          </w:p>
        </w:tc>
        <w:tc>
          <w:tcPr>
            <w:tcW w:w="365" w:type="pct"/>
            <w:shd w:val="clear" w:color="auto" w:fill="auto"/>
            <w:vAlign w:val="center"/>
            <w:hideMark/>
          </w:tcPr>
          <w:p w14:paraId="1387C6B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0.93%</w:t>
            </w:r>
          </w:p>
        </w:tc>
      </w:tr>
      <w:tr w:rsidR="00C80CFE" w:rsidRPr="007E2F5D" w14:paraId="6FD431D8" w14:textId="77777777" w:rsidTr="00C80CFE">
        <w:trPr>
          <w:trHeight w:val="552"/>
        </w:trPr>
        <w:tc>
          <w:tcPr>
            <w:tcW w:w="1508" w:type="pct"/>
            <w:gridSpan w:val="2"/>
            <w:shd w:val="clear" w:color="auto" w:fill="auto"/>
            <w:vAlign w:val="center"/>
            <w:hideMark/>
          </w:tcPr>
          <w:p w14:paraId="245364DD" w14:textId="77777777" w:rsidR="00B03DE1" w:rsidRPr="007E2F5D"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p w14:paraId="502B3430" w14:textId="1191E03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lastRenderedPageBreak/>
              <w:t>COMPONENT 2: MARKET-RELATED CLIMATE-RESILIENT INFRASTRUCTURE</w:t>
            </w:r>
          </w:p>
        </w:tc>
        <w:tc>
          <w:tcPr>
            <w:tcW w:w="730" w:type="pct"/>
            <w:shd w:val="clear" w:color="auto" w:fill="auto"/>
            <w:vAlign w:val="center"/>
            <w:hideMark/>
          </w:tcPr>
          <w:p w14:paraId="247E0708"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lastRenderedPageBreak/>
              <w:t> </w:t>
            </w:r>
          </w:p>
        </w:tc>
        <w:tc>
          <w:tcPr>
            <w:tcW w:w="487" w:type="pct"/>
            <w:shd w:val="clear" w:color="auto" w:fill="auto"/>
            <w:vAlign w:val="center"/>
            <w:hideMark/>
          </w:tcPr>
          <w:p w14:paraId="11E07F79"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360" w:type="pct"/>
            <w:shd w:val="clear" w:color="auto" w:fill="auto"/>
            <w:vAlign w:val="center"/>
            <w:hideMark/>
          </w:tcPr>
          <w:p w14:paraId="1096B044"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362" w:type="pct"/>
            <w:shd w:val="clear" w:color="auto" w:fill="auto"/>
            <w:vAlign w:val="center"/>
            <w:hideMark/>
          </w:tcPr>
          <w:p w14:paraId="7FF4E8B5"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349" w:type="pct"/>
            <w:shd w:val="clear" w:color="auto" w:fill="auto"/>
            <w:vAlign w:val="center"/>
            <w:hideMark/>
          </w:tcPr>
          <w:p w14:paraId="719056F2"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439" w:type="pct"/>
            <w:shd w:val="clear" w:color="auto" w:fill="auto"/>
            <w:vAlign w:val="center"/>
            <w:hideMark/>
          </w:tcPr>
          <w:p w14:paraId="49647108"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400" w:type="pct"/>
            <w:shd w:val="clear" w:color="auto" w:fill="auto"/>
            <w:vAlign w:val="center"/>
            <w:hideMark/>
          </w:tcPr>
          <w:p w14:paraId="2D512822"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365" w:type="pct"/>
            <w:shd w:val="clear" w:color="auto" w:fill="auto"/>
            <w:vAlign w:val="center"/>
            <w:hideMark/>
          </w:tcPr>
          <w:p w14:paraId="1D7D6D3B"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r>
      <w:tr w:rsidR="00B62A2C" w:rsidRPr="007E2F5D" w14:paraId="04DDD6E2" w14:textId="77777777" w:rsidTr="00C80CFE">
        <w:trPr>
          <w:trHeight w:val="276"/>
        </w:trPr>
        <w:tc>
          <w:tcPr>
            <w:tcW w:w="344" w:type="pct"/>
            <w:shd w:val="clear" w:color="auto" w:fill="auto"/>
            <w:vAlign w:val="center"/>
            <w:hideMark/>
          </w:tcPr>
          <w:p w14:paraId="3A891B43"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1164" w:type="pct"/>
            <w:shd w:val="clear" w:color="auto" w:fill="auto"/>
            <w:vAlign w:val="center"/>
            <w:hideMark/>
          </w:tcPr>
          <w:p w14:paraId="38E7B37B"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Subcomponent 2.1: Water-Related Infrastructure</w:t>
            </w:r>
          </w:p>
        </w:tc>
        <w:tc>
          <w:tcPr>
            <w:tcW w:w="730" w:type="pct"/>
            <w:shd w:val="clear" w:color="auto" w:fill="auto"/>
            <w:vAlign w:val="center"/>
            <w:hideMark/>
          </w:tcPr>
          <w:p w14:paraId="2BDD3CDE"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w:t>
            </w:r>
          </w:p>
        </w:tc>
        <w:tc>
          <w:tcPr>
            <w:tcW w:w="487" w:type="pct"/>
            <w:shd w:val="clear" w:color="auto" w:fill="auto"/>
            <w:vAlign w:val="center"/>
            <w:hideMark/>
          </w:tcPr>
          <w:p w14:paraId="6174D98D"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360" w:type="pct"/>
            <w:shd w:val="clear" w:color="auto" w:fill="auto"/>
            <w:vAlign w:val="center"/>
            <w:hideMark/>
          </w:tcPr>
          <w:p w14:paraId="35D876BB"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362" w:type="pct"/>
            <w:shd w:val="clear" w:color="auto" w:fill="auto"/>
            <w:vAlign w:val="center"/>
            <w:hideMark/>
          </w:tcPr>
          <w:p w14:paraId="4C4FAA37"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349" w:type="pct"/>
            <w:shd w:val="clear" w:color="auto" w:fill="auto"/>
            <w:vAlign w:val="center"/>
            <w:hideMark/>
          </w:tcPr>
          <w:p w14:paraId="2741E85B"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439" w:type="pct"/>
            <w:shd w:val="clear" w:color="auto" w:fill="auto"/>
            <w:vAlign w:val="center"/>
            <w:hideMark/>
          </w:tcPr>
          <w:p w14:paraId="267BC5E0"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400" w:type="pct"/>
            <w:shd w:val="clear" w:color="auto" w:fill="auto"/>
            <w:vAlign w:val="center"/>
            <w:hideMark/>
          </w:tcPr>
          <w:p w14:paraId="7562DB8B"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365" w:type="pct"/>
            <w:shd w:val="clear" w:color="auto" w:fill="auto"/>
            <w:vAlign w:val="center"/>
            <w:hideMark/>
          </w:tcPr>
          <w:p w14:paraId="6C8D5409"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r>
      <w:tr w:rsidR="00B62A2C" w:rsidRPr="007E2F5D" w14:paraId="16F575BE" w14:textId="77777777" w:rsidTr="00C80CFE">
        <w:trPr>
          <w:trHeight w:val="1104"/>
        </w:trPr>
        <w:tc>
          <w:tcPr>
            <w:tcW w:w="344" w:type="pct"/>
            <w:shd w:val="clear" w:color="auto" w:fill="auto"/>
            <w:vAlign w:val="center"/>
            <w:hideMark/>
          </w:tcPr>
          <w:p w14:paraId="5FFE322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C21A002</w:t>
            </w:r>
          </w:p>
        </w:tc>
        <w:tc>
          <w:tcPr>
            <w:tcW w:w="1164" w:type="pct"/>
            <w:shd w:val="clear" w:color="auto" w:fill="auto"/>
            <w:vAlign w:val="center"/>
            <w:hideMark/>
          </w:tcPr>
          <w:p w14:paraId="35D6DBD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Recruit a consultant to prepare irrigation technical designs and tender documents (PQG 131)</w:t>
            </w:r>
          </w:p>
        </w:tc>
        <w:tc>
          <w:tcPr>
            <w:tcW w:w="730" w:type="pct"/>
            <w:shd w:val="clear" w:color="auto" w:fill="auto"/>
            <w:vAlign w:val="center"/>
            <w:hideMark/>
          </w:tcPr>
          <w:p w14:paraId="0EBD4AA9"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hectares of farmland under irrigation with technical designs completed</w:t>
            </w:r>
          </w:p>
        </w:tc>
        <w:tc>
          <w:tcPr>
            <w:tcW w:w="487" w:type="pct"/>
            <w:shd w:val="clear" w:color="auto" w:fill="auto"/>
            <w:vAlign w:val="center"/>
            <w:hideMark/>
          </w:tcPr>
          <w:p w14:paraId="0EE5F0A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hectare</w:t>
            </w:r>
          </w:p>
        </w:tc>
        <w:tc>
          <w:tcPr>
            <w:tcW w:w="360" w:type="pct"/>
            <w:shd w:val="clear" w:color="auto" w:fill="auto"/>
            <w:vAlign w:val="center"/>
            <w:hideMark/>
          </w:tcPr>
          <w:p w14:paraId="2B410B9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785</w:t>
            </w:r>
          </w:p>
        </w:tc>
        <w:tc>
          <w:tcPr>
            <w:tcW w:w="362" w:type="pct"/>
            <w:shd w:val="clear" w:color="auto" w:fill="auto"/>
            <w:vAlign w:val="center"/>
            <w:hideMark/>
          </w:tcPr>
          <w:p w14:paraId="7966950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6F70A42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4F557DC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1DC7E60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1,500</w:t>
            </w:r>
          </w:p>
        </w:tc>
        <w:tc>
          <w:tcPr>
            <w:tcW w:w="365" w:type="pct"/>
            <w:shd w:val="clear" w:color="auto" w:fill="auto"/>
            <w:vAlign w:val="center"/>
            <w:hideMark/>
          </w:tcPr>
          <w:p w14:paraId="18D0A27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B62A2C" w:rsidRPr="007E2F5D" w14:paraId="40D6F237" w14:textId="77777777" w:rsidTr="00C80CFE">
        <w:trPr>
          <w:trHeight w:val="1104"/>
        </w:trPr>
        <w:tc>
          <w:tcPr>
            <w:tcW w:w="344" w:type="pct"/>
            <w:shd w:val="clear" w:color="auto" w:fill="auto"/>
            <w:vAlign w:val="center"/>
            <w:hideMark/>
          </w:tcPr>
          <w:p w14:paraId="61B2AA9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C21A003</w:t>
            </w:r>
          </w:p>
        </w:tc>
        <w:tc>
          <w:tcPr>
            <w:tcW w:w="1164" w:type="pct"/>
            <w:shd w:val="clear" w:color="auto" w:fill="auto"/>
            <w:vAlign w:val="center"/>
            <w:hideMark/>
          </w:tcPr>
          <w:p w14:paraId="1E46BE3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Recruit a consultant to review technical designs for rehabilitation and improvement of irrigation designs (PQG 131)</w:t>
            </w:r>
          </w:p>
        </w:tc>
        <w:tc>
          <w:tcPr>
            <w:tcW w:w="730" w:type="pct"/>
            <w:shd w:val="clear" w:color="auto" w:fill="auto"/>
            <w:vAlign w:val="center"/>
            <w:hideMark/>
          </w:tcPr>
          <w:p w14:paraId="1AFC24A4"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hectares of farmland under irrigation with technical designs completed</w:t>
            </w:r>
          </w:p>
        </w:tc>
        <w:tc>
          <w:tcPr>
            <w:tcW w:w="487" w:type="pct"/>
            <w:shd w:val="clear" w:color="auto" w:fill="auto"/>
            <w:vAlign w:val="center"/>
            <w:hideMark/>
          </w:tcPr>
          <w:p w14:paraId="5616673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hectare</w:t>
            </w:r>
          </w:p>
        </w:tc>
        <w:tc>
          <w:tcPr>
            <w:tcW w:w="360" w:type="pct"/>
            <w:shd w:val="clear" w:color="auto" w:fill="auto"/>
            <w:vAlign w:val="center"/>
            <w:hideMark/>
          </w:tcPr>
          <w:p w14:paraId="6C9C632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516</w:t>
            </w:r>
          </w:p>
        </w:tc>
        <w:tc>
          <w:tcPr>
            <w:tcW w:w="362" w:type="pct"/>
            <w:shd w:val="clear" w:color="auto" w:fill="auto"/>
            <w:vAlign w:val="center"/>
            <w:hideMark/>
          </w:tcPr>
          <w:p w14:paraId="4694B3B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516</w:t>
            </w:r>
          </w:p>
        </w:tc>
        <w:tc>
          <w:tcPr>
            <w:tcW w:w="349" w:type="pct"/>
            <w:shd w:val="clear" w:color="auto" w:fill="auto"/>
            <w:vAlign w:val="center"/>
            <w:hideMark/>
          </w:tcPr>
          <w:p w14:paraId="51BF910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439" w:type="pct"/>
            <w:shd w:val="clear" w:color="auto" w:fill="auto"/>
            <w:vAlign w:val="center"/>
            <w:hideMark/>
          </w:tcPr>
          <w:p w14:paraId="3D2C9F8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516</w:t>
            </w:r>
          </w:p>
        </w:tc>
        <w:tc>
          <w:tcPr>
            <w:tcW w:w="400" w:type="pct"/>
            <w:shd w:val="clear" w:color="auto" w:fill="auto"/>
            <w:vAlign w:val="center"/>
            <w:hideMark/>
          </w:tcPr>
          <w:p w14:paraId="73F1B96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1,500</w:t>
            </w:r>
          </w:p>
        </w:tc>
        <w:tc>
          <w:tcPr>
            <w:tcW w:w="365" w:type="pct"/>
            <w:shd w:val="clear" w:color="auto" w:fill="auto"/>
            <w:vAlign w:val="center"/>
            <w:hideMark/>
          </w:tcPr>
          <w:p w14:paraId="1B63058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33.73%</w:t>
            </w:r>
          </w:p>
        </w:tc>
      </w:tr>
      <w:tr w:rsidR="00B62A2C" w:rsidRPr="007E2F5D" w14:paraId="0B35BEE9" w14:textId="77777777" w:rsidTr="00C80CFE">
        <w:trPr>
          <w:trHeight w:val="1104"/>
        </w:trPr>
        <w:tc>
          <w:tcPr>
            <w:tcW w:w="344" w:type="pct"/>
            <w:shd w:val="clear" w:color="auto" w:fill="auto"/>
            <w:vAlign w:val="center"/>
            <w:hideMark/>
          </w:tcPr>
          <w:p w14:paraId="1117055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C21A004</w:t>
            </w:r>
          </w:p>
        </w:tc>
        <w:tc>
          <w:tcPr>
            <w:tcW w:w="1164" w:type="pct"/>
            <w:shd w:val="clear" w:color="auto" w:fill="auto"/>
            <w:vAlign w:val="center"/>
            <w:hideMark/>
          </w:tcPr>
          <w:p w14:paraId="3B34C0E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Launch tenders and start construction of multifunctional boreholes (PQG Art.º 47B, a))</w:t>
            </w:r>
          </w:p>
        </w:tc>
        <w:tc>
          <w:tcPr>
            <w:tcW w:w="730" w:type="pct"/>
            <w:shd w:val="clear" w:color="auto" w:fill="auto"/>
            <w:vAlign w:val="center"/>
            <w:hideMark/>
          </w:tcPr>
          <w:p w14:paraId="71D8759D"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multipurpose water infrastructure constructed, rehabilitated or improved</w:t>
            </w:r>
          </w:p>
        </w:tc>
        <w:tc>
          <w:tcPr>
            <w:tcW w:w="487" w:type="pct"/>
            <w:shd w:val="clear" w:color="auto" w:fill="auto"/>
            <w:vAlign w:val="center"/>
            <w:hideMark/>
          </w:tcPr>
          <w:p w14:paraId="18250E3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infrastructure</w:t>
            </w:r>
          </w:p>
        </w:tc>
        <w:tc>
          <w:tcPr>
            <w:tcW w:w="360" w:type="pct"/>
            <w:shd w:val="clear" w:color="auto" w:fill="auto"/>
            <w:vAlign w:val="center"/>
            <w:hideMark/>
          </w:tcPr>
          <w:p w14:paraId="6E8404E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18</w:t>
            </w:r>
          </w:p>
        </w:tc>
        <w:tc>
          <w:tcPr>
            <w:tcW w:w="362" w:type="pct"/>
            <w:shd w:val="clear" w:color="auto" w:fill="auto"/>
            <w:vAlign w:val="center"/>
            <w:hideMark/>
          </w:tcPr>
          <w:p w14:paraId="59BC86E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3090314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439" w:type="pct"/>
            <w:shd w:val="clear" w:color="auto" w:fill="auto"/>
            <w:vAlign w:val="center"/>
            <w:hideMark/>
          </w:tcPr>
          <w:p w14:paraId="26C0013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2EFC1F5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39</w:t>
            </w:r>
          </w:p>
        </w:tc>
        <w:tc>
          <w:tcPr>
            <w:tcW w:w="365" w:type="pct"/>
            <w:shd w:val="clear" w:color="auto" w:fill="auto"/>
            <w:vAlign w:val="center"/>
            <w:hideMark/>
          </w:tcPr>
          <w:p w14:paraId="194BC79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46.15%</w:t>
            </w:r>
          </w:p>
        </w:tc>
      </w:tr>
      <w:tr w:rsidR="00B62A2C" w:rsidRPr="007E2F5D" w14:paraId="1E087262" w14:textId="77777777" w:rsidTr="00C80CFE">
        <w:trPr>
          <w:trHeight w:val="1104"/>
        </w:trPr>
        <w:tc>
          <w:tcPr>
            <w:tcW w:w="344" w:type="pct"/>
            <w:shd w:val="clear" w:color="auto" w:fill="auto"/>
            <w:vAlign w:val="center"/>
            <w:hideMark/>
          </w:tcPr>
          <w:p w14:paraId="27E9A13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C21A005</w:t>
            </w:r>
          </w:p>
        </w:tc>
        <w:tc>
          <w:tcPr>
            <w:tcW w:w="1164" w:type="pct"/>
            <w:shd w:val="clear" w:color="auto" w:fill="auto"/>
            <w:vAlign w:val="center"/>
            <w:hideMark/>
          </w:tcPr>
          <w:p w14:paraId="48D9EFF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Prepare environmental and social management guidelines (ESMG) for water infrastructure</w:t>
            </w:r>
          </w:p>
        </w:tc>
        <w:tc>
          <w:tcPr>
            <w:tcW w:w="730" w:type="pct"/>
            <w:shd w:val="clear" w:color="auto" w:fill="auto"/>
            <w:vAlign w:val="center"/>
            <w:hideMark/>
          </w:tcPr>
          <w:p w14:paraId="6BD82A7A"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water related infrastructure with environmental compliance secured</w:t>
            </w:r>
          </w:p>
        </w:tc>
        <w:tc>
          <w:tcPr>
            <w:tcW w:w="487" w:type="pct"/>
            <w:shd w:val="clear" w:color="auto" w:fill="auto"/>
            <w:vAlign w:val="center"/>
            <w:hideMark/>
          </w:tcPr>
          <w:p w14:paraId="5EE2704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infrastructure</w:t>
            </w:r>
          </w:p>
        </w:tc>
        <w:tc>
          <w:tcPr>
            <w:tcW w:w="360" w:type="pct"/>
            <w:shd w:val="clear" w:color="auto" w:fill="auto"/>
            <w:vAlign w:val="center"/>
            <w:hideMark/>
          </w:tcPr>
          <w:p w14:paraId="49B0583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18</w:t>
            </w:r>
          </w:p>
        </w:tc>
        <w:tc>
          <w:tcPr>
            <w:tcW w:w="362" w:type="pct"/>
            <w:shd w:val="clear" w:color="auto" w:fill="auto"/>
            <w:vAlign w:val="center"/>
            <w:hideMark/>
          </w:tcPr>
          <w:p w14:paraId="0D35632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18</w:t>
            </w:r>
          </w:p>
        </w:tc>
        <w:tc>
          <w:tcPr>
            <w:tcW w:w="349" w:type="pct"/>
            <w:shd w:val="clear" w:color="auto" w:fill="auto"/>
            <w:vAlign w:val="center"/>
            <w:hideMark/>
          </w:tcPr>
          <w:p w14:paraId="54292D2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439" w:type="pct"/>
            <w:shd w:val="clear" w:color="auto" w:fill="auto"/>
            <w:vAlign w:val="center"/>
            <w:hideMark/>
          </w:tcPr>
          <w:p w14:paraId="4AB5F92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18</w:t>
            </w:r>
          </w:p>
        </w:tc>
        <w:tc>
          <w:tcPr>
            <w:tcW w:w="400" w:type="pct"/>
            <w:shd w:val="clear" w:color="auto" w:fill="auto"/>
            <w:vAlign w:val="center"/>
            <w:hideMark/>
          </w:tcPr>
          <w:p w14:paraId="4224FC2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46</w:t>
            </w:r>
          </w:p>
        </w:tc>
        <w:tc>
          <w:tcPr>
            <w:tcW w:w="365" w:type="pct"/>
            <w:shd w:val="clear" w:color="auto" w:fill="auto"/>
            <w:vAlign w:val="center"/>
            <w:hideMark/>
          </w:tcPr>
          <w:p w14:paraId="1FEB397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39.13%</w:t>
            </w:r>
          </w:p>
        </w:tc>
      </w:tr>
      <w:tr w:rsidR="00B62A2C" w:rsidRPr="007E2F5D" w14:paraId="1349574B" w14:textId="77777777" w:rsidTr="00C80CFE">
        <w:trPr>
          <w:trHeight w:val="552"/>
        </w:trPr>
        <w:tc>
          <w:tcPr>
            <w:tcW w:w="344" w:type="pct"/>
            <w:shd w:val="clear" w:color="auto" w:fill="auto"/>
            <w:vAlign w:val="center"/>
            <w:hideMark/>
          </w:tcPr>
          <w:p w14:paraId="4518DF8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C21A006</w:t>
            </w:r>
          </w:p>
        </w:tc>
        <w:tc>
          <w:tcPr>
            <w:tcW w:w="1164" w:type="pct"/>
            <w:shd w:val="clear" w:color="auto" w:fill="auto"/>
            <w:vAlign w:val="center"/>
            <w:hideMark/>
          </w:tcPr>
          <w:p w14:paraId="66436A1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Procure engineering equipment for PROCAVA operations</w:t>
            </w:r>
          </w:p>
        </w:tc>
        <w:tc>
          <w:tcPr>
            <w:tcW w:w="730" w:type="pct"/>
            <w:shd w:val="clear" w:color="auto" w:fill="auto"/>
            <w:vAlign w:val="center"/>
            <w:hideMark/>
          </w:tcPr>
          <w:p w14:paraId="434B16AE" w14:textId="7DD2C833"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public and private entity staff </w:t>
            </w:r>
            <w:r w:rsidR="007E2F5D" w:rsidRPr="007E2F5D">
              <w:rPr>
                <w:rFonts w:ascii="Arial Narrow" w:hAnsi="Arial Narrow" w:cs="Calibri"/>
                <w:lang w:eastAsia="en-US"/>
              </w:rPr>
              <w:t>equipped</w:t>
            </w:r>
          </w:p>
        </w:tc>
        <w:tc>
          <w:tcPr>
            <w:tcW w:w="487" w:type="pct"/>
            <w:shd w:val="clear" w:color="auto" w:fill="auto"/>
            <w:vAlign w:val="center"/>
            <w:hideMark/>
          </w:tcPr>
          <w:p w14:paraId="32B1EED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kit</w:t>
            </w:r>
          </w:p>
        </w:tc>
        <w:tc>
          <w:tcPr>
            <w:tcW w:w="360" w:type="pct"/>
            <w:shd w:val="clear" w:color="auto" w:fill="auto"/>
            <w:vAlign w:val="center"/>
            <w:hideMark/>
          </w:tcPr>
          <w:p w14:paraId="15C8CB8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6</w:t>
            </w:r>
          </w:p>
        </w:tc>
        <w:tc>
          <w:tcPr>
            <w:tcW w:w="362" w:type="pct"/>
            <w:shd w:val="clear" w:color="auto" w:fill="auto"/>
            <w:vAlign w:val="center"/>
            <w:hideMark/>
          </w:tcPr>
          <w:p w14:paraId="5333F53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0B52572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70E5704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2D10D46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w:t>
            </w:r>
          </w:p>
        </w:tc>
        <w:tc>
          <w:tcPr>
            <w:tcW w:w="365" w:type="pct"/>
            <w:shd w:val="clear" w:color="auto" w:fill="auto"/>
            <w:vAlign w:val="center"/>
            <w:hideMark/>
          </w:tcPr>
          <w:p w14:paraId="79B0EB8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B62A2C" w:rsidRPr="007E2F5D" w14:paraId="20530FD5" w14:textId="77777777" w:rsidTr="00C80CFE">
        <w:trPr>
          <w:trHeight w:val="276"/>
        </w:trPr>
        <w:tc>
          <w:tcPr>
            <w:tcW w:w="344" w:type="pct"/>
            <w:shd w:val="clear" w:color="auto" w:fill="auto"/>
            <w:vAlign w:val="center"/>
            <w:hideMark/>
          </w:tcPr>
          <w:p w14:paraId="7FA68E6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1164" w:type="pct"/>
            <w:shd w:val="clear" w:color="auto" w:fill="auto"/>
            <w:vAlign w:val="center"/>
            <w:hideMark/>
          </w:tcPr>
          <w:p w14:paraId="33B28539"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Subcomponent 2.2: Market-Led Infrastructure</w:t>
            </w:r>
          </w:p>
        </w:tc>
        <w:tc>
          <w:tcPr>
            <w:tcW w:w="730" w:type="pct"/>
            <w:shd w:val="clear" w:color="auto" w:fill="auto"/>
            <w:vAlign w:val="center"/>
            <w:hideMark/>
          </w:tcPr>
          <w:p w14:paraId="62ADBA57"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w:t>
            </w:r>
          </w:p>
        </w:tc>
        <w:tc>
          <w:tcPr>
            <w:tcW w:w="487" w:type="pct"/>
            <w:shd w:val="clear" w:color="auto" w:fill="auto"/>
            <w:vAlign w:val="center"/>
            <w:hideMark/>
          </w:tcPr>
          <w:p w14:paraId="3DD2854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360" w:type="pct"/>
            <w:shd w:val="clear" w:color="auto" w:fill="auto"/>
            <w:vAlign w:val="center"/>
            <w:hideMark/>
          </w:tcPr>
          <w:p w14:paraId="7EDF344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362" w:type="pct"/>
            <w:shd w:val="clear" w:color="auto" w:fill="auto"/>
            <w:vAlign w:val="center"/>
            <w:hideMark/>
          </w:tcPr>
          <w:p w14:paraId="53E6B19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349" w:type="pct"/>
            <w:shd w:val="clear" w:color="auto" w:fill="auto"/>
            <w:vAlign w:val="center"/>
            <w:hideMark/>
          </w:tcPr>
          <w:p w14:paraId="543891B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439" w:type="pct"/>
            <w:shd w:val="clear" w:color="auto" w:fill="auto"/>
            <w:vAlign w:val="center"/>
            <w:hideMark/>
          </w:tcPr>
          <w:p w14:paraId="193A6CA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400" w:type="pct"/>
            <w:shd w:val="clear" w:color="auto" w:fill="auto"/>
            <w:vAlign w:val="center"/>
            <w:hideMark/>
          </w:tcPr>
          <w:p w14:paraId="7167EADB" w14:textId="7DE89BD5" w:rsidR="00B03DE1" w:rsidRPr="007A5181" w:rsidRDefault="00B03DE1" w:rsidP="00583E56">
            <w:pPr>
              <w:jc w:val="center"/>
              <w:rPr>
                <w:rFonts w:ascii="Arial Narrow" w:hAnsi="Arial Narrow" w:cs="Calibri"/>
                <w:color w:val="000000"/>
                <w:sz w:val="22"/>
                <w:szCs w:val="22"/>
                <w:lang w:eastAsia="en-US"/>
              </w:rPr>
            </w:pPr>
          </w:p>
        </w:tc>
        <w:tc>
          <w:tcPr>
            <w:tcW w:w="365" w:type="pct"/>
            <w:shd w:val="clear" w:color="auto" w:fill="auto"/>
            <w:vAlign w:val="center"/>
            <w:hideMark/>
          </w:tcPr>
          <w:p w14:paraId="3AA9D4B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r>
      <w:tr w:rsidR="00B62A2C" w:rsidRPr="007E2F5D" w14:paraId="3EE097B4" w14:textId="77777777" w:rsidTr="00C80CFE">
        <w:trPr>
          <w:trHeight w:val="1104"/>
        </w:trPr>
        <w:tc>
          <w:tcPr>
            <w:tcW w:w="344" w:type="pct"/>
            <w:shd w:val="clear" w:color="auto" w:fill="auto"/>
            <w:vAlign w:val="center"/>
            <w:hideMark/>
          </w:tcPr>
          <w:p w14:paraId="5394F33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C22A002</w:t>
            </w:r>
          </w:p>
        </w:tc>
        <w:tc>
          <w:tcPr>
            <w:tcW w:w="1164" w:type="pct"/>
            <w:shd w:val="clear" w:color="auto" w:fill="auto"/>
            <w:vAlign w:val="center"/>
            <w:hideMark/>
          </w:tcPr>
          <w:p w14:paraId="1443D59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Establish demonstrative poultry housing units</w:t>
            </w:r>
          </w:p>
        </w:tc>
        <w:tc>
          <w:tcPr>
            <w:tcW w:w="730" w:type="pct"/>
            <w:shd w:val="clear" w:color="auto" w:fill="auto"/>
            <w:vAlign w:val="center"/>
            <w:hideMark/>
          </w:tcPr>
          <w:p w14:paraId="096582FC"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livestock demonstration, research or learning plots or units established</w:t>
            </w:r>
          </w:p>
        </w:tc>
        <w:tc>
          <w:tcPr>
            <w:tcW w:w="487" w:type="pct"/>
            <w:shd w:val="clear" w:color="auto" w:fill="auto"/>
            <w:vAlign w:val="center"/>
            <w:hideMark/>
          </w:tcPr>
          <w:p w14:paraId="165EA67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unit</w:t>
            </w:r>
          </w:p>
        </w:tc>
        <w:tc>
          <w:tcPr>
            <w:tcW w:w="360" w:type="pct"/>
            <w:shd w:val="clear" w:color="auto" w:fill="auto"/>
            <w:vAlign w:val="center"/>
            <w:hideMark/>
          </w:tcPr>
          <w:p w14:paraId="4390A60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134</w:t>
            </w:r>
          </w:p>
        </w:tc>
        <w:tc>
          <w:tcPr>
            <w:tcW w:w="362" w:type="pct"/>
            <w:shd w:val="clear" w:color="auto" w:fill="auto"/>
            <w:vAlign w:val="center"/>
            <w:hideMark/>
          </w:tcPr>
          <w:p w14:paraId="1F3D342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0A059F9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439" w:type="pct"/>
            <w:shd w:val="clear" w:color="auto" w:fill="auto"/>
            <w:vAlign w:val="center"/>
            <w:hideMark/>
          </w:tcPr>
          <w:p w14:paraId="14C765C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40975C0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2,903</w:t>
            </w:r>
          </w:p>
        </w:tc>
        <w:tc>
          <w:tcPr>
            <w:tcW w:w="365" w:type="pct"/>
            <w:shd w:val="clear" w:color="auto" w:fill="auto"/>
            <w:vAlign w:val="center"/>
            <w:hideMark/>
          </w:tcPr>
          <w:p w14:paraId="09B34EB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4.62%</w:t>
            </w:r>
          </w:p>
        </w:tc>
      </w:tr>
      <w:tr w:rsidR="00B62A2C" w:rsidRPr="007E2F5D" w14:paraId="403E53F8" w14:textId="77777777" w:rsidTr="00C80CFE">
        <w:trPr>
          <w:trHeight w:val="1104"/>
        </w:trPr>
        <w:tc>
          <w:tcPr>
            <w:tcW w:w="344" w:type="pct"/>
            <w:shd w:val="clear" w:color="auto" w:fill="auto"/>
            <w:vAlign w:val="center"/>
            <w:hideMark/>
          </w:tcPr>
          <w:p w14:paraId="4928B59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lastRenderedPageBreak/>
              <w:t>C22A003</w:t>
            </w:r>
          </w:p>
        </w:tc>
        <w:tc>
          <w:tcPr>
            <w:tcW w:w="1164" w:type="pct"/>
            <w:shd w:val="clear" w:color="auto" w:fill="auto"/>
            <w:vAlign w:val="center"/>
            <w:hideMark/>
          </w:tcPr>
          <w:p w14:paraId="39CA926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Establish demonstrative goat shelters</w:t>
            </w:r>
          </w:p>
        </w:tc>
        <w:tc>
          <w:tcPr>
            <w:tcW w:w="730" w:type="pct"/>
            <w:shd w:val="clear" w:color="auto" w:fill="auto"/>
            <w:vAlign w:val="center"/>
            <w:hideMark/>
          </w:tcPr>
          <w:p w14:paraId="2B60717C"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livestock demonstration, research or learning plots or units established</w:t>
            </w:r>
          </w:p>
        </w:tc>
        <w:tc>
          <w:tcPr>
            <w:tcW w:w="487" w:type="pct"/>
            <w:shd w:val="clear" w:color="auto" w:fill="auto"/>
            <w:vAlign w:val="center"/>
            <w:hideMark/>
          </w:tcPr>
          <w:p w14:paraId="2DEE6EA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unit</w:t>
            </w:r>
          </w:p>
        </w:tc>
        <w:tc>
          <w:tcPr>
            <w:tcW w:w="360" w:type="pct"/>
            <w:shd w:val="clear" w:color="auto" w:fill="auto"/>
            <w:vAlign w:val="center"/>
            <w:hideMark/>
          </w:tcPr>
          <w:p w14:paraId="1638327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55</w:t>
            </w:r>
          </w:p>
        </w:tc>
        <w:tc>
          <w:tcPr>
            <w:tcW w:w="362" w:type="pct"/>
            <w:shd w:val="clear" w:color="auto" w:fill="auto"/>
            <w:vAlign w:val="center"/>
            <w:hideMark/>
          </w:tcPr>
          <w:p w14:paraId="04F48B2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348ADFB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439" w:type="pct"/>
            <w:shd w:val="clear" w:color="auto" w:fill="auto"/>
            <w:vAlign w:val="center"/>
            <w:hideMark/>
          </w:tcPr>
          <w:p w14:paraId="4EB517B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145BB61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2,903</w:t>
            </w:r>
          </w:p>
        </w:tc>
        <w:tc>
          <w:tcPr>
            <w:tcW w:w="365" w:type="pct"/>
            <w:shd w:val="clear" w:color="auto" w:fill="auto"/>
            <w:vAlign w:val="center"/>
            <w:hideMark/>
          </w:tcPr>
          <w:p w14:paraId="1D64D4A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1.89%</w:t>
            </w:r>
          </w:p>
        </w:tc>
      </w:tr>
      <w:tr w:rsidR="00B62A2C" w:rsidRPr="007E2F5D" w14:paraId="57B33791" w14:textId="77777777" w:rsidTr="00C80CFE">
        <w:trPr>
          <w:trHeight w:val="1104"/>
        </w:trPr>
        <w:tc>
          <w:tcPr>
            <w:tcW w:w="344" w:type="pct"/>
            <w:shd w:val="clear" w:color="auto" w:fill="auto"/>
            <w:vAlign w:val="center"/>
            <w:hideMark/>
          </w:tcPr>
          <w:p w14:paraId="32283A5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C22A004</w:t>
            </w:r>
          </w:p>
        </w:tc>
        <w:tc>
          <w:tcPr>
            <w:tcW w:w="1164" w:type="pct"/>
            <w:shd w:val="clear" w:color="auto" w:fill="auto"/>
            <w:vAlign w:val="center"/>
            <w:hideMark/>
          </w:tcPr>
          <w:p w14:paraId="4C5409DB" w14:textId="1FFF8C83"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xml:space="preserve">Resume Mapai </w:t>
            </w:r>
            <w:r w:rsidR="007E2F5D" w:rsidRPr="007E2F5D">
              <w:rPr>
                <w:rFonts w:ascii="Arial Narrow" w:hAnsi="Arial Narrow" w:cs="Calibri"/>
                <w:color w:val="000000"/>
                <w:sz w:val="22"/>
                <w:szCs w:val="22"/>
                <w:lang w:eastAsia="en-US"/>
              </w:rPr>
              <w:t>slaughterhouse</w:t>
            </w:r>
            <w:r w:rsidRPr="007A5181">
              <w:rPr>
                <w:rFonts w:ascii="Arial Narrow" w:hAnsi="Arial Narrow" w:cs="Calibri"/>
                <w:color w:val="000000"/>
                <w:sz w:val="22"/>
                <w:szCs w:val="22"/>
                <w:lang w:eastAsia="en-US"/>
              </w:rPr>
              <w:t xml:space="preserve"> civil works</w:t>
            </w:r>
          </w:p>
        </w:tc>
        <w:tc>
          <w:tcPr>
            <w:tcW w:w="730" w:type="pct"/>
            <w:shd w:val="clear" w:color="auto" w:fill="auto"/>
            <w:vAlign w:val="center"/>
            <w:hideMark/>
          </w:tcPr>
          <w:p w14:paraId="4F0AEB01" w14:textId="06AE9BC3"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livestock processing infrastructure constructed, rehabilitated or </w:t>
            </w:r>
            <w:r w:rsidR="007E2F5D" w:rsidRPr="007E2F5D">
              <w:rPr>
                <w:rFonts w:ascii="Arial Narrow" w:hAnsi="Arial Narrow" w:cs="Calibri"/>
                <w:lang w:eastAsia="en-US"/>
              </w:rPr>
              <w:t>equipped</w:t>
            </w:r>
          </w:p>
        </w:tc>
        <w:tc>
          <w:tcPr>
            <w:tcW w:w="487" w:type="pct"/>
            <w:shd w:val="clear" w:color="auto" w:fill="auto"/>
            <w:vAlign w:val="center"/>
            <w:hideMark/>
          </w:tcPr>
          <w:p w14:paraId="70E6540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infrastructure</w:t>
            </w:r>
          </w:p>
        </w:tc>
        <w:tc>
          <w:tcPr>
            <w:tcW w:w="360" w:type="pct"/>
            <w:shd w:val="clear" w:color="auto" w:fill="auto"/>
            <w:vAlign w:val="center"/>
            <w:hideMark/>
          </w:tcPr>
          <w:p w14:paraId="6BCF0F1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62" w:type="pct"/>
            <w:shd w:val="clear" w:color="auto" w:fill="auto"/>
            <w:vAlign w:val="center"/>
            <w:hideMark/>
          </w:tcPr>
          <w:p w14:paraId="0181E94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6FDF040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439" w:type="pct"/>
            <w:shd w:val="clear" w:color="auto" w:fill="auto"/>
            <w:vAlign w:val="center"/>
            <w:hideMark/>
          </w:tcPr>
          <w:p w14:paraId="59ABA74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293DA03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65" w:type="pct"/>
            <w:shd w:val="clear" w:color="auto" w:fill="auto"/>
            <w:vAlign w:val="center"/>
            <w:hideMark/>
          </w:tcPr>
          <w:p w14:paraId="3C38521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r>
      <w:tr w:rsidR="00B62A2C" w:rsidRPr="007E2F5D" w14:paraId="38B4BCA3" w14:textId="77777777" w:rsidTr="00C80CFE">
        <w:trPr>
          <w:trHeight w:val="1104"/>
        </w:trPr>
        <w:tc>
          <w:tcPr>
            <w:tcW w:w="344" w:type="pct"/>
            <w:shd w:val="clear" w:color="auto" w:fill="auto"/>
            <w:vAlign w:val="center"/>
            <w:hideMark/>
          </w:tcPr>
          <w:p w14:paraId="11679A6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C22A005</w:t>
            </w:r>
          </w:p>
        </w:tc>
        <w:tc>
          <w:tcPr>
            <w:tcW w:w="1164" w:type="pct"/>
            <w:shd w:val="clear" w:color="auto" w:fill="auto"/>
            <w:vAlign w:val="center"/>
            <w:hideMark/>
          </w:tcPr>
          <w:p w14:paraId="4E9A59DF" w14:textId="04FF163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xml:space="preserve">Procure and install </w:t>
            </w:r>
            <w:r w:rsidR="007E2F5D" w:rsidRPr="007E2F5D">
              <w:rPr>
                <w:rFonts w:ascii="Arial Narrow" w:hAnsi="Arial Narrow" w:cs="Calibri"/>
                <w:color w:val="000000"/>
                <w:sz w:val="22"/>
                <w:szCs w:val="22"/>
                <w:lang w:eastAsia="en-US"/>
              </w:rPr>
              <w:t>slaughterhouse</w:t>
            </w:r>
            <w:r w:rsidRPr="007A5181">
              <w:rPr>
                <w:rFonts w:ascii="Arial Narrow" w:hAnsi="Arial Narrow" w:cs="Calibri"/>
                <w:color w:val="000000"/>
                <w:sz w:val="22"/>
                <w:szCs w:val="22"/>
                <w:lang w:eastAsia="en-US"/>
              </w:rPr>
              <w:t xml:space="preserve"> equipment</w:t>
            </w:r>
          </w:p>
        </w:tc>
        <w:tc>
          <w:tcPr>
            <w:tcW w:w="730" w:type="pct"/>
            <w:shd w:val="clear" w:color="auto" w:fill="auto"/>
            <w:vAlign w:val="center"/>
            <w:hideMark/>
          </w:tcPr>
          <w:p w14:paraId="1276A9AA" w14:textId="0F1A5E82"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livestock processing infrastructure constructed, rehabilitated or </w:t>
            </w:r>
            <w:r w:rsidR="007E2F5D" w:rsidRPr="007E2F5D">
              <w:rPr>
                <w:rFonts w:ascii="Arial Narrow" w:hAnsi="Arial Narrow" w:cs="Calibri"/>
                <w:lang w:eastAsia="en-US"/>
              </w:rPr>
              <w:t>equipped</w:t>
            </w:r>
          </w:p>
        </w:tc>
        <w:tc>
          <w:tcPr>
            <w:tcW w:w="487" w:type="pct"/>
            <w:shd w:val="clear" w:color="auto" w:fill="auto"/>
            <w:vAlign w:val="center"/>
            <w:hideMark/>
          </w:tcPr>
          <w:p w14:paraId="6D57969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infrastructure</w:t>
            </w:r>
          </w:p>
        </w:tc>
        <w:tc>
          <w:tcPr>
            <w:tcW w:w="360" w:type="pct"/>
            <w:shd w:val="clear" w:color="auto" w:fill="auto"/>
            <w:vAlign w:val="center"/>
            <w:hideMark/>
          </w:tcPr>
          <w:p w14:paraId="1944A7A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62" w:type="pct"/>
            <w:shd w:val="clear" w:color="auto" w:fill="auto"/>
            <w:vAlign w:val="center"/>
            <w:hideMark/>
          </w:tcPr>
          <w:p w14:paraId="79E0228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2699A11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439" w:type="pct"/>
            <w:shd w:val="clear" w:color="auto" w:fill="auto"/>
            <w:vAlign w:val="center"/>
            <w:hideMark/>
          </w:tcPr>
          <w:p w14:paraId="6EC58F3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2C1378F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65" w:type="pct"/>
            <w:shd w:val="clear" w:color="auto" w:fill="auto"/>
            <w:vAlign w:val="center"/>
            <w:hideMark/>
          </w:tcPr>
          <w:p w14:paraId="021347C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r>
      <w:tr w:rsidR="00B62A2C" w:rsidRPr="007E2F5D" w14:paraId="347ABD15" w14:textId="77777777" w:rsidTr="00C80CFE">
        <w:trPr>
          <w:trHeight w:val="828"/>
        </w:trPr>
        <w:tc>
          <w:tcPr>
            <w:tcW w:w="344" w:type="pct"/>
            <w:shd w:val="clear" w:color="auto" w:fill="auto"/>
            <w:vAlign w:val="center"/>
            <w:hideMark/>
          </w:tcPr>
          <w:p w14:paraId="08B586E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C22A006</w:t>
            </w:r>
          </w:p>
        </w:tc>
        <w:tc>
          <w:tcPr>
            <w:tcW w:w="1164" w:type="pct"/>
            <w:shd w:val="clear" w:color="auto" w:fill="auto"/>
            <w:vAlign w:val="center"/>
            <w:hideMark/>
          </w:tcPr>
          <w:p w14:paraId="3705BDB6" w14:textId="00AD0B01"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xml:space="preserve">Finalize EIA for Mapai </w:t>
            </w:r>
            <w:r w:rsidR="007E2F5D" w:rsidRPr="007E2F5D">
              <w:rPr>
                <w:rFonts w:ascii="Arial Narrow" w:hAnsi="Arial Narrow" w:cs="Calibri"/>
                <w:color w:val="000000"/>
                <w:sz w:val="22"/>
                <w:szCs w:val="22"/>
                <w:lang w:eastAsia="en-US"/>
              </w:rPr>
              <w:t>Slaughterhouse</w:t>
            </w:r>
            <w:r w:rsidRPr="007A5181">
              <w:rPr>
                <w:rFonts w:ascii="Arial Narrow" w:hAnsi="Arial Narrow" w:cs="Calibri"/>
                <w:color w:val="000000"/>
                <w:sz w:val="22"/>
                <w:szCs w:val="22"/>
                <w:lang w:eastAsia="en-US"/>
              </w:rPr>
              <w:t xml:space="preserve"> and Agroprocessing units in Gaza</w:t>
            </w:r>
          </w:p>
        </w:tc>
        <w:tc>
          <w:tcPr>
            <w:tcW w:w="730" w:type="pct"/>
            <w:shd w:val="clear" w:color="auto" w:fill="auto"/>
            <w:vAlign w:val="center"/>
            <w:hideMark/>
          </w:tcPr>
          <w:p w14:paraId="724BCEDF"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rural infrastructure with environmental compliance secured</w:t>
            </w:r>
          </w:p>
        </w:tc>
        <w:tc>
          <w:tcPr>
            <w:tcW w:w="487" w:type="pct"/>
            <w:shd w:val="clear" w:color="auto" w:fill="auto"/>
            <w:vAlign w:val="center"/>
            <w:hideMark/>
          </w:tcPr>
          <w:p w14:paraId="614C467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infrastructure</w:t>
            </w:r>
          </w:p>
        </w:tc>
        <w:tc>
          <w:tcPr>
            <w:tcW w:w="360" w:type="pct"/>
            <w:shd w:val="clear" w:color="auto" w:fill="auto"/>
            <w:vAlign w:val="center"/>
            <w:hideMark/>
          </w:tcPr>
          <w:p w14:paraId="6926304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62" w:type="pct"/>
            <w:shd w:val="clear" w:color="auto" w:fill="auto"/>
            <w:vAlign w:val="center"/>
            <w:hideMark/>
          </w:tcPr>
          <w:p w14:paraId="7916D1C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7B79E1A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0DD1DBE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46EDA42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116</w:t>
            </w:r>
          </w:p>
        </w:tc>
        <w:tc>
          <w:tcPr>
            <w:tcW w:w="365" w:type="pct"/>
            <w:shd w:val="clear" w:color="auto" w:fill="auto"/>
            <w:vAlign w:val="center"/>
            <w:hideMark/>
          </w:tcPr>
          <w:p w14:paraId="25BF3C5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B62A2C" w:rsidRPr="007E2F5D" w14:paraId="44353F6A" w14:textId="77777777" w:rsidTr="00C80CFE">
        <w:trPr>
          <w:trHeight w:val="828"/>
        </w:trPr>
        <w:tc>
          <w:tcPr>
            <w:tcW w:w="344" w:type="pct"/>
            <w:shd w:val="clear" w:color="auto" w:fill="auto"/>
            <w:vAlign w:val="center"/>
            <w:hideMark/>
          </w:tcPr>
          <w:p w14:paraId="63B4A28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C22A007</w:t>
            </w:r>
          </w:p>
        </w:tc>
        <w:tc>
          <w:tcPr>
            <w:tcW w:w="1164" w:type="pct"/>
            <w:shd w:val="clear" w:color="auto" w:fill="auto"/>
            <w:vAlign w:val="center"/>
            <w:hideMark/>
          </w:tcPr>
          <w:p w14:paraId="23CCBF7C" w14:textId="5ED9462F"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xml:space="preserve">Carry out inspection Mapai </w:t>
            </w:r>
            <w:r w:rsidR="007E2F5D" w:rsidRPr="007E2F5D">
              <w:rPr>
                <w:rFonts w:ascii="Arial Narrow" w:hAnsi="Arial Narrow" w:cs="Calibri"/>
                <w:color w:val="000000"/>
                <w:sz w:val="22"/>
                <w:szCs w:val="22"/>
                <w:lang w:eastAsia="en-US"/>
              </w:rPr>
              <w:t>Slaughterhouse</w:t>
            </w:r>
            <w:r w:rsidRPr="007A5181">
              <w:rPr>
                <w:rFonts w:ascii="Arial Narrow" w:hAnsi="Arial Narrow" w:cs="Calibri"/>
                <w:color w:val="000000"/>
                <w:sz w:val="22"/>
                <w:szCs w:val="22"/>
                <w:lang w:eastAsia="en-US"/>
              </w:rPr>
              <w:t xml:space="preserve"> civil works</w:t>
            </w:r>
          </w:p>
        </w:tc>
        <w:tc>
          <w:tcPr>
            <w:tcW w:w="730" w:type="pct"/>
            <w:shd w:val="clear" w:color="auto" w:fill="auto"/>
            <w:vAlign w:val="center"/>
            <w:hideMark/>
          </w:tcPr>
          <w:p w14:paraId="00DABDBC" w14:textId="0E397934"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infrastructure constructed, rehabilitated and/or </w:t>
            </w:r>
            <w:r w:rsidR="007E2F5D" w:rsidRPr="007E2F5D">
              <w:rPr>
                <w:rFonts w:ascii="Arial Narrow" w:hAnsi="Arial Narrow" w:cs="Calibri"/>
                <w:lang w:eastAsia="en-US"/>
              </w:rPr>
              <w:t>equipped</w:t>
            </w:r>
          </w:p>
        </w:tc>
        <w:tc>
          <w:tcPr>
            <w:tcW w:w="487" w:type="pct"/>
            <w:shd w:val="clear" w:color="auto" w:fill="auto"/>
            <w:vAlign w:val="center"/>
            <w:hideMark/>
          </w:tcPr>
          <w:p w14:paraId="62AD85E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infrastructure</w:t>
            </w:r>
          </w:p>
        </w:tc>
        <w:tc>
          <w:tcPr>
            <w:tcW w:w="360" w:type="pct"/>
            <w:shd w:val="clear" w:color="auto" w:fill="auto"/>
            <w:vAlign w:val="center"/>
            <w:hideMark/>
          </w:tcPr>
          <w:p w14:paraId="795571F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62" w:type="pct"/>
            <w:shd w:val="clear" w:color="auto" w:fill="auto"/>
            <w:vAlign w:val="center"/>
            <w:hideMark/>
          </w:tcPr>
          <w:p w14:paraId="5E017BF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79FDF3A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439" w:type="pct"/>
            <w:shd w:val="clear" w:color="auto" w:fill="auto"/>
            <w:vAlign w:val="center"/>
            <w:hideMark/>
          </w:tcPr>
          <w:p w14:paraId="1E79DCC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4416DF3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65" w:type="pct"/>
            <w:shd w:val="clear" w:color="auto" w:fill="auto"/>
            <w:vAlign w:val="center"/>
            <w:hideMark/>
          </w:tcPr>
          <w:p w14:paraId="3C7DE13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r>
      <w:tr w:rsidR="00B62A2C" w:rsidRPr="007E2F5D" w14:paraId="443BB5BE" w14:textId="77777777" w:rsidTr="00C80CFE">
        <w:trPr>
          <w:trHeight w:val="1380"/>
        </w:trPr>
        <w:tc>
          <w:tcPr>
            <w:tcW w:w="344" w:type="pct"/>
            <w:shd w:val="clear" w:color="auto" w:fill="auto"/>
            <w:vAlign w:val="center"/>
            <w:hideMark/>
          </w:tcPr>
          <w:p w14:paraId="49CE8FD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C22A008</w:t>
            </w:r>
          </w:p>
        </w:tc>
        <w:tc>
          <w:tcPr>
            <w:tcW w:w="1164" w:type="pct"/>
            <w:shd w:val="clear" w:color="auto" w:fill="auto"/>
            <w:vAlign w:val="center"/>
            <w:hideMark/>
          </w:tcPr>
          <w:p w14:paraId="1470E5C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Carry out construction of crush pens (PQG Art.º 48Cc)</w:t>
            </w:r>
          </w:p>
        </w:tc>
        <w:tc>
          <w:tcPr>
            <w:tcW w:w="730" w:type="pct"/>
            <w:shd w:val="clear" w:color="auto" w:fill="auto"/>
            <w:vAlign w:val="center"/>
            <w:hideMark/>
          </w:tcPr>
          <w:p w14:paraId="4A2BBF63"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livestock management infrastructure constructed, rehabilitated and/or improved</w:t>
            </w:r>
          </w:p>
        </w:tc>
        <w:tc>
          <w:tcPr>
            <w:tcW w:w="487" w:type="pct"/>
            <w:shd w:val="clear" w:color="auto" w:fill="auto"/>
            <w:vAlign w:val="center"/>
            <w:hideMark/>
          </w:tcPr>
          <w:p w14:paraId="0B5A065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infrastructure</w:t>
            </w:r>
          </w:p>
        </w:tc>
        <w:tc>
          <w:tcPr>
            <w:tcW w:w="360" w:type="pct"/>
            <w:shd w:val="clear" w:color="auto" w:fill="auto"/>
            <w:vAlign w:val="center"/>
            <w:hideMark/>
          </w:tcPr>
          <w:p w14:paraId="4B78BCC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30</w:t>
            </w:r>
          </w:p>
        </w:tc>
        <w:tc>
          <w:tcPr>
            <w:tcW w:w="362" w:type="pct"/>
            <w:shd w:val="clear" w:color="auto" w:fill="auto"/>
            <w:vAlign w:val="center"/>
            <w:hideMark/>
          </w:tcPr>
          <w:p w14:paraId="71EE87F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66E2E39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439" w:type="pct"/>
            <w:shd w:val="clear" w:color="auto" w:fill="auto"/>
            <w:vAlign w:val="center"/>
            <w:hideMark/>
          </w:tcPr>
          <w:p w14:paraId="2943435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147A849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60</w:t>
            </w:r>
          </w:p>
        </w:tc>
        <w:tc>
          <w:tcPr>
            <w:tcW w:w="365" w:type="pct"/>
            <w:shd w:val="clear" w:color="auto" w:fill="auto"/>
            <w:vAlign w:val="center"/>
            <w:hideMark/>
          </w:tcPr>
          <w:p w14:paraId="3B3D92F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50.00%</w:t>
            </w:r>
          </w:p>
        </w:tc>
      </w:tr>
      <w:tr w:rsidR="00B62A2C" w:rsidRPr="007E2F5D" w14:paraId="51E0FE07" w14:textId="77777777" w:rsidTr="00C80CFE">
        <w:trPr>
          <w:trHeight w:val="1380"/>
        </w:trPr>
        <w:tc>
          <w:tcPr>
            <w:tcW w:w="344" w:type="pct"/>
            <w:shd w:val="clear" w:color="auto" w:fill="auto"/>
            <w:vAlign w:val="center"/>
            <w:hideMark/>
          </w:tcPr>
          <w:p w14:paraId="41B813B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lastRenderedPageBreak/>
              <w:t>C22A009</w:t>
            </w:r>
          </w:p>
        </w:tc>
        <w:tc>
          <w:tcPr>
            <w:tcW w:w="1164" w:type="pct"/>
            <w:shd w:val="clear" w:color="auto" w:fill="auto"/>
            <w:vAlign w:val="center"/>
            <w:hideMark/>
          </w:tcPr>
          <w:p w14:paraId="4DD9173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Initiate construction of dip tanks (PQG Art.º 48Cc)</w:t>
            </w:r>
          </w:p>
        </w:tc>
        <w:tc>
          <w:tcPr>
            <w:tcW w:w="730" w:type="pct"/>
            <w:shd w:val="clear" w:color="auto" w:fill="auto"/>
            <w:vAlign w:val="center"/>
            <w:hideMark/>
          </w:tcPr>
          <w:p w14:paraId="1C5C7A9D"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livestock management infrastructure constructed, rehabilitated and/or improved</w:t>
            </w:r>
          </w:p>
        </w:tc>
        <w:tc>
          <w:tcPr>
            <w:tcW w:w="487" w:type="pct"/>
            <w:shd w:val="clear" w:color="auto" w:fill="auto"/>
            <w:vAlign w:val="center"/>
            <w:hideMark/>
          </w:tcPr>
          <w:p w14:paraId="22D8A68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infrastructure</w:t>
            </w:r>
          </w:p>
        </w:tc>
        <w:tc>
          <w:tcPr>
            <w:tcW w:w="360" w:type="pct"/>
            <w:shd w:val="clear" w:color="auto" w:fill="auto"/>
            <w:vAlign w:val="center"/>
            <w:hideMark/>
          </w:tcPr>
          <w:p w14:paraId="6FC61EC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14</w:t>
            </w:r>
          </w:p>
        </w:tc>
        <w:tc>
          <w:tcPr>
            <w:tcW w:w="362" w:type="pct"/>
            <w:shd w:val="clear" w:color="auto" w:fill="auto"/>
            <w:vAlign w:val="center"/>
            <w:hideMark/>
          </w:tcPr>
          <w:p w14:paraId="1E98088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498BA7C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0DAFCEB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2C99108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18</w:t>
            </w:r>
          </w:p>
        </w:tc>
        <w:tc>
          <w:tcPr>
            <w:tcW w:w="365" w:type="pct"/>
            <w:shd w:val="clear" w:color="auto" w:fill="auto"/>
            <w:vAlign w:val="center"/>
            <w:hideMark/>
          </w:tcPr>
          <w:p w14:paraId="071BD5A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B62A2C" w:rsidRPr="007E2F5D" w14:paraId="2555F64F" w14:textId="77777777" w:rsidTr="00C80CFE">
        <w:trPr>
          <w:trHeight w:val="1104"/>
        </w:trPr>
        <w:tc>
          <w:tcPr>
            <w:tcW w:w="344" w:type="pct"/>
            <w:shd w:val="clear" w:color="auto" w:fill="auto"/>
            <w:vAlign w:val="center"/>
            <w:hideMark/>
          </w:tcPr>
          <w:p w14:paraId="3F7E248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C22A010</w:t>
            </w:r>
          </w:p>
        </w:tc>
        <w:tc>
          <w:tcPr>
            <w:tcW w:w="1164" w:type="pct"/>
            <w:shd w:val="clear" w:color="auto" w:fill="auto"/>
            <w:vAlign w:val="center"/>
            <w:hideMark/>
          </w:tcPr>
          <w:p w14:paraId="654BAAD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Initiate construction of small livestock marketing facilities (PQG 83)</w:t>
            </w:r>
          </w:p>
        </w:tc>
        <w:tc>
          <w:tcPr>
            <w:tcW w:w="730" w:type="pct"/>
            <w:shd w:val="clear" w:color="auto" w:fill="auto"/>
            <w:vAlign w:val="center"/>
            <w:hideMark/>
          </w:tcPr>
          <w:p w14:paraId="22E6514D" w14:textId="07A5210A"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marketing infrastructure constructed, rehabilitated or </w:t>
            </w:r>
            <w:r w:rsidR="007E2F5D" w:rsidRPr="007E2F5D">
              <w:rPr>
                <w:rFonts w:ascii="Arial Narrow" w:hAnsi="Arial Narrow" w:cs="Calibri"/>
                <w:lang w:eastAsia="en-US"/>
              </w:rPr>
              <w:t>equipped</w:t>
            </w:r>
          </w:p>
        </w:tc>
        <w:tc>
          <w:tcPr>
            <w:tcW w:w="487" w:type="pct"/>
            <w:shd w:val="clear" w:color="auto" w:fill="auto"/>
            <w:vAlign w:val="center"/>
            <w:hideMark/>
          </w:tcPr>
          <w:p w14:paraId="78C9C43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infrastructure</w:t>
            </w:r>
          </w:p>
        </w:tc>
        <w:tc>
          <w:tcPr>
            <w:tcW w:w="360" w:type="pct"/>
            <w:shd w:val="clear" w:color="auto" w:fill="auto"/>
            <w:vAlign w:val="center"/>
            <w:hideMark/>
          </w:tcPr>
          <w:p w14:paraId="286D92B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w:t>
            </w:r>
          </w:p>
        </w:tc>
        <w:tc>
          <w:tcPr>
            <w:tcW w:w="362" w:type="pct"/>
            <w:shd w:val="clear" w:color="auto" w:fill="auto"/>
            <w:vAlign w:val="center"/>
            <w:hideMark/>
          </w:tcPr>
          <w:p w14:paraId="0EA1ED6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751DD62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14AE279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7831519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11</w:t>
            </w:r>
          </w:p>
        </w:tc>
        <w:tc>
          <w:tcPr>
            <w:tcW w:w="365" w:type="pct"/>
            <w:shd w:val="clear" w:color="auto" w:fill="auto"/>
            <w:vAlign w:val="center"/>
            <w:hideMark/>
          </w:tcPr>
          <w:p w14:paraId="1715407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B62A2C" w:rsidRPr="007E2F5D" w14:paraId="79CBBE5F" w14:textId="77777777" w:rsidTr="00C80CFE">
        <w:trPr>
          <w:trHeight w:val="1104"/>
        </w:trPr>
        <w:tc>
          <w:tcPr>
            <w:tcW w:w="344" w:type="pct"/>
            <w:shd w:val="clear" w:color="auto" w:fill="auto"/>
            <w:vAlign w:val="center"/>
            <w:hideMark/>
          </w:tcPr>
          <w:p w14:paraId="6DD7049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C22A011</w:t>
            </w:r>
          </w:p>
        </w:tc>
        <w:tc>
          <w:tcPr>
            <w:tcW w:w="1164" w:type="pct"/>
            <w:shd w:val="clear" w:color="auto" w:fill="auto"/>
            <w:vAlign w:val="center"/>
            <w:hideMark/>
          </w:tcPr>
          <w:p w14:paraId="6CD7470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Carry out shade construction at Madender Market (PQG 83)</w:t>
            </w:r>
          </w:p>
        </w:tc>
        <w:tc>
          <w:tcPr>
            <w:tcW w:w="730" w:type="pct"/>
            <w:shd w:val="clear" w:color="auto" w:fill="auto"/>
            <w:vAlign w:val="center"/>
            <w:hideMark/>
          </w:tcPr>
          <w:p w14:paraId="19CBD5D8" w14:textId="47D5DAC8"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marketing infrastructure constructed, rehabilitated or </w:t>
            </w:r>
            <w:r w:rsidR="007E2F5D" w:rsidRPr="007E2F5D">
              <w:rPr>
                <w:rFonts w:ascii="Arial Narrow" w:hAnsi="Arial Narrow" w:cs="Calibri"/>
                <w:lang w:eastAsia="en-US"/>
              </w:rPr>
              <w:t>equipped</w:t>
            </w:r>
          </w:p>
        </w:tc>
        <w:tc>
          <w:tcPr>
            <w:tcW w:w="487" w:type="pct"/>
            <w:shd w:val="clear" w:color="auto" w:fill="auto"/>
            <w:vAlign w:val="center"/>
            <w:hideMark/>
          </w:tcPr>
          <w:p w14:paraId="3BD7894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infrastructure</w:t>
            </w:r>
          </w:p>
        </w:tc>
        <w:tc>
          <w:tcPr>
            <w:tcW w:w="360" w:type="pct"/>
            <w:shd w:val="clear" w:color="auto" w:fill="auto"/>
            <w:vAlign w:val="center"/>
            <w:hideMark/>
          </w:tcPr>
          <w:p w14:paraId="3C5FBA4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62" w:type="pct"/>
            <w:shd w:val="clear" w:color="auto" w:fill="auto"/>
            <w:vAlign w:val="center"/>
            <w:hideMark/>
          </w:tcPr>
          <w:p w14:paraId="3F7AE6C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49" w:type="pct"/>
            <w:shd w:val="clear" w:color="auto" w:fill="auto"/>
            <w:vAlign w:val="center"/>
            <w:hideMark/>
          </w:tcPr>
          <w:p w14:paraId="68F3383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439" w:type="pct"/>
            <w:shd w:val="clear" w:color="auto" w:fill="auto"/>
            <w:vAlign w:val="center"/>
            <w:hideMark/>
          </w:tcPr>
          <w:p w14:paraId="55C0F92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400" w:type="pct"/>
            <w:shd w:val="clear" w:color="auto" w:fill="auto"/>
            <w:vAlign w:val="center"/>
            <w:hideMark/>
          </w:tcPr>
          <w:p w14:paraId="67238FE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w:t>
            </w:r>
          </w:p>
        </w:tc>
        <w:tc>
          <w:tcPr>
            <w:tcW w:w="365" w:type="pct"/>
            <w:shd w:val="clear" w:color="auto" w:fill="auto"/>
            <w:vAlign w:val="center"/>
            <w:hideMark/>
          </w:tcPr>
          <w:p w14:paraId="5A54945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25.00%</w:t>
            </w:r>
          </w:p>
        </w:tc>
      </w:tr>
      <w:tr w:rsidR="00B62A2C" w:rsidRPr="007E2F5D" w14:paraId="700E3E02" w14:textId="77777777" w:rsidTr="00C80CFE">
        <w:trPr>
          <w:trHeight w:val="1104"/>
        </w:trPr>
        <w:tc>
          <w:tcPr>
            <w:tcW w:w="344" w:type="pct"/>
            <w:shd w:val="clear" w:color="auto" w:fill="auto"/>
            <w:vAlign w:val="center"/>
            <w:hideMark/>
          </w:tcPr>
          <w:p w14:paraId="18532A8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C22A012</w:t>
            </w:r>
          </w:p>
        </w:tc>
        <w:tc>
          <w:tcPr>
            <w:tcW w:w="1164" w:type="pct"/>
            <w:shd w:val="clear" w:color="auto" w:fill="auto"/>
            <w:vAlign w:val="center"/>
            <w:hideMark/>
          </w:tcPr>
          <w:p w14:paraId="4992C1E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Rehabilitate seed storage facilities at SDAE and IIAM research stations</w:t>
            </w:r>
          </w:p>
        </w:tc>
        <w:tc>
          <w:tcPr>
            <w:tcW w:w="730" w:type="pct"/>
            <w:shd w:val="clear" w:color="auto" w:fill="auto"/>
            <w:vAlign w:val="center"/>
            <w:hideMark/>
          </w:tcPr>
          <w:p w14:paraId="1E266EE0" w14:textId="1E99064D"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storage infrastructure constructed, rehabilitated or </w:t>
            </w:r>
            <w:r w:rsidR="007E2F5D" w:rsidRPr="007E2F5D">
              <w:rPr>
                <w:rFonts w:ascii="Arial Narrow" w:hAnsi="Arial Narrow" w:cs="Calibri"/>
                <w:lang w:eastAsia="en-US"/>
              </w:rPr>
              <w:t>equipped</w:t>
            </w:r>
          </w:p>
        </w:tc>
        <w:tc>
          <w:tcPr>
            <w:tcW w:w="487" w:type="pct"/>
            <w:shd w:val="clear" w:color="auto" w:fill="auto"/>
            <w:vAlign w:val="center"/>
            <w:hideMark/>
          </w:tcPr>
          <w:p w14:paraId="43784FA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infrastructure</w:t>
            </w:r>
          </w:p>
        </w:tc>
        <w:tc>
          <w:tcPr>
            <w:tcW w:w="360" w:type="pct"/>
            <w:shd w:val="clear" w:color="auto" w:fill="auto"/>
            <w:vAlign w:val="center"/>
            <w:hideMark/>
          </w:tcPr>
          <w:p w14:paraId="7DCAB1A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w:t>
            </w:r>
          </w:p>
        </w:tc>
        <w:tc>
          <w:tcPr>
            <w:tcW w:w="362" w:type="pct"/>
            <w:shd w:val="clear" w:color="auto" w:fill="auto"/>
            <w:vAlign w:val="center"/>
            <w:hideMark/>
          </w:tcPr>
          <w:p w14:paraId="640DCA4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0016D13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06647A9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57BF4C9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w:t>
            </w:r>
          </w:p>
        </w:tc>
        <w:tc>
          <w:tcPr>
            <w:tcW w:w="365" w:type="pct"/>
            <w:shd w:val="clear" w:color="auto" w:fill="auto"/>
            <w:vAlign w:val="center"/>
            <w:hideMark/>
          </w:tcPr>
          <w:p w14:paraId="60E9452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B62A2C" w:rsidRPr="007E2F5D" w14:paraId="4D6899B4" w14:textId="77777777" w:rsidTr="00C80CFE">
        <w:trPr>
          <w:trHeight w:val="1104"/>
        </w:trPr>
        <w:tc>
          <w:tcPr>
            <w:tcW w:w="344" w:type="pct"/>
            <w:shd w:val="clear" w:color="auto" w:fill="auto"/>
            <w:vAlign w:val="center"/>
            <w:hideMark/>
          </w:tcPr>
          <w:p w14:paraId="6D6DBAF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C22A013</w:t>
            </w:r>
          </w:p>
        </w:tc>
        <w:tc>
          <w:tcPr>
            <w:tcW w:w="1164" w:type="pct"/>
            <w:shd w:val="clear" w:color="auto" w:fill="auto"/>
            <w:vAlign w:val="center"/>
            <w:hideMark/>
          </w:tcPr>
          <w:p w14:paraId="25A9EF9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Initiate construction of agricultural retail markets (PQG 83)</w:t>
            </w:r>
          </w:p>
        </w:tc>
        <w:tc>
          <w:tcPr>
            <w:tcW w:w="730" w:type="pct"/>
            <w:shd w:val="clear" w:color="auto" w:fill="auto"/>
            <w:vAlign w:val="center"/>
            <w:hideMark/>
          </w:tcPr>
          <w:p w14:paraId="035962AE" w14:textId="5FA840C6"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marketing infrastructure constructed, rehabilitated or </w:t>
            </w:r>
            <w:r w:rsidR="003B30BC">
              <w:rPr>
                <w:rFonts w:ascii="Arial Narrow" w:hAnsi="Arial Narrow" w:cs="Calibri"/>
                <w:lang w:eastAsia="en-US"/>
              </w:rPr>
              <w:t>equipped</w:t>
            </w:r>
          </w:p>
        </w:tc>
        <w:tc>
          <w:tcPr>
            <w:tcW w:w="487" w:type="pct"/>
            <w:shd w:val="clear" w:color="auto" w:fill="auto"/>
            <w:vAlign w:val="center"/>
            <w:hideMark/>
          </w:tcPr>
          <w:p w14:paraId="172B532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infrastructure</w:t>
            </w:r>
          </w:p>
        </w:tc>
        <w:tc>
          <w:tcPr>
            <w:tcW w:w="360" w:type="pct"/>
            <w:shd w:val="clear" w:color="auto" w:fill="auto"/>
            <w:vAlign w:val="center"/>
            <w:hideMark/>
          </w:tcPr>
          <w:p w14:paraId="28CC88D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w:t>
            </w:r>
          </w:p>
        </w:tc>
        <w:tc>
          <w:tcPr>
            <w:tcW w:w="362" w:type="pct"/>
            <w:shd w:val="clear" w:color="auto" w:fill="auto"/>
            <w:vAlign w:val="center"/>
            <w:hideMark/>
          </w:tcPr>
          <w:p w14:paraId="49AAEA5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3CECC89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62D869E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23629D7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w:t>
            </w:r>
          </w:p>
        </w:tc>
        <w:tc>
          <w:tcPr>
            <w:tcW w:w="365" w:type="pct"/>
            <w:shd w:val="clear" w:color="auto" w:fill="auto"/>
            <w:vAlign w:val="center"/>
            <w:hideMark/>
          </w:tcPr>
          <w:p w14:paraId="194028C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B62A2C" w:rsidRPr="007E2F5D" w14:paraId="6A94FF31" w14:textId="77777777" w:rsidTr="00C80CFE">
        <w:trPr>
          <w:trHeight w:val="1104"/>
        </w:trPr>
        <w:tc>
          <w:tcPr>
            <w:tcW w:w="344" w:type="pct"/>
            <w:shd w:val="clear" w:color="auto" w:fill="auto"/>
            <w:vAlign w:val="center"/>
            <w:hideMark/>
          </w:tcPr>
          <w:p w14:paraId="40DD789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C22A014</w:t>
            </w:r>
          </w:p>
        </w:tc>
        <w:tc>
          <w:tcPr>
            <w:tcW w:w="1164" w:type="pct"/>
            <w:shd w:val="clear" w:color="auto" w:fill="auto"/>
            <w:vAlign w:val="center"/>
            <w:hideMark/>
          </w:tcPr>
          <w:p w14:paraId="0B6714EA" w14:textId="1F73BDD1"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xml:space="preserve">Launch tender for construction of </w:t>
            </w:r>
            <w:r w:rsidR="003B30BC" w:rsidRPr="007A5181">
              <w:rPr>
                <w:rFonts w:ascii="Arial Narrow" w:hAnsi="Arial Narrow" w:cs="Calibri"/>
                <w:color w:val="000000"/>
                <w:sz w:val="22"/>
                <w:szCs w:val="22"/>
                <w:lang w:eastAsia="en-US"/>
              </w:rPr>
              <w:t>wholesale</w:t>
            </w:r>
            <w:r w:rsidRPr="007A5181">
              <w:rPr>
                <w:rFonts w:ascii="Arial Narrow" w:hAnsi="Arial Narrow" w:cs="Calibri"/>
                <w:color w:val="000000"/>
                <w:sz w:val="22"/>
                <w:szCs w:val="22"/>
                <w:lang w:eastAsia="en-US"/>
              </w:rPr>
              <w:t xml:space="preserve"> markets (PQG 83)</w:t>
            </w:r>
          </w:p>
        </w:tc>
        <w:tc>
          <w:tcPr>
            <w:tcW w:w="730" w:type="pct"/>
            <w:shd w:val="clear" w:color="auto" w:fill="auto"/>
            <w:vAlign w:val="center"/>
            <w:hideMark/>
          </w:tcPr>
          <w:p w14:paraId="0C9A1E5E" w14:textId="5E7AE84B"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marketing infrastructure constructed, rehabilitated or </w:t>
            </w:r>
            <w:r w:rsidR="003B30BC">
              <w:rPr>
                <w:rFonts w:ascii="Arial Narrow" w:hAnsi="Arial Narrow" w:cs="Calibri"/>
                <w:lang w:eastAsia="en-US"/>
              </w:rPr>
              <w:t>equipped</w:t>
            </w:r>
          </w:p>
        </w:tc>
        <w:tc>
          <w:tcPr>
            <w:tcW w:w="487" w:type="pct"/>
            <w:shd w:val="clear" w:color="auto" w:fill="auto"/>
            <w:vAlign w:val="center"/>
            <w:hideMark/>
          </w:tcPr>
          <w:p w14:paraId="0F8BA8F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infrastructure</w:t>
            </w:r>
          </w:p>
        </w:tc>
        <w:tc>
          <w:tcPr>
            <w:tcW w:w="360" w:type="pct"/>
            <w:shd w:val="clear" w:color="auto" w:fill="auto"/>
            <w:vAlign w:val="center"/>
            <w:hideMark/>
          </w:tcPr>
          <w:p w14:paraId="7D0FC13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w:t>
            </w:r>
          </w:p>
        </w:tc>
        <w:tc>
          <w:tcPr>
            <w:tcW w:w="362" w:type="pct"/>
            <w:shd w:val="clear" w:color="auto" w:fill="auto"/>
            <w:vAlign w:val="center"/>
            <w:hideMark/>
          </w:tcPr>
          <w:p w14:paraId="6074C7A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7B1D308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29DCA95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1158CB2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w:t>
            </w:r>
          </w:p>
        </w:tc>
        <w:tc>
          <w:tcPr>
            <w:tcW w:w="365" w:type="pct"/>
            <w:shd w:val="clear" w:color="auto" w:fill="auto"/>
            <w:vAlign w:val="center"/>
            <w:hideMark/>
          </w:tcPr>
          <w:p w14:paraId="1676E75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B62A2C" w:rsidRPr="007E2F5D" w14:paraId="56DBFA62" w14:textId="77777777" w:rsidTr="00C80CFE">
        <w:trPr>
          <w:trHeight w:val="828"/>
        </w:trPr>
        <w:tc>
          <w:tcPr>
            <w:tcW w:w="344" w:type="pct"/>
            <w:shd w:val="clear" w:color="auto" w:fill="auto"/>
            <w:vAlign w:val="center"/>
            <w:hideMark/>
          </w:tcPr>
          <w:p w14:paraId="710EE2C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lastRenderedPageBreak/>
              <w:t>C22A015</w:t>
            </w:r>
          </w:p>
        </w:tc>
        <w:tc>
          <w:tcPr>
            <w:tcW w:w="1164" w:type="pct"/>
            <w:shd w:val="clear" w:color="auto" w:fill="auto"/>
            <w:vAlign w:val="center"/>
            <w:hideMark/>
          </w:tcPr>
          <w:p w14:paraId="631FB0CE" w14:textId="17FC81DD"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xml:space="preserve">Prepare environmental impact </w:t>
            </w:r>
            <w:r w:rsidR="00AD5A8B">
              <w:rPr>
                <w:rFonts w:ascii="Arial Narrow" w:hAnsi="Arial Narrow" w:cs="Calibri"/>
                <w:color w:val="000000"/>
                <w:sz w:val="22"/>
                <w:szCs w:val="22"/>
                <w:lang w:eastAsia="en-US"/>
              </w:rPr>
              <w:t>study</w:t>
            </w:r>
            <w:r w:rsidRPr="007A5181">
              <w:rPr>
                <w:rFonts w:ascii="Arial Narrow" w:hAnsi="Arial Narrow" w:cs="Calibri"/>
                <w:color w:val="000000"/>
                <w:sz w:val="22"/>
                <w:szCs w:val="22"/>
                <w:lang w:eastAsia="en-US"/>
              </w:rPr>
              <w:t xml:space="preserve"> for market related infrastructure and equipment</w:t>
            </w:r>
          </w:p>
        </w:tc>
        <w:tc>
          <w:tcPr>
            <w:tcW w:w="730" w:type="pct"/>
            <w:shd w:val="clear" w:color="auto" w:fill="auto"/>
            <w:vAlign w:val="center"/>
            <w:hideMark/>
          </w:tcPr>
          <w:p w14:paraId="51CEC30D"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rural infrastructure with environmental compliance secured</w:t>
            </w:r>
          </w:p>
        </w:tc>
        <w:tc>
          <w:tcPr>
            <w:tcW w:w="487" w:type="pct"/>
            <w:shd w:val="clear" w:color="auto" w:fill="auto"/>
            <w:vAlign w:val="center"/>
            <w:hideMark/>
          </w:tcPr>
          <w:p w14:paraId="041D990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infrastructure</w:t>
            </w:r>
          </w:p>
        </w:tc>
        <w:tc>
          <w:tcPr>
            <w:tcW w:w="360" w:type="pct"/>
            <w:shd w:val="clear" w:color="auto" w:fill="auto"/>
            <w:vAlign w:val="center"/>
            <w:hideMark/>
          </w:tcPr>
          <w:p w14:paraId="0E82F65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46</w:t>
            </w:r>
          </w:p>
        </w:tc>
        <w:tc>
          <w:tcPr>
            <w:tcW w:w="362" w:type="pct"/>
            <w:shd w:val="clear" w:color="auto" w:fill="auto"/>
            <w:vAlign w:val="center"/>
            <w:hideMark/>
          </w:tcPr>
          <w:p w14:paraId="5131C0D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7CBF283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4C77478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16FF2B9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116</w:t>
            </w:r>
          </w:p>
        </w:tc>
        <w:tc>
          <w:tcPr>
            <w:tcW w:w="365" w:type="pct"/>
            <w:shd w:val="clear" w:color="auto" w:fill="auto"/>
            <w:vAlign w:val="center"/>
            <w:hideMark/>
          </w:tcPr>
          <w:p w14:paraId="5638A9E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B62A2C" w:rsidRPr="007E2F5D" w14:paraId="664055AB" w14:textId="77777777" w:rsidTr="00C80CFE">
        <w:trPr>
          <w:trHeight w:val="828"/>
        </w:trPr>
        <w:tc>
          <w:tcPr>
            <w:tcW w:w="344" w:type="pct"/>
            <w:shd w:val="clear" w:color="auto" w:fill="auto"/>
            <w:vAlign w:val="center"/>
            <w:hideMark/>
          </w:tcPr>
          <w:p w14:paraId="5021632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C22A016</w:t>
            </w:r>
          </w:p>
        </w:tc>
        <w:tc>
          <w:tcPr>
            <w:tcW w:w="1164" w:type="pct"/>
            <w:shd w:val="clear" w:color="auto" w:fill="auto"/>
            <w:vAlign w:val="center"/>
            <w:hideMark/>
          </w:tcPr>
          <w:p w14:paraId="2BE5E26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Prepare environmental and social management guidelines for market related infrastructure and equipment</w:t>
            </w:r>
          </w:p>
        </w:tc>
        <w:tc>
          <w:tcPr>
            <w:tcW w:w="730" w:type="pct"/>
            <w:shd w:val="clear" w:color="auto" w:fill="auto"/>
            <w:vAlign w:val="center"/>
            <w:hideMark/>
          </w:tcPr>
          <w:p w14:paraId="2D2B6056"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rural infrastructure with environmental compliance secured</w:t>
            </w:r>
          </w:p>
        </w:tc>
        <w:tc>
          <w:tcPr>
            <w:tcW w:w="487" w:type="pct"/>
            <w:shd w:val="clear" w:color="auto" w:fill="auto"/>
            <w:vAlign w:val="center"/>
            <w:hideMark/>
          </w:tcPr>
          <w:p w14:paraId="741B91B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infrastructure</w:t>
            </w:r>
          </w:p>
        </w:tc>
        <w:tc>
          <w:tcPr>
            <w:tcW w:w="360" w:type="pct"/>
            <w:shd w:val="clear" w:color="auto" w:fill="auto"/>
            <w:vAlign w:val="center"/>
            <w:hideMark/>
          </w:tcPr>
          <w:p w14:paraId="0457842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101</w:t>
            </w:r>
          </w:p>
        </w:tc>
        <w:tc>
          <w:tcPr>
            <w:tcW w:w="362" w:type="pct"/>
            <w:shd w:val="clear" w:color="auto" w:fill="auto"/>
            <w:vAlign w:val="center"/>
            <w:hideMark/>
          </w:tcPr>
          <w:p w14:paraId="2C74D5E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193FF38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74.26%</w:t>
            </w:r>
          </w:p>
        </w:tc>
        <w:tc>
          <w:tcPr>
            <w:tcW w:w="439" w:type="pct"/>
            <w:shd w:val="clear" w:color="auto" w:fill="auto"/>
            <w:vAlign w:val="center"/>
            <w:hideMark/>
          </w:tcPr>
          <w:p w14:paraId="456EB41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42FF068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116</w:t>
            </w:r>
          </w:p>
        </w:tc>
        <w:tc>
          <w:tcPr>
            <w:tcW w:w="365" w:type="pct"/>
            <w:shd w:val="clear" w:color="auto" w:fill="auto"/>
            <w:vAlign w:val="center"/>
            <w:hideMark/>
          </w:tcPr>
          <w:p w14:paraId="4CAB64A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64.66%</w:t>
            </w:r>
          </w:p>
        </w:tc>
      </w:tr>
      <w:tr w:rsidR="00B62A2C" w:rsidRPr="007E2F5D" w14:paraId="0684079C" w14:textId="77777777" w:rsidTr="00C80CFE">
        <w:trPr>
          <w:trHeight w:val="552"/>
        </w:trPr>
        <w:tc>
          <w:tcPr>
            <w:tcW w:w="344" w:type="pct"/>
            <w:shd w:val="clear" w:color="auto" w:fill="auto"/>
            <w:vAlign w:val="center"/>
            <w:hideMark/>
          </w:tcPr>
          <w:p w14:paraId="4D23718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C22A017</w:t>
            </w:r>
          </w:p>
        </w:tc>
        <w:tc>
          <w:tcPr>
            <w:tcW w:w="1164" w:type="pct"/>
            <w:shd w:val="clear" w:color="auto" w:fill="auto"/>
            <w:vAlign w:val="center"/>
            <w:hideMark/>
          </w:tcPr>
          <w:p w14:paraId="63C69A1C" w14:textId="38D6172A"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xml:space="preserve">Procure and install </w:t>
            </w:r>
            <w:r w:rsidR="003B30BC" w:rsidRPr="007A5181">
              <w:rPr>
                <w:rFonts w:ascii="Arial Narrow" w:hAnsi="Arial Narrow" w:cs="Calibri"/>
                <w:color w:val="000000"/>
                <w:sz w:val="22"/>
                <w:szCs w:val="22"/>
                <w:lang w:eastAsia="en-US"/>
              </w:rPr>
              <w:t>Agroprocessing</w:t>
            </w:r>
            <w:r w:rsidRPr="007A5181">
              <w:rPr>
                <w:rFonts w:ascii="Arial Narrow" w:hAnsi="Arial Narrow" w:cs="Calibri"/>
                <w:color w:val="000000"/>
                <w:sz w:val="22"/>
                <w:szCs w:val="22"/>
                <w:lang w:eastAsia="en-US"/>
              </w:rPr>
              <w:t xml:space="preserve"> equipment (PQG 128)</w:t>
            </w:r>
          </w:p>
        </w:tc>
        <w:tc>
          <w:tcPr>
            <w:tcW w:w="730" w:type="pct"/>
            <w:shd w:val="clear" w:color="auto" w:fill="auto"/>
            <w:vAlign w:val="center"/>
            <w:hideMark/>
          </w:tcPr>
          <w:p w14:paraId="5513171C" w14:textId="6DBA6BEA"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w:t>
            </w:r>
            <w:r w:rsidR="003B30BC" w:rsidRPr="007A5181">
              <w:rPr>
                <w:rFonts w:ascii="Arial Narrow" w:hAnsi="Arial Narrow" w:cs="Calibri"/>
                <w:lang w:eastAsia="en-US"/>
              </w:rPr>
              <w:t>Agroprocessing</w:t>
            </w:r>
            <w:r w:rsidRPr="007A5181">
              <w:rPr>
                <w:rFonts w:ascii="Arial Narrow" w:hAnsi="Arial Narrow" w:cs="Calibri"/>
                <w:lang w:eastAsia="en-US"/>
              </w:rPr>
              <w:t xml:space="preserve"> kits allocated</w:t>
            </w:r>
          </w:p>
        </w:tc>
        <w:tc>
          <w:tcPr>
            <w:tcW w:w="487" w:type="pct"/>
            <w:shd w:val="clear" w:color="auto" w:fill="auto"/>
            <w:vAlign w:val="center"/>
            <w:hideMark/>
          </w:tcPr>
          <w:p w14:paraId="586A7F7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kit</w:t>
            </w:r>
          </w:p>
        </w:tc>
        <w:tc>
          <w:tcPr>
            <w:tcW w:w="360" w:type="pct"/>
            <w:shd w:val="clear" w:color="auto" w:fill="auto"/>
            <w:vAlign w:val="center"/>
            <w:hideMark/>
          </w:tcPr>
          <w:p w14:paraId="27547D9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30</w:t>
            </w:r>
          </w:p>
        </w:tc>
        <w:tc>
          <w:tcPr>
            <w:tcW w:w="362" w:type="pct"/>
            <w:shd w:val="clear" w:color="auto" w:fill="auto"/>
            <w:vAlign w:val="center"/>
            <w:hideMark/>
          </w:tcPr>
          <w:p w14:paraId="6F62B8C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3956DF7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439" w:type="pct"/>
            <w:shd w:val="clear" w:color="auto" w:fill="auto"/>
            <w:vAlign w:val="center"/>
            <w:hideMark/>
          </w:tcPr>
          <w:p w14:paraId="54C6BA5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66E819C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w:t>
            </w:r>
          </w:p>
        </w:tc>
        <w:tc>
          <w:tcPr>
            <w:tcW w:w="365" w:type="pct"/>
            <w:shd w:val="clear" w:color="auto" w:fill="auto"/>
            <w:vAlign w:val="center"/>
            <w:hideMark/>
          </w:tcPr>
          <w:p w14:paraId="71312C7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300.00%</w:t>
            </w:r>
          </w:p>
        </w:tc>
      </w:tr>
      <w:tr w:rsidR="00B62A2C" w:rsidRPr="007E2F5D" w14:paraId="5B6E5150" w14:textId="77777777" w:rsidTr="00C80CFE">
        <w:trPr>
          <w:trHeight w:val="828"/>
        </w:trPr>
        <w:tc>
          <w:tcPr>
            <w:tcW w:w="344" w:type="pct"/>
            <w:shd w:val="clear" w:color="auto" w:fill="auto"/>
            <w:vAlign w:val="center"/>
            <w:hideMark/>
          </w:tcPr>
          <w:p w14:paraId="1224A3A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C22A018</w:t>
            </w:r>
          </w:p>
        </w:tc>
        <w:tc>
          <w:tcPr>
            <w:tcW w:w="1164" w:type="pct"/>
            <w:shd w:val="clear" w:color="auto" w:fill="auto"/>
            <w:vAlign w:val="center"/>
            <w:hideMark/>
          </w:tcPr>
          <w:p w14:paraId="22A6BEB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Enter into official agreement with SDAE (maintenance, fuels, airtime vouchers, office materials)</w:t>
            </w:r>
          </w:p>
        </w:tc>
        <w:tc>
          <w:tcPr>
            <w:tcW w:w="730" w:type="pct"/>
            <w:shd w:val="clear" w:color="auto" w:fill="auto"/>
            <w:vAlign w:val="center"/>
            <w:hideMark/>
          </w:tcPr>
          <w:p w14:paraId="71EF6126"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months covered (operating expenses)</w:t>
            </w:r>
          </w:p>
        </w:tc>
        <w:tc>
          <w:tcPr>
            <w:tcW w:w="487" w:type="pct"/>
            <w:shd w:val="clear" w:color="auto" w:fill="auto"/>
            <w:vAlign w:val="center"/>
            <w:hideMark/>
          </w:tcPr>
          <w:p w14:paraId="076ED38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month</w:t>
            </w:r>
          </w:p>
        </w:tc>
        <w:tc>
          <w:tcPr>
            <w:tcW w:w="360" w:type="pct"/>
            <w:shd w:val="clear" w:color="auto" w:fill="auto"/>
            <w:vAlign w:val="center"/>
            <w:hideMark/>
          </w:tcPr>
          <w:p w14:paraId="57EEE19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410</w:t>
            </w:r>
          </w:p>
        </w:tc>
        <w:tc>
          <w:tcPr>
            <w:tcW w:w="362" w:type="pct"/>
            <w:shd w:val="clear" w:color="auto" w:fill="auto"/>
            <w:vAlign w:val="center"/>
            <w:hideMark/>
          </w:tcPr>
          <w:p w14:paraId="02507C3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64BA7CE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6156C73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59249DC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2,520</w:t>
            </w:r>
          </w:p>
        </w:tc>
        <w:tc>
          <w:tcPr>
            <w:tcW w:w="365" w:type="pct"/>
            <w:shd w:val="clear" w:color="auto" w:fill="auto"/>
            <w:vAlign w:val="center"/>
            <w:hideMark/>
          </w:tcPr>
          <w:p w14:paraId="6CC4F81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B62A2C" w:rsidRPr="007E2F5D" w14:paraId="23870962" w14:textId="77777777" w:rsidTr="00C80CFE">
        <w:trPr>
          <w:trHeight w:val="1380"/>
        </w:trPr>
        <w:tc>
          <w:tcPr>
            <w:tcW w:w="344" w:type="pct"/>
            <w:shd w:val="clear" w:color="auto" w:fill="auto"/>
            <w:vAlign w:val="center"/>
            <w:hideMark/>
          </w:tcPr>
          <w:p w14:paraId="2A754F9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C22A020</w:t>
            </w:r>
          </w:p>
        </w:tc>
        <w:tc>
          <w:tcPr>
            <w:tcW w:w="1164" w:type="pct"/>
            <w:shd w:val="clear" w:color="auto" w:fill="auto"/>
            <w:vAlign w:val="center"/>
            <w:hideMark/>
          </w:tcPr>
          <w:p w14:paraId="717C14C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xml:space="preserve">Carry out analysis of nutritional value and standardization of value chain commodities (processing) in collaboration with FAO </w:t>
            </w:r>
            <w:proofErr w:type="spellStart"/>
            <w:r w:rsidRPr="007A5181">
              <w:rPr>
                <w:rFonts w:ascii="Arial Narrow" w:hAnsi="Arial Narrow" w:cs="Calibri"/>
                <w:color w:val="000000"/>
                <w:sz w:val="22"/>
                <w:szCs w:val="22"/>
                <w:lang w:eastAsia="en-US"/>
              </w:rPr>
              <w:t>NsWP</w:t>
            </w:r>
            <w:proofErr w:type="spellEnd"/>
            <w:r w:rsidRPr="007A5181">
              <w:rPr>
                <w:rFonts w:ascii="Arial Narrow" w:hAnsi="Arial Narrow" w:cs="Calibri"/>
                <w:color w:val="000000"/>
                <w:sz w:val="22"/>
                <w:szCs w:val="22"/>
                <w:lang w:eastAsia="en-US"/>
              </w:rPr>
              <w:t>, UEM-FAEF, INNOQ (PQG 82)</w:t>
            </w:r>
          </w:p>
        </w:tc>
        <w:tc>
          <w:tcPr>
            <w:tcW w:w="730" w:type="pct"/>
            <w:shd w:val="clear" w:color="auto" w:fill="auto"/>
            <w:vAlign w:val="center"/>
            <w:hideMark/>
          </w:tcPr>
          <w:p w14:paraId="4035C87F"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national brands/products supported and/or introduced to the markets</w:t>
            </w:r>
          </w:p>
        </w:tc>
        <w:tc>
          <w:tcPr>
            <w:tcW w:w="487" w:type="pct"/>
            <w:shd w:val="clear" w:color="auto" w:fill="auto"/>
            <w:vAlign w:val="center"/>
            <w:hideMark/>
          </w:tcPr>
          <w:p w14:paraId="6A597E9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brand</w:t>
            </w:r>
          </w:p>
        </w:tc>
        <w:tc>
          <w:tcPr>
            <w:tcW w:w="360" w:type="pct"/>
            <w:shd w:val="clear" w:color="auto" w:fill="auto"/>
            <w:vAlign w:val="center"/>
            <w:hideMark/>
          </w:tcPr>
          <w:p w14:paraId="4AB694C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w:t>
            </w:r>
          </w:p>
        </w:tc>
        <w:tc>
          <w:tcPr>
            <w:tcW w:w="362" w:type="pct"/>
            <w:shd w:val="clear" w:color="auto" w:fill="auto"/>
            <w:vAlign w:val="center"/>
            <w:hideMark/>
          </w:tcPr>
          <w:p w14:paraId="59769EA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36B1A9B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58C88FA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213C8A2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53</w:t>
            </w:r>
          </w:p>
        </w:tc>
        <w:tc>
          <w:tcPr>
            <w:tcW w:w="365" w:type="pct"/>
            <w:shd w:val="clear" w:color="auto" w:fill="auto"/>
            <w:vAlign w:val="center"/>
            <w:hideMark/>
          </w:tcPr>
          <w:p w14:paraId="2A8DF89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C80CFE" w:rsidRPr="007E2F5D" w14:paraId="295EA252" w14:textId="77777777" w:rsidTr="00C80CFE">
        <w:trPr>
          <w:trHeight w:val="828"/>
        </w:trPr>
        <w:tc>
          <w:tcPr>
            <w:tcW w:w="1508" w:type="pct"/>
            <w:gridSpan w:val="2"/>
            <w:shd w:val="clear" w:color="auto" w:fill="auto"/>
            <w:vAlign w:val="center"/>
            <w:hideMark/>
          </w:tcPr>
          <w:p w14:paraId="3273DA73" w14:textId="77777777" w:rsidR="00B03DE1" w:rsidRPr="007E2F5D"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p w14:paraId="55485771" w14:textId="19DF9C1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COMPONENT 3: INSTITUTIONAL AND POLICY STRENGTHENING AND IMPLEMENTATION SUPPORT</w:t>
            </w:r>
          </w:p>
        </w:tc>
        <w:tc>
          <w:tcPr>
            <w:tcW w:w="730" w:type="pct"/>
            <w:shd w:val="clear" w:color="auto" w:fill="auto"/>
            <w:vAlign w:val="center"/>
            <w:hideMark/>
          </w:tcPr>
          <w:p w14:paraId="534F6A42"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w:t>
            </w:r>
          </w:p>
        </w:tc>
        <w:tc>
          <w:tcPr>
            <w:tcW w:w="487" w:type="pct"/>
            <w:shd w:val="clear" w:color="auto" w:fill="auto"/>
            <w:vAlign w:val="center"/>
            <w:hideMark/>
          </w:tcPr>
          <w:p w14:paraId="28AC488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360" w:type="pct"/>
            <w:shd w:val="clear" w:color="auto" w:fill="auto"/>
            <w:vAlign w:val="center"/>
            <w:hideMark/>
          </w:tcPr>
          <w:p w14:paraId="1A06F04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362" w:type="pct"/>
            <w:shd w:val="clear" w:color="auto" w:fill="auto"/>
            <w:vAlign w:val="center"/>
            <w:hideMark/>
          </w:tcPr>
          <w:p w14:paraId="173D1A4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349" w:type="pct"/>
            <w:shd w:val="clear" w:color="auto" w:fill="auto"/>
            <w:vAlign w:val="center"/>
            <w:hideMark/>
          </w:tcPr>
          <w:p w14:paraId="1E25F60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439" w:type="pct"/>
            <w:shd w:val="clear" w:color="auto" w:fill="auto"/>
            <w:vAlign w:val="center"/>
            <w:hideMark/>
          </w:tcPr>
          <w:p w14:paraId="315B408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400" w:type="pct"/>
            <w:shd w:val="clear" w:color="auto" w:fill="auto"/>
            <w:vAlign w:val="center"/>
            <w:hideMark/>
          </w:tcPr>
          <w:p w14:paraId="14C775C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365" w:type="pct"/>
            <w:shd w:val="clear" w:color="auto" w:fill="auto"/>
            <w:vAlign w:val="center"/>
            <w:hideMark/>
          </w:tcPr>
          <w:p w14:paraId="42FE1B0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r>
      <w:tr w:rsidR="00B62A2C" w:rsidRPr="007E2F5D" w14:paraId="74A359E4" w14:textId="77777777" w:rsidTr="00C80CFE">
        <w:trPr>
          <w:trHeight w:val="552"/>
        </w:trPr>
        <w:tc>
          <w:tcPr>
            <w:tcW w:w="344" w:type="pct"/>
            <w:shd w:val="clear" w:color="auto" w:fill="auto"/>
            <w:vAlign w:val="center"/>
            <w:hideMark/>
          </w:tcPr>
          <w:p w14:paraId="2E85FD0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1164" w:type="pct"/>
            <w:shd w:val="clear" w:color="auto" w:fill="auto"/>
            <w:vAlign w:val="center"/>
            <w:hideMark/>
          </w:tcPr>
          <w:p w14:paraId="6548DC31"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Subcomponent 3.1: Institutional Strengthening and Policy Support</w:t>
            </w:r>
          </w:p>
        </w:tc>
        <w:tc>
          <w:tcPr>
            <w:tcW w:w="730" w:type="pct"/>
            <w:shd w:val="clear" w:color="auto" w:fill="auto"/>
            <w:vAlign w:val="center"/>
            <w:hideMark/>
          </w:tcPr>
          <w:p w14:paraId="37343E29"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w:t>
            </w:r>
          </w:p>
        </w:tc>
        <w:tc>
          <w:tcPr>
            <w:tcW w:w="487" w:type="pct"/>
            <w:shd w:val="clear" w:color="auto" w:fill="auto"/>
            <w:vAlign w:val="center"/>
            <w:hideMark/>
          </w:tcPr>
          <w:p w14:paraId="6A41761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360" w:type="pct"/>
            <w:shd w:val="clear" w:color="auto" w:fill="auto"/>
            <w:vAlign w:val="center"/>
            <w:hideMark/>
          </w:tcPr>
          <w:p w14:paraId="56E5E7C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362" w:type="pct"/>
            <w:shd w:val="clear" w:color="auto" w:fill="auto"/>
            <w:vAlign w:val="center"/>
            <w:hideMark/>
          </w:tcPr>
          <w:p w14:paraId="4CFA9BE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349" w:type="pct"/>
            <w:shd w:val="clear" w:color="auto" w:fill="auto"/>
            <w:vAlign w:val="center"/>
            <w:hideMark/>
          </w:tcPr>
          <w:p w14:paraId="453B02F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439" w:type="pct"/>
            <w:shd w:val="clear" w:color="auto" w:fill="auto"/>
            <w:vAlign w:val="center"/>
            <w:hideMark/>
          </w:tcPr>
          <w:p w14:paraId="03EDC41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400" w:type="pct"/>
            <w:shd w:val="clear" w:color="auto" w:fill="auto"/>
            <w:vAlign w:val="center"/>
            <w:hideMark/>
          </w:tcPr>
          <w:p w14:paraId="538800E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365" w:type="pct"/>
            <w:shd w:val="clear" w:color="auto" w:fill="auto"/>
            <w:vAlign w:val="center"/>
            <w:hideMark/>
          </w:tcPr>
          <w:p w14:paraId="23970B9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r>
      <w:tr w:rsidR="00B62A2C" w:rsidRPr="007E2F5D" w14:paraId="00B96CA6" w14:textId="77777777" w:rsidTr="00C80CFE">
        <w:trPr>
          <w:trHeight w:val="828"/>
        </w:trPr>
        <w:tc>
          <w:tcPr>
            <w:tcW w:w="344" w:type="pct"/>
            <w:shd w:val="clear" w:color="auto" w:fill="auto"/>
            <w:vAlign w:val="center"/>
            <w:hideMark/>
          </w:tcPr>
          <w:p w14:paraId="39BC841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C31A001</w:t>
            </w:r>
          </w:p>
        </w:tc>
        <w:tc>
          <w:tcPr>
            <w:tcW w:w="1164" w:type="pct"/>
            <w:shd w:val="clear" w:color="auto" w:fill="auto"/>
            <w:vAlign w:val="center"/>
            <w:hideMark/>
          </w:tcPr>
          <w:p w14:paraId="1023BDA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Recruit service providers for regulation of DUATs for smallholder farmers (PQG 182)</w:t>
            </w:r>
          </w:p>
        </w:tc>
        <w:tc>
          <w:tcPr>
            <w:tcW w:w="730" w:type="pct"/>
            <w:shd w:val="clear" w:color="auto" w:fill="auto"/>
            <w:vAlign w:val="center"/>
            <w:hideMark/>
          </w:tcPr>
          <w:p w14:paraId="4630311F"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DUATs registered in the National Cadastre</w:t>
            </w:r>
          </w:p>
        </w:tc>
        <w:tc>
          <w:tcPr>
            <w:tcW w:w="487" w:type="pct"/>
            <w:shd w:val="clear" w:color="auto" w:fill="auto"/>
            <w:vAlign w:val="center"/>
            <w:hideMark/>
          </w:tcPr>
          <w:p w14:paraId="41D9509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DUAT</w:t>
            </w:r>
          </w:p>
        </w:tc>
        <w:tc>
          <w:tcPr>
            <w:tcW w:w="360" w:type="pct"/>
            <w:shd w:val="clear" w:color="auto" w:fill="auto"/>
            <w:vAlign w:val="center"/>
            <w:hideMark/>
          </w:tcPr>
          <w:p w14:paraId="188750B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13,825</w:t>
            </w:r>
          </w:p>
        </w:tc>
        <w:tc>
          <w:tcPr>
            <w:tcW w:w="362" w:type="pct"/>
            <w:shd w:val="clear" w:color="auto" w:fill="auto"/>
            <w:vAlign w:val="center"/>
            <w:hideMark/>
          </w:tcPr>
          <w:p w14:paraId="1A30D44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5E4C601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330E2F7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423FA00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20,300</w:t>
            </w:r>
          </w:p>
        </w:tc>
        <w:tc>
          <w:tcPr>
            <w:tcW w:w="365" w:type="pct"/>
            <w:shd w:val="clear" w:color="auto" w:fill="auto"/>
            <w:vAlign w:val="center"/>
            <w:hideMark/>
          </w:tcPr>
          <w:p w14:paraId="1DEBF8E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B62A2C" w:rsidRPr="007E2F5D" w14:paraId="351A09D4" w14:textId="77777777" w:rsidTr="00C80CFE">
        <w:trPr>
          <w:trHeight w:val="552"/>
        </w:trPr>
        <w:tc>
          <w:tcPr>
            <w:tcW w:w="344" w:type="pct"/>
            <w:shd w:val="clear" w:color="auto" w:fill="auto"/>
            <w:vAlign w:val="center"/>
            <w:hideMark/>
          </w:tcPr>
          <w:p w14:paraId="6489D9E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C31A002</w:t>
            </w:r>
          </w:p>
        </w:tc>
        <w:tc>
          <w:tcPr>
            <w:tcW w:w="1164" w:type="pct"/>
            <w:shd w:val="clear" w:color="auto" w:fill="auto"/>
            <w:vAlign w:val="center"/>
            <w:hideMark/>
          </w:tcPr>
          <w:p w14:paraId="17790BE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Host interns or volunteers in programme implementation (PQG 95)</w:t>
            </w:r>
          </w:p>
        </w:tc>
        <w:tc>
          <w:tcPr>
            <w:tcW w:w="730" w:type="pct"/>
            <w:shd w:val="clear" w:color="auto" w:fill="auto"/>
            <w:vAlign w:val="center"/>
            <w:hideMark/>
          </w:tcPr>
          <w:p w14:paraId="19C93B9C"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months of internships hosted</w:t>
            </w:r>
          </w:p>
        </w:tc>
        <w:tc>
          <w:tcPr>
            <w:tcW w:w="487" w:type="pct"/>
            <w:shd w:val="clear" w:color="auto" w:fill="auto"/>
            <w:vAlign w:val="center"/>
            <w:hideMark/>
          </w:tcPr>
          <w:p w14:paraId="5800A21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intern</w:t>
            </w:r>
          </w:p>
        </w:tc>
        <w:tc>
          <w:tcPr>
            <w:tcW w:w="360" w:type="pct"/>
            <w:shd w:val="clear" w:color="auto" w:fill="auto"/>
            <w:vAlign w:val="center"/>
            <w:hideMark/>
          </w:tcPr>
          <w:p w14:paraId="4E01688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132</w:t>
            </w:r>
          </w:p>
        </w:tc>
        <w:tc>
          <w:tcPr>
            <w:tcW w:w="362" w:type="pct"/>
            <w:shd w:val="clear" w:color="auto" w:fill="auto"/>
            <w:vAlign w:val="center"/>
            <w:hideMark/>
          </w:tcPr>
          <w:p w14:paraId="2714DF1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48</w:t>
            </w:r>
          </w:p>
        </w:tc>
        <w:tc>
          <w:tcPr>
            <w:tcW w:w="349" w:type="pct"/>
            <w:shd w:val="clear" w:color="auto" w:fill="auto"/>
            <w:vAlign w:val="center"/>
            <w:hideMark/>
          </w:tcPr>
          <w:p w14:paraId="66BF1E1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4CF3378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48</w:t>
            </w:r>
          </w:p>
        </w:tc>
        <w:tc>
          <w:tcPr>
            <w:tcW w:w="400" w:type="pct"/>
            <w:shd w:val="clear" w:color="auto" w:fill="auto"/>
            <w:vAlign w:val="center"/>
            <w:hideMark/>
          </w:tcPr>
          <w:p w14:paraId="29A6B6C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360</w:t>
            </w:r>
          </w:p>
        </w:tc>
        <w:tc>
          <w:tcPr>
            <w:tcW w:w="365" w:type="pct"/>
            <w:shd w:val="clear" w:color="auto" w:fill="auto"/>
            <w:vAlign w:val="center"/>
            <w:hideMark/>
          </w:tcPr>
          <w:p w14:paraId="7BBDA2C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B62A2C" w:rsidRPr="007E2F5D" w14:paraId="4C92612D" w14:textId="77777777" w:rsidTr="00C80CFE">
        <w:trPr>
          <w:trHeight w:val="828"/>
        </w:trPr>
        <w:tc>
          <w:tcPr>
            <w:tcW w:w="344" w:type="pct"/>
            <w:shd w:val="clear" w:color="auto" w:fill="auto"/>
            <w:vAlign w:val="center"/>
            <w:hideMark/>
          </w:tcPr>
          <w:p w14:paraId="3E2880F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lastRenderedPageBreak/>
              <w:t>C31A004</w:t>
            </w:r>
          </w:p>
        </w:tc>
        <w:tc>
          <w:tcPr>
            <w:tcW w:w="1164" w:type="pct"/>
            <w:shd w:val="clear" w:color="auto" w:fill="auto"/>
            <w:vAlign w:val="center"/>
            <w:hideMark/>
          </w:tcPr>
          <w:p w14:paraId="32E9572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Recruit a consultant to update the Agriculture Sector Gender Strategy in collaboration with PROCASUR SPARK</w:t>
            </w:r>
          </w:p>
        </w:tc>
        <w:tc>
          <w:tcPr>
            <w:tcW w:w="730" w:type="pct"/>
            <w:shd w:val="clear" w:color="auto" w:fill="auto"/>
            <w:vAlign w:val="center"/>
            <w:hideMark/>
          </w:tcPr>
          <w:p w14:paraId="3CC16CED"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policy relevant knowledge products completed</w:t>
            </w:r>
          </w:p>
        </w:tc>
        <w:tc>
          <w:tcPr>
            <w:tcW w:w="487" w:type="pct"/>
            <w:shd w:val="clear" w:color="auto" w:fill="auto"/>
            <w:vAlign w:val="center"/>
            <w:hideMark/>
          </w:tcPr>
          <w:p w14:paraId="637CA04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policy tool</w:t>
            </w:r>
          </w:p>
        </w:tc>
        <w:tc>
          <w:tcPr>
            <w:tcW w:w="360" w:type="pct"/>
            <w:shd w:val="clear" w:color="auto" w:fill="auto"/>
            <w:vAlign w:val="center"/>
            <w:hideMark/>
          </w:tcPr>
          <w:p w14:paraId="17C0C30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62" w:type="pct"/>
            <w:shd w:val="clear" w:color="auto" w:fill="auto"/>
            <w:vAlign w:val="center"/>
            <w:hideMark/>
          </w:tcPr>
          <w:p w14:paraId="59065E8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64650E0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13D6EF3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37A4DDD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65" w:type="pct"/>
            <w:shd w:val="clear" w:color="auto" w:fill="auto"/>
            <w:vAlign w:val="center"/>
            <w:hideMark/>
          </w:tcPr>
          <w:p w14:paraId="4ADE488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B62A2C" w:rsidRPr="007E2F5D" w14:paraId="308AD0BC" w14:textId="77777777" w:rsidTr="00C80CFE">
        <w:trPr>
          <w:trHeight w:val="552"/>
        </w:trPr>
        <w:tc>
          <w:tcPr>
            <w:tcW w:w="344" w:type="pct"/>
            <w:shd w:val="clear" w:color="auto" w:fill="auto"/>
            <w:vAlign w:val="center"/>
            <w:hideMark/>
          </w:tcPr>
          <w:p w14:paraId="26A6E34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C31A005</w:t>
            </w:r>
          </w:p>
        </w:tc>
        <w:tc>
          <w:tcPr>
            <w:tcW w:w="1164" w:type="pct"/>
            <w:shd w:val="clear" w:color="auto" w:fill="auto"/>
            <w:vAlign w:val="center"/>
            <w:hideMark/>
          </w:tcPr>
          <w:p w14:paraId="6B69CBC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Train extension officers on programme management and cross cutting aspects</w:t>
            </w:r>
          </w:p>
        </w:tc>
        <w:tc>
          <w:tcPr>
            <w:tcW w:w="730" w:type="pct"/>
            <w:shd w:val="clear" w:color="auto" w:fill="auto"/>
            <w:vAlign w:val="center"/>
            <w:hideMark/>
          </w:tcPr>
          <w:p w14:paraId="54BC2301" w14:textId="0CA06289"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public and private entity staff </w:t>
            </w:r>
            <w:r w:rsidR="003B30BC">
              <w:rPr>
                <w:rFonts w:ascii="Arial Narrow" w:hAnsi="Arial Narrow" w:cs="Calibri"/>
                <w:lang w:eastAsia="en-US"/>
              </w:rPr>
              <w:t>equipped</w:t>
            </w:r>
          </w:p>
        </w:tc>
        <w:tc>
          <w:tcPr>
            <w:tcW w:w="487" w:type="pct"/>
            <w:shd w:val="clear" w:color="auto" w:fill="auto"/>
            <w:vAlign w:val="center"/>
            <w:hideMark/>
          </w:tcPr>
          <w:p w14:paraId="5097CBB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kit</w:t>
            </w:r>
          </w:p>
        </w:tc>
        <w:tc>
          <w:tcPr>
            <w:tcW w:w="360" w:type="pct"/>
            <w:shd w:val="clear" w:color="auto" w:fill="auto"/>
            <w:vAlign w:val="center"/>
            <w:hideMark/>
          </w:tcPr>
          <w:p w14:paraId="5A5E1EB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512</w:t>
            </w:r>
          </w:p>
        </w:tc>
        <w:tc>
          <w:tcPr>
            <w:tcW w:w="362" w:type="pct"/>
            <w:shd w:val="clear" w:color="auto" w:fill="auto"/>
            <w:vAlign w:val="center"/>
            <w:hideMark/>
          </w:tcPr>
          <w:p w14:paraId="67CE472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55</w:t>
            </w:r>
          </w:p>
        </w:tc>
        <w:tc>
          <w:tcPr>
            <w:tcW w:w="349" w:type="pct"/>
            <w:shd w:val="clear" w:color="auto" w:fill="auto"/>
            <w:vAlign w:val="center"/>
            <w:hideMark/>
          </w:tcPr>
          <w:p w14:paraId="6F8D4F4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10.74%</w:t>
            </w:r>
          </w:p>
        </w:tc>
        <w:tc>
          <w:tcPr>
            <w:tcW w:w="439" w:type="pct"/>
            <w:shd w:val="clear" w:color="auto" w:fill="auto"/>
            <w:vAlign w:val="center"/>
            <w:hideMark/>
          </w:tcPr>
          <w:p w14:paraId="1B265C8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55</w:t>
            </w:r>
          </w:p>
        </w:tc>
        <w:tc>
          <w:tcPr>
            <w:tcW w:w="400" w:type="pct"/>
            <w:shd w:val="clear" w:color="auto" w:fill="auto"/>
            <w:vAlign w:val="center"/>
            <w:hideMark/>
          </w:tcPr>
          <w:p w14:paraId="29B7D6A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581</w:t>
            </w:r>
          </w:p>
        </w:tc>
        <w:tc>
          <w:tcPr>
            <w:tcW w:w="365" w:type="pct"/>
            <w:shd w:val="clear" w:color="auto" w:fill="auto"/>
            <w:vAlign w:val="center"/>
            <w:hideMark/>
          </w:tcPr>
          <w:p w14:paraId="0CB2559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9.47%</w:t>
            </w:r>
          </w:p>
        </w:tc>
      </w:tr>
      <w:tr w:rsidR="00B62A2C" w:rsidRPr="007E2F5D" w14:paraId="408921B3" w14:textId="77777777" w:rsidTr="00C80CFE">
        <w:trPr>
          <w:trHeight w:val="828"/>
        </w:trPr>
        <w:tc>
          <w:tcPr>
            <w:tcW w:w="344" w:type="pct"/>
            <w:shd w:val="clear" w:color="auto" w:fill="auto"/>
            <w:vAlign w:val="center"/>
            <w:hideMark/>
          </w:tcPr>
          <w:p w14:paraId="5876835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C31A006</w:t>
            </w:r>
          </w:p>
        </w:tc>
        <w:tc>
          <w:tcPr>
            <w:tcW w:w="1164" w:type="pct"/>
            <w:shd w:val="clear" w:color="auto" w:fill="auto"/>
            <w:vAlign w:val="center"/>
            <w:hideMark/>
          </w:tcPr>
          <w:p w14:paraId="55990ED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Consultancy for training MADER and FDA staff on GALS methodology</w:t>
            </w:r>
          </w:p>
        </w:tc>
        <w:tc>
          <w:tcPr>
            <w:tcW w:w="730" w:type="pct"/>
            <w:shd w:val="clear" w:color="auto" w:fill="auto"/>
            <w:vAlign w:val="center"/>
            <w:hideMark/>
          </w:tcPr>
          <w:p w14:paraId="6BDB72CC" w14:textId="54F54646"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public and private entity staff </w:t>
            </w:r>
            <w:r w:rsidR="003B30BC">
              <w:rPr>
                <w:rFonts w:ascii="Arial Narrow" w:hAnsi="Arial Narrow" w:cs="Calibri"/>
                <w:lang w:eastAsia="en-US"/>
              </w:rPr>
              <w:t>equipped</w:t>
            </w:r>
          </w:p>
        </w:tc>
        <w:tc>
          <w:tcPr>
            <w:tcW w:w="487" w:type="pct"/>
            <w:shd w:val="clear" w:color="auto" w:fill="auto"/>
            <w:vAlign w:val="center"/>
            <w:hideMark/>
          </w:tcPr>
          <w:p w14:paraId="5CCFDF6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kit</w:t>
            </w:r>
          </w:p>
        </w:tc>
        <w:tc>
          <w:tcPr>
            <w:tcW w:w="360" w:type="pct"/>
            <w:shd w:val="clear" w:color="auto" w:fill="auto"/>
            <w:vAlign w:val="center"/>
            <w:hideMark/>
          </w:tcPr>
          <w:p w14:paraId="4BEFEDC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50</w:t>
            </w:r>
          </w:p>
        </w:tc>
        <w:tc>
          <w:tcPr>
            <w:tcW w:w="362" w:type="pct"/>
            <w:shd w:val="clear" w:color="auto" w:fill="auto"/>
            <w:vAlign w:val="center"/>
            <w:hideMark/>
          </w:tcPr>
          <w:p w14:paraId="4E8124C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4B6D0FC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3203408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41D0335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581</w:t>
            </w:r>
          </w:p>
        </w:tc>
        <w:tc>
          <w:tcPr>
            <w:tcW w:w="365" w:type="pct"/>
            <w:shd w:val="clear" w:color="auto" w:fill="auto"/>
            <w:vAlign w:val="center"/>
            <w:hideMark/>
          </w:tcPr>
          <w:p w14:paraId="6B4E93C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B62A2C" w:rsidRPr="007E2F5D" w14:paraId="28CAF2C2" w14:textId="77777777" w:rsidTr="00C80CFE">
        <w:trPr>
          <w:trHeight w:val="828"/>
        </w:trPr>
        <w:tc>
          <w:tcPr>
            <w:tcW w:w="344" w:type="pct"/>
            <w:shd w:val="clear" w:color="auto" w:fill="auto"/>
            <w:vAlign w:val="center"/>
            <w:hideMark/>
          </w:tcPr>
          <w:p w14:paraId="67DE9E2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C31A007</w:t>
            </w:r>
          </w:p>
        </w:tc>
        <w:tc>
          <w:tcPr>
            <w:tcW w:w="1164" w:type="pct"/>
            <w:shd w:val="clear" w:color="auto" w:fill="auto"/>
            <w:vAlign w:val="center"/>
            <w:hideMark/>
          </w:tcPr>
          <w:p w14:paraId="62670F7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Support land policy reform</w:t>
            </w:r>
          </w:p>
        </w:tc>
        <w:tc>
          <w:tcPr>
            <w:tcW w:w="730" w:type="pct"/>
            <w:shd w:val="clear" w:color="auto" w:fill="auto"/>
            <w:vAlign w:val="center"/>
            <w:hideMark/>
          </w:tcPr>
          <w:p w14:paraId="26CA4B3D"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missions, monitoring and/or data validation visits carried out</w:t>
            </w:r>
          </w:p>
        </w:tc>
        <w:tc>
          <w:tcPr>
            <w:tcW w:w="487" w:type="pct"/>
            <w:shd w:val="clear" w:color="auto" w:fill="auto"/>
            <w:vAlign w:val="center"/>
            <w:hideMark/>
          </w:tcPr>
          <w:p w14:paraId="39B51D4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MoU prepared and signed</w:t>
            </w:r>
          </w:p>
        </w:tc>
        <w:tc>
          <w:tcPr>
            <w:tcW w:w="360" w:type="pct"/>
            <w:shd w:val="clear" w:color="auto" w:fill="auto"/>
            <w:vAlign w:val="center"/>
            <w:hideMark/>
          </w:tcPr>
          <w:p w14:paraId="3FD17A2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w:t>
            </w:r>
          </w:p>
        </w:tc>
        <w:tc>
          <w:tcPr>
            <w:tcW w:w="362" w:type="pct"/>
            <w:shd w:val="clear" w:color="auto" w:fill="auto"/>
            <w:vAlign w:val="center"/>
            <w:hideMark/>
          </w:tcPr>
          <w:p w14:paraId="6246E6F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5517FE5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25.00%</w:t>
            </w:r>
          </w:p>
        </w:tc>
        <w:tc>
          <w:tcPr>
            <w:tcW w:w="439" w:type="pct"/>
            <w:shd w:val="clear" w:color="auto" w:fill="auto"/>
            <w:vAlign w:val="center"/>
            <w:hideMark/>
          </w:tcPr>
          <w:p w14:paraId="1485B45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68651C5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65" w:type="pct"/>
            <w:shd w:val="clear" w:color="auto" w:fill="auto"/>
            <w:vAlign w:val="center"/>
            <w:hideMark/>
          </w:tcPr>
          <w:p w14:paraId="09FC22A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r>
      <w:tr w:rsidR="00B62A2C" w:rsidRPr="007E2F5D" w14:paraId="53D16751" w14:textId="77777777" w:rsidTr="00C80CFE">
        <w:trPr>
          <w:trHeight w:val="552"/>
        </w:trPr>
        <w:tc>
          <w:tcPr>
            <w:tcW w:w="344" w:type="pct"/>
            <w:shd w:val="clear" w:color="auto" w:fill="auto"/>
            <w:vAlign w:val="center"/>
            <w:hideMark/>
          </w:tcPr>
          <w:p w14:paraId="0CCFC0E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1164" w:type="pct"/>
            <w:shd w:val="clear" w:color="auto" w:fill="auto"/>
            <w:vAlign w:val="center"/>
            <w:hideMark/>
          </w:tcPr>
          <w:p w14:paraId="19279816" w14:textId="77777777"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Subcomponent 3.2: Programme Coordination and Implementation Support Services</w:t>
            </w:r>
          </w:p>
        </w:tc>
        <w:tc>
          <w:tcPr>
            <w:tcW w:w="730" w:type="pct"/>
            <w:shd w:val="clear" w:color="auto" w:fill="auto"/>
            <w:vAlign w:val="center"/>
            <w:hideMark/>
          </w:tcPr>
          <w:p w14:paraId="1F0252BF"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w:t>
            </w:r>
          </w:p>
        </w:tc>
        <w:tc>
          <w:tcPr>
            <w:tcW w:w="487" w:type="pct"/>
            <w:shd w:val="clear" w:color="auto" w:fill="auto"/>
            <w:vAlign w:val="center"/>
            <w:hideMark/>
          </w:tcPr>
          <w:p w14:paraId="372D193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360" w:type="pct"/>
            <w:shd w:val="clear" w:color="auto" w:fill="auto"/>
            <w:vAlign w:val="center"/>
            <w:hideMark/>
          </w:tcPr>
          <w:p w14:paraId="34F81AC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362" w:type="pct"/>
            <w:shd w:val="clear" w:color="auto" w:fill="auto"/>
            <w:vAlign w:val="center"/>
            <w:hideMark/>
          </w:tcPr>
          <w:p w14:paraId="2D2719F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349" w:type="pct"/>
            <w:shd w:val="clear" w:color="auto" w:fill="auto"/>
            <w:vAlign w:val="center"/>
            <w:hideMark/>
          </w:tcPr>
          <w:p w14:paraId="501C910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439" w:type="pct"/>
            <w:shd w:val="clear" w:color="auto" w:fill="auto"/>
            <w:vAlign w:val="center"/>
            <w:hideMark/>
          </w:tcPr>
          <w:p w14:paraId="72F52B2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400" w:type="pct"/>
            <w:shd w:val="clear" w:color="auto" w:fill="auto"/>
            <w:vAlign w:val="center"/>
            <w:hideMark/>
          </w:tcPr>
          <w:p w14:paraId="4286A242" w14:textId="0F1492BC" w:rsidR="00B03DE1" w:rsidRPr="007A5181" w:rsidRDefault="00B03DE1" w:rsidP="00583E56">
            <w:pPr>
              <w:jc w:val="center"/>
              <w:rPr>
                <w:rFonts w:ascii="Arial Narrow" w:hAnsi="Arial Narrow" w:cs="Calibri"/>
                <w:color w:val="000000"/>
                <w:sz w:val="22"/>
                <w:szCs w:val="22"/>
                <w:lang w:eastAsia="en-US"/>
              </w:rPr>
            </w:pPr>
          </w:p>
        </w:tc>
        <w:tc>
          <w:tcPr>
            <w:tcW w:w="365" w:type="pct"/>
            <w:shd w:val="clear" w:color="auto" w:fill="auto"/>
            <w:vAlign w:val="center"/>
            <w:hideMark/>
          </w:tcPr>
          <w:p w14:paraId="420BA54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r>
      <w:tr w:rsidR="00B62A2C" w:rsidRPr="007E2F5D" w14:paraId="46B877DD" w14:textId="77777777" w:rsidTr="00C80CFE">
        <w:trPr>
          <w:trHeight w:val="276"/>
        </w:trPr>
        <w:tc>
          <w:tcPr>
            <w:tcW w:w="344" w:type="pct"/>
            <w:shd w:val="clear" w:color="auto" w:fill="auto"/>
            <w:vAlign w:val="center"/>
            <w:hideMark/>
          </w:tcPr>
          <w:p w14:paraId="2375814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C32A001</w:t>
            </w:r>
          </w:p>
        </w:tc>
        <w:tc>
          <w:tcPr>
            <w:tcW w:w="1164" w:type="pct"/>
            <w:shd w:val="clear" w:color="auto" w:fill="auto"/>
            <w:vAlign w:val="center"/>
            <w:hideMark/>
          </w:tcPr>
          <w:p w14:paraId="6DEDDF2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Carry out PRA for agricultural value chains</w:t>
            </w:r>
          </w:p>
        </w:tc>
        <w:tc>
          <w:tcPr>
            <w:tcW w:w="730" w:type="pct"/>
            <w:shd w:val="clear" w:color="auto" w:fill="auto"/>
            <w:vAlign w:val="center"/>
            <w:hideMark/>
          </w:tcPr>
          <w:p w14:paraId="5997C5BF"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districts targeted</w:t>
            </w:r>
          </w:p>
        </w:tc>
        <w:tc>
          <w:tcPr>
            <w:tcW w:w="487" w:type="pct"/>
            <w:shd w:val="clear" w:color="auto" w:fill="auto"/>
            <w:vAlign w:val="center"/>
            <w:hideMark/>
          </w:tcPr>
          <w:p w14:paraId="2E8A08B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district</w:t>
            </w:r>
          </w:p>
        </w:tc>
        <w:tc>
          <w:tcPr>
            <w:tcW w:w="360" w:type="pct"/>
            <w:shd w:val="clear" w:color="auto" w:fill="auto"/>
            <w:vAlign w:val="center"/>
            <w:hideMark/>
          </w:tcPr>
          <w:p w14:paraId="6F89209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11</w:t>
            </w:r>
          </w:p>
        </w:tc>
        <w:tc>
          <w:tcPr>
            <w:tcW w:w="362" w:type="pct"/>
            <w:shd w:val="clear" w:color="auto" w:fill="auto"/>
            <w:vAlign w:val="center"/>
            <w:hideMark/>
          </w:tcPr>
          <w:p w14:paraId="7AB47AA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78D3363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59D376B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207EB7E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53</w:t>
            </w:r>
          </w:p>
        </w:tc>
        <w:tc>
          <w:tcPr>
            <w:tcW w:w="365" w:type="pct"/>
            <w:shd w:val="clear" w:color="auto" w:fill="auto"/>
            <w:vAlign w:val="center"/>
            <w:hideMark/>
          </w:tcPr>
          <w:p w14:paraId="3862F0B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B62A2C" w:rsidRPr="007E2F5D" w14:paraId="08BF2BB6" w14:textId="77777777" w:rsidTr="00C80CFE">
        <w:trPr>
          <w:trHeight w:val="828"/>
        </w:trPr>
        <w:tc>
          <w:tcPr>
            <w:tcW w:w="344" w:type="pct"/>
            <w:shd w:val="clear" w:color="auto" w:fill="auto"/>
            <w:vAlign w:val="center"/>
            <w:hideMark/>
          </w:tcPr>
          <w:p w14:paraId="2DDB30A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C32A002</w:t>
            </w:r>
          </w:p>
        </w:tc>
        <w:tc>
          <w:tcPr>
            <w:tcW w:w="1164" w:type="pct"/>
            <w:shd w:val="clear" w:color="auto" w:fill="auto"/>
            <w:vAlign w:val="center"/>
            <w:hideMark/>
          </w:tcPr>
          <w:p w14:paraId="4CE6489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Conduct outcome surveys (including crop cutting experiments)</w:t>
            </w:r>
          </w:p>
        </w:tc>
        <w:tc>
          <w:tcPr>
            <w:tcW w:w="730" w:type="pct"/>
            <w:shd w:val="clear" w:color="auto" w:fill="auto"/>
            <w:vAlign w:val="center"/>
            <w:hideMark/>
          </w:tcPr>
          <w:p w14:paraId="397AAA9C" w14:textId="7FB68440"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annual impact evaluation </w:t>
            </w:r>
            <w:r w:rsidR="00AD5A8B">
              <w:rPr>
                <w:rFonts w:ascii="Arial Narrow" w:hAnsi="Arial Narrow" w:cs="Calibri"/>
                <w:lang w:eastAsia="en-US"/>
              </w:rPr>
              <w:t>study</w:t>
            </w:r>
            <w:r w:rsidRPr="007A5181">
              <w:rPr>
                <w:rFonts w:ascii="Arial Narrow" w:hAnsi="Arial Narrow" w:cs="Calibri"/>
                <w:lang w:eastAsia="en-US"/>
              </w:rPr>
              <w:t xml:space="preserve"> conducted</w:t>
            </w:r>
          </w:p>
        </w:tc>
        <w:tc>
          <w:tcPr>
            <w:tcW w:w="487" w:type="pct"/>
            <w:shd w:val="clear" w:color="auto" w:fill="auto"/>
            <w:vAlign w:val="center"/>
            <w:hideMark/>
          </w:tcPr>
          <w:p w14:paraId="31EFE489" w14:textId="6CDB4130" w:rsidR="00B03DE1" w:rsidRPr="007A5181" w:rsidRDefault="00AD5A8B" w:rsidP="00583E56">
            <w:pPr>
              <w:jc w:val="center"/>
              <w:rPr>
                <w:rFonts w:ascii="Arial Narrow" w:hAnsi="Arial Narrow" w:cs="Calibri"/>
                <w:color w:val="000000"/>
                <w:sz w:val="22"/>
                <w:szCs w:val="22"/>
                <w:lang w:eastAsia="en-US"/>
              </w:rPr>
            </w:pPr>
            <w:r>
              <w:rPr>
                <w:rFonts w:ascii="Arial Narrow" w:hAnsi="Arial Narrow" w:cs="Calibri"/>
                <w:color w:val="000000"/>
                <w:sz w:val="22"/>
                <w:szCs w:val="22"/>
                <w:lang w:eastAsia="en-US"/>
              </w:rPr>
              <w:t>study</w:t>
            </w:r>
          </w:p>
        </w:tc>
        <w:tc>
          <w:tcPr>
            <w:tcW w:w="360" w:type="pct"/>
            <w:shd w:val="clear" w:color="auto" w:fill="auto"/>
            <w:vAlign w:val="center"/>
            <w:hideMark/>
          </w:tcPr>
          <w:p w14:paraId="556729B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w:t>
            </w:r>
          </w:p>
        </w:tc>
        <w:tc>
          <w:tcPr>
            <w:tcW w:w="362" w:type="pct"/>
            <w:shd w:val="clear" w:color="auto" w:fill="auto"/>
            <w:vAlign w:val="center"/>
            <w:hideMark/>
          </w:tcPr>
          <w:p w14:paraId="71B8414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44ACF49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3A2F4C4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438ECF7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65" w:type="pct"/>
            <w:shd w:val="clear" w:color="auto" w:fill="auto"/>
            <w:vAlign w:val="center"/>
            <w:hideMark/>
          </w:tcPr>
          <w:p w14:paraId="58BA93A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B62A2C" w:rsidRPr="007E2F5D" w14:paraId="0A640E4C" w14:textId="77777777" w:rsidTr="00C80CFE">
        <w:trPr>
          <w:trHeight w:val="276"/>
        </w:trPr>
        <w:tc>
          <w:tcPr>
            <w:tcW w:w="344" w:type="pct"/>
            <w:shd w:val="clear" w:color="auto" w:fill="auto"/>
            <w:vAlign w:val="center"/>
            <w:hideMark/>
          </w:tcPr>
          <w:p w14:paraId="28FCA7E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C32A003</w:t>
            </w:r>
          </w:p>
        </w:tc>
        <w:tc>
          <w:tcPr>
            <w:tcW w:w="1164" w:type="pct"/>
            <w:shd w:val="clear" w:color="auto" w:fill="auto"/>
            <w:vAlign w:val="center"/>
            <w:hideMark/>
          </w:tcPr>
          <w:p w14:paraId="7FC1368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Recruit a Programme Finance Manager</w:t>
            </w:r>
          </w:p>
        </w:tc>
        <w:tc>
          <w:tcPr>
            <w:tcW w:w="730" w:type="pct"/>
            <w:shd w:val="clear" w:color="auto" w:fill="auto"/>
            <w:vAlign w:val="center"/>
            <w:hideMark/>
          </w:tcPr>
          <w:p w14:paraId="3254F5EA"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employees targeted</w:t>
            </w:r>
          </w:p>
        </w:tc>
        <w:tc>
          <w:tcPr>
            <w:tcW w:w="487" w:type="pct"/>
            <w:shd w:val="clear" w:color="auto" w:fill="auto"/>
            <w:vAlign w:val="center"/>
            <w:hideMark/>
          </w:tcPr>
          <w:p w14:paraId="006AE00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technician</w:t>
            </w:r>
          </w:p>
        </w:tc>
        <w:tc>
          <w:tcPr>
            <w:tcW w:w="360" w:type="pct"/>
            <w:shd w:val="clear" w:color="auto" w:fill="auto"/>
            <w:vAlign w:val="center"/>
            <w:hideMark/>
          </w:tcPr>
          <w:p w14:paraId="3E58948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62" w:type="pct"/>
            <w:shd w:val="clear" w:color="auto" w:fill="auto"/>
            <w:vAlign w:val="center"/>
            <w:hideMark/>
          </w:tcPr>
          <w:p w14:paraId="6746EA4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49" w:type="pct"/>
            <w:shd w:val="clear" w:color="auto" w:fill="auto"/>
            <w:vAlign w:val="center"/>
            <w:hideMark/>
          </w:tcPr>
          <w:p w14:paraId="269779A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439" w:type="pct"/>
            <w:shd w:val="clear" w:color="auto" w:fill="auto"/>
            <w:vAlign w:val="center"/>
            <w:hideMark/>
          </w:tcPr>
          <w:p w14:paraId="1C236BF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400" w:type="pct"/>
            <w:shd w:val="clear" w:color="auto" w:fill="auto"/>
            <w:vAlign w:val="center"/>
            <w:hideMark/>
          </w:tcPr>
          <w:p w14:paraId="15F1AA3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1,944</w:t>
            </w:r>
          </w:p>
        </w:tc>
        <w:tc>
          <w:tcPr>
            <w:tcW w:w="365" w:type="pct"/>
            <w:shd w:val="clear" w:color="auto" w:fill="auto"/>
            <w:vAlign w:val="center"/>
            <w:hideMark/>
          </w:tcPr>
          <w:p w14:paraId="731BBE6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0.05%</w:t>
            </w:r>
          </w:p>
        </w:tc>
      </w:tr>
      <w:tr w:rsidR="00B62A2C" w:rsidRPr="007E2F5D" w14:paraId="5D02B6CC" w14:textId="77777777" w:rsidTr="00C80CFE">
        <w:trPr>
          <w:trHeight w:val="552"/>
        </w:trPr>
        <w:tc>
          <w:tcPr>
            <w:tcW w:w="344" w:type="pct"/>
            <w:shd w:val="clear" w:color="auto" w:fill="auto"/>
            <w:vAlign w:val="center"/>
            <w:hideMark/>
          </w:tcPr>
          <w:p w14:paraId="3B8538C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C32A004</w:t>
            </w:r>
          </w:p>
        </w:tc>
        <w:tc>
          <w:tcPr>
            <w:tcW w:w="1164" w:type="pct"/>
            <w:shd w:val="clear" w:color="auto" w:fill="auto"/>
            <w:vAlign w:val="center"/>
            <w:hideMark/>
          </w:tcPr>
          <w:p w14:paraId="00DFE27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Disseminate weather information for value chain stakeholders</w:t>
            </w:r>
          </w:p>
        </w:tc>
        <w:tc>
          <w:tcPr>
            <w:tcW w:w="730" w:type="pct"/>
            <w:shd w:val="clear" w:color="auto" w:fill="auto"/>
            <w:vAlign w:val="center"/>
            <w:hideMark/>
          </w:tcPr>
          <w:p w14:paraId="2800B818"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value chains actors reached by MIS</w:t>
            </w:r>
          </w:p>
        </w:tc>
        <w:tc>
          <w:tcPr>
            <w:tcW w:w="487" w:type="pct"/>
            <w:shd w:val="clear" w:color="auto" w:fill="auto"/>
            <w:vAlign w:val="center"/>
            <w:hideMark/>
          </w:tcPr>
          <w:p w14:paraId="3EA32CA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actor</w:t>
            </w:r>
          </w:p>
        </w:tc>
        <w:tc>
          <w:tcPr>
            <w:tcW w:w="360" w:type="pct"/>
            <w:shd w:val="clear" w:color="auto" w:fill="auto"/>
            <w:vAlign w:val="center"/>
            <w:hideMark/>
          </w:tcPr>
          <w:p w14:paraId="1FC0DBF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2,160</w:t>
            </w:r>
          </w:p>
        </w:tc>
        <w:tc>
          <w:tcPr>
            <w:tcW w:w="362" w:type="pct"/>
            <w:shd w:val="clear" w:color="auto" w:fill="auto"/>
            <w:vAlign w:val="center"/>
            <w:hideMark/>
          </w:tcPr>
          <w:p w14:paraId="44C355A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14B9564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253002F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3DEE8C6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29,920</w:t>
            </w:r>
          </w:p>
        </w:tc>
        <w:tc>
          <w:tcPr>
            <w:tcW w:w="365" w:type="pct"/>
            <w:shd w:val="clear" w:color="auto" w:fill="auto"/>
            <w:vAlign w:val="center"/>
            <w:hideMark/>
          </w:tcPr>
          <w:p w14:paraId="038D40F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B62A2C" w:rsidRPr="007E2F5D" w14:paraId="3CABFFD0" w14:textId="77777777" w:rsidTr="00C80CFE">
        <w:trPr>
          <w:trHeight w:val="1104"/>
        </w:trPr>
        <w:tc>
          <w:tcPr>
            <w:tcW w:w="344" w:type="pct"/>
            <w:shd w:val="clear" w:color="auto" w:fill="auto"/>
            <w:vAlign w:val="center"/>
            <w:hideMark/>
          </w:tcPr>
          <w:p w14:paraId="4C2B933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C32A005</w:t>
            </w:r>
          </w:p>
        </w:tc>
        <w:tc>
          <w:tcPr>
            <w:tcW w:w="1164" w:type="pct"/>
            <w:shd w:val="clear" w:color="auto" w:fill="auto"/>
            <w:vAlign w:val="center"/>
            <w:hideMark/>
          </w:tcPr>
          <w:p w14:paraId="3EBC70E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Recruit a consultant to assist in accounting software configuration</w:t>
            </w:r>
          </w:p>
        </w:tc>
        <w:tc>
          <w:tcPr>
            <w:tcW w:w="730" w:type="pct"/>
            <w:shd w:val="clear" w:color="auto" w:fill="auto"/>
            <w:vAlign w:val="center"/>
            <w:hideMark/>
          </w:tcPr>
          <w:p w14:paraId="5E448E1C" w14:textId="507BC245"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financial management </w:t>
            </w:r>
            <w:r w:rsidR="00AD5A8B" w:rsidRPr="007A5181">
              <w:rPr>
                <w:rFonts w:ascii="Arial Narrow" w:hAnsi="Arial Narrow" w:cs="Calibri"/>
                <w:lang w:eastAsia="en-US"/>
              </w:rPr>
              <w:t>systems</w:t>
            </w:r>
            <w:r w:rsidRPr="007A5181">
              <w:rPr>
                <w:rFonts w:ascii="Arial Narrow" w:hAnsi="Arial Narrow" w:cs="Calibri"/>
                <w:lang w:eastAsia="en-US"/>
              </w:rPr>
              <w:t xml:space="preserve"> - FMS, established and operational</w:t>
            </w:r>
          </w:p>
        </w:tc>
        <w:tc>
          <w:tcPr>
            <w:tcW w:w="487" w:type="pct"/>
            <w:shd w:val="clear" w:color="auto" w:fill="auto"/>
            <w:vAlign w:val="center"/>
            <w:hideMark/>
          </w:tcPr>
          <w:p w14:paraId="070C9E7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system</w:t>
            </w:r>
          </w:p>
        </w:tc>
        <w:tc>
          <w:tcPr>
            <w:tcW w:w="360" w:type="pct"/>
            <w:shd w:val="clear" w:color="auto" w:fill="auto"/>
            <w:vAlign w:val="center"/>
            <w:hideMark/>
          </w:tcPr>
          <w:p w14:paraId="62AB875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62" w:type="pct"/>
            <w:shd w:val="clear" w:color="auto" w:fill="auto"/>
            <w:vAlign w:val="center"/>
            <w:hideMark/>
          </w:tcPr>
          <w:p w14:paraId="6975042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492C3DC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414BDD2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1671034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65" w:type="pct"/>
            <w:shd w:val="clear" w:color="auto" w:fill="auto"/>
            <w:vAlign w:val="center"/>
            <w:hideMark/>
          </w:tcPr>
          <w:p w14:paraId="0897A54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B62A2C" w:rsidRPr="007E2F5D" w14:paraId="58203E28" w14:textId="77777777" w:rsidTr="00C80CFE">
        <w:trPr>
          <w:trHeight w:val="828"/>
        </w:trPr>
        <w:tc>
          <w:tcPr>
            <w:tcW w:w="344" w:type="pct"/>
            <w:shd w:val="clear" w:color="auto" w:fill="auto"/>
            <w:vAlign w:val="center"/>
            <w:hideMark/>
          </w:tcPr>
          <w:p w14:paraId="2D81ADC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lastRenderedPageBreak/>
              <w:t>C32A006</w:t>
            </w:r>
          </w:p>
        </w:tc>
        <w:tc>
          <w:tcPr>
            <w:tcW w:w="1164" w:type="pct"/>
            <w:shd w:val="clear" w:color="auto" w:fill="auto"/>
            <w:vAlign w:val="center"/>
            <w:hideMark/>
          </w:tcPr>
          <w:p w14:paraId="62F53FC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Design and implement e-archive operationalization plan</w:t>
            </w:r>
          </w:p>
        </w:tc>
        <w:tc>
          <w:tcPr>
            <w:tcW w:w="730" w:type="pct"/>
            <w:shd w:val="clear" w:color="auto" w:fill="auto"/>
            <w:vAlign w:val="center"/>
            <w:hideMark/>
          </w:tcPr>
          <w:p w14:paraId="759C98DF"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policy relevant knowledge products completed</w:t>
            </w:r>
          </w:p>
        </w:tc>
        <w:tc>
          <w:tcPr>
            <w:tcW w:w="487" w:type="pct"/>
            <w:shd w:val="clear" w:color="auto" w:fill="auto"/>
            <w:vAlign w:val="center"/>
            <w:hideMark/>
          </w:tcPr>
          <w:p w14:paraId="13A18C3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policy tool</w:t>
            </w:r>
          </w:p>
        </w:tc>
        <w:tc>
          <w:tcPr>
            <w:tcW w:w="360" w:type="pct"/>
            <w:shd w:val="clear" w:color="auto" w:fill="auto"/>
            <w:vAlign w:val="center"/>
            <w:hideMark/>
          </w:tcPr>
          <w:p w14:paraId="2FD551A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62" w:type="pct"/>
            <w:shd w:val="clear" w:color="auto" w:fill="auto"/>
            <w:vAlign w:val="center"/>
            <w:hideMark/>
          </w:tcPr>
          <w:p w14:paraId="25A9356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6773695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519C36A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70E93932" w14:textId="00EE2D02" w:rsidR="00B03DE1" w:rsidRPr="007A5181" w:rsidRDefault="001A4629" w:rsidP="00583E56">
            <w:pPr>
              <w:jc w:val="center"/>
              <w:rPr>
                <w:rFonts w:ascii="Arial Narrow" w:hAnsi="Arial Narrow" w:cs="Calibri"/>
                <w:color w:val="000000"/>
                <w:sz w:val="22"/>
                <w:szCs w:val="22"/>
                <w:lang w:eastAsia="en-US"/>
              </w:rPr>
            </w:pPr>
            <w:r>
              <w:rPr>
                <w:rFonts w:ascii="Arial Narrow" w:hAnsi="Arial Narrow" w:cs="Calibri"/>
                <w:color w:val="000000"/>
                <w:sz w:val="22"/>
                <w:szCs w:val="22"/>
                <w:lang w:eastAsia="en-US"/>
              </w:rPr>
              <w:t>1</w:t>
            </w:r>
          </w:p>
        </w:tc>
        <w:tc>
          <w:tcPr>
            <w:tcW w:w="365" w:type="pct"/>
            <w:shd w:val="clear" w:color="auto" w:fill="auto"/>
            <w:vAlign w:val="center"/>
            <w:hideMark/>
          </w:tcPr>
          <w:p w14:paraId="3E442A8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r>
      <w:tr w:rsidR="00B62A2C" w:rsidRPr="007E2F5D" w14:paraId="02EE9790" w14:textId="77777777" w:rsidTr="00C80CFE">
        <w:trPr>
          <w:trHeight w:val="828"/>
        </w:trPr>
        <w:tc>
          <w:tcPr>
            <w:tcW w:w="344" w:type="pct"/>
            <w:shd w:val="clear" w:color="auto" w:fill="auto"/>
            <w:vAlign w:val="center"/>
            <w:hideMark/>
          </w:tcPr>
          <w:p w14:paraId="67FD587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C32A007</w:t>
            </w:r>
          </w:p>
        </w:tc>
        <w:tc>
          <w:tcPr>
            <w:tcW w:w="1164" w:type="pct"/>
            <w:shd w:val="clear" w:color="auto" w:fill="auto"/>
            <w:vAlign w:val="center"/>
            <w:hideMark/>
          </w:tcPr>
          <w:p w14:paraId="7D371E6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Carry out other management related tasks</w:t>
            </w:r>
          </w:p>
        </w:tc>
        <w:tc>
          <w:tcPr>
            <w:tcW w:w="730" w:type="pct"/>
            <w:shd w:val="clear" w:color="auto" w:fill="auto"/>
            <w:vAlign w:val="center"/>
            <w:hideMark/>
          </w:tcPr>
          <w:p w14:paraId="46961B1A" w14:textId="475FD5D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w:t>
            </w:r>
            <w:proofErr w:type="spellStart"/>
            <w:r w:rsidR="00AD5A8B">
              <w:rPr>
                <w:rFonts w:ascii="Arial Narrow" w:hAnsi="Arial Narrow" w:cs="Calibri"/>
                <w:lang w:eastAsia="en-US"/>
              </w:rPr>
              <w:t>study</w:t>
            </w:r>
            <w:r w:rsidRPr="007A5181">
              <w:rPr>
                <w:rFonts w:ascii="Arial Narrow" w:hAnsi="Arial Narrow" w:cs="Calibri"/>
                <w:lang w:eastAsia="en-US"/>
              </w:rPr>
              <w:t>s</w:t>
            </w:r>
            <w:proofErr w:type="spellEnd"/>
            <w:r w:rsidRPr="007A5181">
              <w:rPr>
                <w:rFonts w:ascii="Arial Narrow" w:hAnsi="Arial Narrow" w:cs="Calibri"/>
                <w:lang w:eastAsia="en-US"/>
              </w:rPr>
              <w:t>, surveys and/or reports delivered</w:t>
            </w:r>
          </w:p>
        </w:tc>
        <w:tc>
          <w:tcPr>
            <w:tcW w:w="487" w:type="pct"/>
            <w:shd w:val="clear" w:color="auto" w:fill="auto"/>
            <w:vAlign w:val="center"/>
            <w:hideMark/>
          </w:tcPr>
          <w:p w14:paraId="079A8B9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study and report</w:t>
            </w:r>
          </w:p>
        </w:tc>
        <w:tc>
          <w:tcPr>
            <w:tcW w:w="360" w:type="pct"/>
            <w:shd w:val="clear" w:color="auto" w:fill="auto"/>
            <w:vAlign w:val="center"/>
            <w:hideMark/>
          </w:tcPr>
          <w:p w14:paraId="7CCA451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55</w:t>
            </w:r>
          </w:p>
        </w:tc>
        <w:tc>
          <w:tcPr>
            <w:tcW w:w="362" w:type="pct"/>
            <w:shd w:val="clear" w:color="auto" w:fill="auto"/>
            <w:vAlign w:val="center"/>
            <w:hideMark/>
          </w:tcPr>
          <w:p w14:paraId="76CAC3B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5BC38E0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782BE20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468B17AF" w14:textId="024FCE56" w:rsidR="00B03DE1" w:rsidRPr="007A5181" w:rsidRDefault="001A4629" w:rsidP="00583E56">
            <w:pPr>
              <w:jc w:val="center"/>
              <w:rPr>
                <w:rFonts w:ascii="Arial Narrow" w:hAnsi="Arial Narrow" w:cs="Calibri"/>
                <w:color w:val="000000"/>
                <w:sz w:val="22"/>
                <w:szCs w:val="22"/>
                <w:lang w:eastAsia="en-US"/>
              </w:rPr>
            </w:pPr>
            <w:r>
              <w:rPr>
                <w:rFonts w:ascii="Arial Narrow" w:hAnsi="Arial Narrow" w:cs="Calibri"/>
                <w:color w:val="000000"/>
                <w:sz w:val="22"/>
                <w:szCs w:val="22"/>
                <w:lang w:eastAsia="en-US"/>
              </w:rPr>
              <w:t>1</w:t>
            </w:r>
          </w:p>
        </w:tc>
        <w:tc>
          <w:tcPr>
            <w:tcW w:w="365" w:type="pct"/>
            <w:shd w:val="clear" w:color="auto" w:fill="auto"/>
            <w:vAlign w:val="center"/>
            <w:hideMark/>
          </w:tcPr>
          <w:p w14:paraId="6118793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r>
      <w:tr w:rsidR="00B62A2C" w:rsidRPr="007E2F5D" w14:paraId="54921AA7" w14:textId="77777777" w:rsidTr="00C80CFE">
        <w:trPr>
          <w:trHeight w:val="552"/>
        </w:trPr>
        <w:tc>
          <w:tcPr>
            <w:tcW w:w="344" w:type="pct"/>
            <w:shd w:val="clear" w:color="auto" w:fill="auto"/>
            <w:vAlign w:val="center"/>
            <w:hideMark/>
          </w:tcPr>
          <w:p w14:paraId="1639105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C32A008</w:t>
            </w:r>
          </w:p>
        </w:tc>
        <w:tc>
          <w:tcPr>
            <w:tcW w:w="1164" w:type="pct"/>
            <w:shd w:val="clear" w:color="auto" w:fill="auto"/>
            <w:vAlign w:val="center"/>
            <w:hideMark/>
          </w:tcPr>
          <w:p w14:paraId="263550E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Finalize and submit the PIM</w:t>
            </w:r>
          </w:p>
        </w:tc>
        <w:tc>
          <w:tcPr>
            <w:tcW w:w="730" w:type="pct"/>
            <w:shd w:val="clear" w:color="auto" w:fill="auto"/>
            <w:vAlign w:val="center"/>
            <w:hideMark/>
          </w:tcPr>
          <w:p w14:paraId="666C5560"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knowledge transfer tools developed</w:t>
            </w:r>
          </w:p>
        </w:tc>
        <w:tc>
          <w:tcPr>
            <w:tcW w:w="487" w:type="pct"/>
            <w:shd w:val="clear" w:color="auto" w:fill="auto"/>
            <w:vAlign w:val="center"/>
            <w:hideMark/>
          </w:tcPr>
          <w:p w14:paraId="65141FF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tool</w:t>
            </w:r>
          </w:p>
        </w:tc>
        <w:tc>
          <w:tcPr>
            <w:tcW w:w="360" w:type="pct"/>
            <w:shd w:val="clear" w:color="auto" w:fill="auto"/>
            <w:vAlign w:val="center"/>
            <w:hideMark/>
          </w:tcPr>
          <w:p w14:paraId="3759654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62" w:type="pct"/>
            <w:shd w:val="clear" w:color="auto" w:fill="auto"/>
            <w:vAlign w:val="center"/>
            <w:hideMark/>
          </w:tcPr>
          <w:p w14:paraId="7B8F2E4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49" w:type="pct"/>
            <w:shd w:val="clear" w:color="auto" w:fill="auto"/>
            <w:vAlign w:val="center"/>
            <w:hideMark/>
          </w:tcPr>
          <w:p w14:paraId="3EEE6F2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439" w:type="pct"/>
            <w:shd w:val="clear" w:color="auto" w:fill="auto"/>
            <w:vAlign w:val="center"/>
            <w:hideMark/>
          </w:tcPr>
          <w:p w14:paraId="5C2BB2B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400" w:type="pct"/>
            <w:shd w:val="clear" w:color="auto" w:fill="auto"/>
            <w:vAlign w:val="center"/>
            <w:hideMark/>
          </w:tcPr>
          <w:p w14:paraId="137303A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65" w:type="pct"/>
            <w:shd w:val="clear" w:color="auto" w:fill="auto"/>
            <w:vAlign w:val="center"/>
            <w:hideMark/>
          </w:tcPr>
          <w:p w14:paraId="3E5EC40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r>
      <w:tr w:rsidR="00B62A2C" w:rsidRPr="007E2F5D" w14:paraId="23B24928" w14:textId="77777777" w:rsidTr="00C80CFE">
        <w:trPr>
          <w:trHeight w:val="828"/>
        </w:trPr>
        <w:tc>
          <w:tcPr>
            <w:tcW w:w="344" w:type="pct"/>
            <w:shd w:val="clear" w:color="auto" w:fill="auto"/>
            <w:vAlign w:val="center"/>
            <w:hideMark/>
          </w:tcPr>
          <w:p w14:paraId="04154CA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C32A009</w:t>
            </w:r>
          </w:p>
        </w:tc>
        <w:tc>
          <w:tcPr>
            <w:tcW w:w="1164" w:type="pct"/>
            <w:shd w:val="clear" w:color="auto" w:fill="auto"/>
            <w:vAlign w:val="center"/>
            <w:hideMark/>
          </w:tcPr>
          <w:p w14:paraId="402AE0F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Select and train Community poultry vaccinators (PQG 130)</w:t>
            </w:r>
          </w:p>
        </w:tc>
        <w:tc>
          <w:tcPr>
            <w:tcW w:w="730" w:type="pct"/>
            <w:shd w:val="clear" w:color="auto" w:fill="auto"/>
            <w:vAlign w:val="center"/>
            <w:hideMark/>
          </w:tcPr>
          <w:p w14:paraId="48060B79" w14:textId="72BAD9F6"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community vaccinators </w:t>
            </w:r>
            <w:r w:rsidR="00AD5A8B" w:rsidRPr="007A5181">
              <w:rPr>
                <w:rFonts w:ascii="Arial Narrow" w:hAnsi="Arial Narrow" w:cs="Calibri"/>
                <w:lang w:eastAsia="en-US"/>
              </w:rPr>
              <w:t>trained</w:t>
            </w:r>
            <w:r w:rsidRPr="007A5181">
              <w:rPr>
                <w:rFonts w:ascii="Arial Narrow" w:hAnsi="Arial Narrow" w:cs="Calibri"/>
                <w:lang w:eastAsia="en-US"/>
              </w:rPr>
              <w:t xml:space="preserve"> and/or </w:t>
            </w:r>
            <w:r w:rsidR="003B30BC">
              <w:rPr>
                <w:rFonts w:ascii="Arial Narrow" w:hAnsi="Arial Narrow" w:cs="Calibri"/>
                <w:lang w:eastAsia="en-US"/>
              </w:rPr>
              <w:t>equipped</w:t>
            </w:r>
          </w:p>
        </w:tc>
        <w:tc>
          <w:tcPr>
            <w:tcW w:w="487" w:type="pct"/>
            <w:shd w:val="clear" w:color="auto" w:fill="auto"/>
            <w:vAlign w:val="center"/>
            <w:hideMark/>
          </w:tcPr>
          <w:p w14:paraId="2AF2F85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vaccinator</w:t>
            </w:r>
          </w:p>
        </w:tc>
        <w:tc>
          <w:tcPr>
            <w:tcW w:w="360" w:type="pct"/>
            <w:shd w:val="clear" w:color="auto" w:fill="auto"/>
            <w:vAlign w:val="center"/>
            <w:hideMark/>
          </w:tcPr>
          <w:p w14:paraId="54E46CA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485</w:t>
            </w:r>
          </w:p>
        </w:tc>
        <w:tc>
          <w:tcPr>
            <w:tcW w:w="362" w:type="pct"/>
            <w:shd w:val="clear" w:color="auto" w:fill="auto"/>
            <w:vAlign w:val="center"/>
            <w:hideMark/>
          </w:tcPr>
          <w:p w14:paraId="5A292AE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481</w:t>
            </w:r>
          </w:p>
        </w:tc>
        <w:tc>
          <w:tcPr>
            <w:tcW w:w="349" w:type="pct"/>
            <w:shd w:val="clear" w:color="auto" w:fill="auto"/>
            <w:vAlign w:val="center"/>
            <w:hideMark/>
          </w:tcPr>
          <w:p w14:paraId="785F601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99.18%</w:t>
            </w:r>
          </w:p>
        </w:tc>
        <w:tc>
          <w:tcPr>
            <w:tcW w:w="439" w:type="pct"/>
            <w:shd w:val="clear" w:color="auto" w:fill="auto"/>
            <w:vAlign w:val="center"/>
            <w:hideMark/>
          </w:tcPr>
          <w:p w14:paraId="7DF553F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481</w:t>
            </w:r>
          </w:p>
        </w:tc>
        <w:tc>
          <w:tcPr>
            <w:tcW w:w="400" w:type="pct"/>
            <w:shd w:val="clear" w:color="auto" w:fill="auto"/>
            <w:vAlign w:val="center"/>
            <w:hideMark/>
          </w:tcPr>
          <w:p w14:paraId="47A2812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1,343</w:t>
            </w:r>
          </w:p>
        </w:tc>
        <w:tc>
          <w:tcPr>
            <w:tcW w:w="365" w:type="pct"/>
            <w:shd w:val="clear" w:color="auto" w:fill="auto"/>
            <w:vAlign w:val="center"/>
            <w:hideMark/>
          </w:tcPr>
          <w:p w14:paraId="404149A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35.82%</w:t>
            </w:r>
          </w:p>
        </w:tc>
      </w:tr>
      <w:tr w:rsidR="00B62A2C" w:rsidRPr="007E2F5D" w14:paraId="14D48342" w14:textId="77777777" w:rsidTr="00C80CFE">
        <w:trPr>
          <w:trHeight w:val="828"/>
        </w:trPr>
        <w:tc>
          <w:tcPr>
            <w:tcW w:w="344" w:type="pct"/>
            <w:shd w:val="clear" w:color="auto" w:fill="auto"/>
            <w:vAlign w:val="center"/>
            <w:hideMark/>
          </w:tcPr>
          <w:p w14:paraId="09AD48B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C32A010</w:t>
            </w:r>
          </w:p>
        </w:tc>
        <w:tc>
          <w:tcPr>
            <w:tcW w:w="1164" w:type="pct"/>
            <w:shd w:val="clear" w:color="auto" w:fill="auto"/>
            <w:vAlign w:val="center"/>
            <w:hideMark/>
          </w:tcPr>
          <w:p w14:paraId="57CA7AE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Procure and allocate working kits for Community Vaccinators (PQG 130)</w:t>
            </w:r>
          </w:p>
        </w:tc>
        <w:tc>
          <w:tcPr>
            <w:tcW w:w="730" w:type="pct"/>
            <w:shd w:val="clear" w:color="auto" w:fill="auto"/>
            <w:vAlign w:val="center"/>
            <w:hideMark/>
          </w:tcPr>
          <w:p w14:paraId="0DD8D5A5" w14:textId="2EA67793"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local livestock service providers </w:t>
            </w:r>
            <w:r w:rsidR="003B30BC">
              <w:rPr>
                <w:rFonts w:ascii="Arial Narrow" w:hAnsi="Arial Narrow" w:cs="Calibri"/>
                <w:lang w:eastAsia="en-US"/>
              </w:rPr>
              <w:t>equipped</w:t>
            </w:r>
          </w:p>
        </w:tc>
        <w:tc>
          <w:tcPr>
            <w:tcW w:w="487" w:type="pct"/>
            <w:shd w:val="clear" w:color="auto" w:fill="auto"/>
            <w:vAlign w:val="center"/>
            <w:hideMark/>
          </w:tcPr>
          <w:p w14:paraId="5288CE7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service provider</w:t>
            </w:r>
          </w:p>
        </w:tc>
        <w:tc>
          <w:tcPr>
            <w:tcW w:w="360" w:type="pct"/>
            <w:shd w:val="clear" w:color="auto" w:fill="auto"/>
            <w:vAlign w:val="center"/>
            <w:hideMark/>
          </w:tcPr>
          <w:p w14:paraId="2ABF07C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485</w:t>
            </w:r>
          </w:p>
        </w:tc>
        <w:tc>
          <w:tcPr>
            <w:tcW w:w="362" w:type="pct"/>
            <w:shd w:val="clear" w:color="auto" w:fill="auto"/>
            <w:vAlign w:val="center"/>
            <w:hideMark/>
          </w:tcPr>
          <w:p w14:paraId="7D9A2BE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485</w:t>
            </w:r>
          </w:p>
        </w:tc>
        <w:tc>
          <w:tcPr>
            <w:tcW w:w="349" w:type="pct"/>
            <w:shd w:val="clear" w:color="auto" w:fill="auto"/>
            <w:vAlign w:val="center"/>
            <w:hideMark/>
          </w:tcPr>
          <w:p w14:paraId="1E92B86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439" w:type="pct"/>
            <w:shd w:val="clear" w:color="auto" w:fill="auto"/>
            <w:vAlign w:val="center"/>
            <w:hideMark/>
          </w:tcPr>
          <w:p w14:paraId="7DB9E4F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485</w:t>
            </w:r>
          </w:p>
        </w:tc>
        <w:tc>
          <w:tcPr>
            <w:tcW w:w="400" w:type="pct"/>
            <w:shd w:val="clear" w:color="auto" w:fill="auto"/>
            <w:vAlign w:val="center"/>
            <w:hideMark/>
          </w:tcPr>
          <w:p w14:paraId="5F91E0D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1,343</w:t>
            </w:r>
          </w:p>
        </w:tc>
        <w:tc>
          <w:tcPr>
            <w:tcW w:w="365" w:type="pct"/>
            <w:shd w:val="clear" w:color="auto" w:fill="auto"/>
            <w:vAlign w:val="center"/>
            <w:hideMark/>
          </w:tcPr>
          <w:p w14:paraId="7A6BCE4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36.11%</w:t>
            </w:r>
          </w:p>
        </w:tc>
      </w:tr>
      <w:tr w:rsidR="00B62A2C" w:rsidRPr="007E2F5D" w14:paraId="314E1B9B" w14:textId="77777777" w:rsidTr="00C80CFE">
        <w:trPr>
          <w:trHeight w:val="552"/>
        </w:trPr>
        <w:tc>
          <w:tcPr>
            <w:tcW w:w="344" w:type="pct"/>
            <w:shd w:val="clear" w:color="auto" w:fill="auto"/>
            <w:vAlign w:val="center"/>
            <w:hideMark/>
          </w:tcPr>
          <w:p w14:paraId="37BC475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C32A011</w:t>
            </w:r>
          </w:p>
        </w:tc>
        <w:tc>
          <w:tcPr>
            <w:tcW w:w="1164" w:type="pct"/>
            <w:shd w:val="clear" w:color="auto" w:fill="auto"/>
            <w:vAlign w:val="center"/>
            <w:hideMark/>
          </w:tcPr>
          <w:p w14:paraId="4D093EE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Pay PMU staff salaries</w:t>
            </w:r>
          </w:p>
        </w:tc>
        <w:tc>
          <w:tcPr>
            <w:tcW w:w="730" w:type="pct"/>
            <w:shd w:val="clear" w:color="auto" w:fill="auto"/>
            <w:vAlign w:val="center"/>
            <w:hideMark/>
          </w:tcPr>
          <w:p w14:paraId="76BDFDA6"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months covered (operating expenses)</w:t>
            </w:r>
          </w:p>
        </w:tc>
        <w:tc>
          <w:tcPr>
            <w:tcW w:w="487" w:type="pct"/>
            <w:shd w:val="clear" w:color="auto" w:fill="auto"/>
            <w:vAlign w:val="center"/>
            <w:hideMark/>
          </w:tcPr>
          <w:p w14:paraId="71B8C72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month</w:t>
            </w:r>
          </w:p>
        </w:tc>
        <w:tc>
          <w:tcPr>
            <w:tcW w:w="360" w:type="pct"/>
            <w:shd w:val="clear" w:color="auto" w:fill="auto"/>
            <w:vAlign w:val="center"/>
            <w:hideMark/>
          </w:tcPr>
          <w:p w14:paraId="1426EB6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55</w:t>
            </w:r>
          </w:p>
        </w:tc>
        <w:tc>
          <w:tcPr>
            <w:tcW w:w="362" w:type="pct"/>
            <w:shd w:val="clear" w:color="auto" w:fill="auto"/>
            <w:vAlign w:val="center"/>
            <w:hideMark/>
          </w:tcPr>
          <w:p w14:paraId="3421E4B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36</w:t>
            </w:r>
          </w:p>
        </w:tc>
        <w:tc>
          <w:tcPr>
            <w:tcW w:w="349" w:type="pct"/>
            <w:shd w:val="clear" w:color="auto" w:fill="auto"/>
            <w:vAlign w:val="center"/>
            <w:hideMark/>
          </w:tcPr>
          <w:p w14:paraId="1350754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65.45%</w:t>
            </w:r>
          </w:p>
        </w:tc>
        <w:tc>
          <w:tcPr>
            <w:tcW w:w="439" w:type="pct"/>
            <w:shd w:val="clear" w:color="auto" w:fill="auto"/>
            <w:vAlign w:val="center"/>
            <w:hideMark/>
          </w:tcPr>
          <w:p w14:paraId="10B0307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36</w:t>
            </w:r>
          </w:p>
        </w:tc>
        <w:tc>
          <w:tcPr>
            <w:tcW w:w="400" w:type="pct"/>
            <w:shd w:val="clear" w:color="auto" w:fill="auto"/>
            <w:vAlign w:val="center"/>
            <w:hideMark/>
          </w:tcPr>
          <w:p w14:paraId="523FE88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2,160</w:t>
            </w:r>
          </w:p>
        </w:tc>
        <w:tc>
          <w:tcPr>
            <w:tcW w:w="365" w:type="pct"/>
            <w:shd w:val="clear" w:color="auto" w:fill="auto"/>
            <w:vAlign w:val="center"/>
            <w:hideMark/>
          </w:tcPr>
          <w:p w14:paraId="78C8255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1.67%</w:t>
            </w:r>
          </w:p>
        </w:tc>
      </w:tr>
      <w:tr w:rsidR="00B62A2C" w:rsidRPr="007E2F5D" w14:paraId="1728E538" w14:textId="77777777" w:rsidTr="00C80CFE">
        <w:trPr>
          <w:trHeight w:val="552"/>
        </w:trPr>
        <w:tc>
          <w:tcPr>
            <w:tcW w:w="344" w:type="pct"/>
            <w:shd w:val="clear" w:color="auto" w:fill="auto"/>
            <w:vAlign w:val="center"/>
            <w:hideMark/>
          </w:tcPr>
          <w:p w14:paraId="1C85D36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C32A012</w:t>
            </w:r>
          </w:p>
        </w:tc>
        <w:tc>
          <w:tcPr>
            <w:tcW w:w="1164" w:type="pct"/>
            <w:shd w:val="clear" w:color="auto" w:fill="auto"/>
            <w:vAlign w:val="center"/>
            <w:hideMark/>
          </w:tcPr>
          <w:p w14:paraId="550C55A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Procure IT equipment for PROCAVA operations</w:t>
            </w:r>
          </w:p>
        </w:tc>
        <w:tc>
          <w:tcPr>
            <w:tcW w:w="730" w:type="pct"/>
            <w:shd w:val="clear" w:color="auto" w:fill="auto"/>
            <w:vAlign w:val="center"/>
            <w:hideMark/>
          </w:tcPr>
          <w:p w14:paraId="553E16AB" w14:textId="6F6399FC"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public and private entity staff </w:t>
            </w:r>
            <w:r w:rsidR="003B30BC">
              <w:rPr>
                <w:rFonts w:ascii="Arial Narrow" w:hAnsi="Arial Narrow" w:cs="Calibri"/>
                <w:lang w:eastAsia="en-US"/>
              </w:rPr>
              <w:t>equipped</w:t>
            </w:r>
          </w:p>
        </w:tc>
        <w:tc>
          <w:tcPr>
            <w:tcW w:w="487" w:type="pct"/>
            <w:shd w:val="clear" w:color="auto" w:fill="auto"/>
            <w:vAlign w:val="center"/>
            <w:hideMark/>
          </w:tcPr>
          <w:p w14:paraId="49F890C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kit</w:t>
            </w:r>
          </w:p>
        </w:tc>
        <w:tc>
          <w:tcPr>
            <w:tcW w:w="360" w:type="pct"/>
            <w:shd w:val="clear" w:color="auto" w:fill="auto"/>
            <w:vAlign w:val="center"/>
            <w:hideMark/>
          </w:tcPr>
          <w:p w14:paraId="3E1044D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35</w:t>
            </w:r>
          </w:p>
        </w:tc>
        <w:tc>
          <w:tcPr>
            <w:tcW w:w="362" w:type="pct"/>
            <w:shd w:val="clear" w:color="auto" w:fill="auto"/>
            <w:vAlign w:val="center"/>
            <w:hideMark/>
          </w:tcPr>
          <w:p w14:paraId="112D768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35</w:t>
            </w:r>
          </w:p>
        </w:tc>
        <w:tc>
          <w:tcPr>
            <w:tcW w:w="349" w:type="pct"/>
            <w:shd w:val="clear" w:color="auto" w:fill="auto"/>
            <w:vAlign w:val="center"/>
            <w:hideMark/>
          </w:tcPr>
          <w:p w14:paraId="1828AFA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439" w:type="pct"/>
            <w:shd w:val="clear" w:color="auto" w:fill="auto"/>
            <w:vAlign w:val="center"/>
            <w:hideMark/>
          </w:tcPr>
          <w:p w14:paraId="6BE82DC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35</w:t>
            </w:r>
          </w:p>
        </w:tc>
        <w:tc>
          <w:tcPr>
            <w:tcW w:w="400" w:type="pct"/>
            <w:shd w:val="clear" w:color="auto" w:fill="auto"/>
            <w:vAlign w:val="center"/>
            <w:hideMark/>
          </w:tcPr>
          <w:p w14:paraId="4531126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53</w:t>
            </w:r>
          </w:p>
        </w:tc>
        <w:tc>
          <w:tcPr>
            <w:tcW w:w="365" w:type="pct"/>
            <w:shd w:val="clear" w:color="auto" w:fill="auto"/>
            <w:vAlign w:val="center"/>
            <w:hideMark/>
          </w:tcPr>
          <w:p w14:paraId="069B842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66.04%</w:t>
            </w:r>
          </w:p>
        </w:tc>
      </w:tr>
      <w:tr w:rsidR="00B62A2C" w:rsidRPr="007E2F5D" w14:paraId="02EAA1E1" w14:textId="77777777" w:rsidTr="00C80CFE">
        <w:trPr>
          <w:trHeight w:val="828"/>
        </w:trPr>
        <w:tc>
          <w:tcPr>
            <w:tcW w:w="344" w:type="pct"/>
            <w:shd w:val="clear" w:color="auto" w:fill="auto"/>
            <w:vAlign w:val="center"/>
            <w:hideMark/>
          </w:tcPr>
          <w:p w14:paraId="3690DC7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C32A017</w:t>
            </w:r>
          </w:p>
        </w:tc>
        <w:tc>
          <w:tcPr>
            <w:tcW w:w="1164" w:type="pct"/>
            <w:shd w:val="clear" w:color="auto" w:fill="auto"/>
            <w:vAlign w:val="center"/>
            <w:hideMark/>
          </w:tcPr>
          <w:p w14:paraId="6E67557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Operationalize and maintain PROCAVA planning and M&amp;E system</w:t>
            </w:r>
          </w:p>
        </w:tc>
        <w:tc>
          <w:tcPr>
            <w:tcW w:w="730" w:type="pct"/>
            <w:shd w:val="clear" w:color="auto" w:fill="auto"/>
            <w:vAlign w:val="center"/>
            <w:hideMark/>
          </w:tcPr>
          <w:p w14:paraId="0D479174"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missions, monitoring and/or data validation visits carried out</w:t>
            </w:r>
          </w:p>
        </w:tc>
        <w:tc>
          <w:tcPr>
            <w:tcW w:w="487" w:type="pct"/>
            <w:shd w:val="clear" w:color="auto" w:fill="auto"/>
            <w:vAlign w:val="center"/>
            <w:hideMark/>
          </w:tcPr>
          <w:p w14:paraId="0DA3B82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mission or visit</w:t>
            </w:r>
          </w:p>
        </w:tc>
        <w:tc>
          <w:tcPr>
            <w:tcW w:w="360" w:type="pct"/>
            <w:shd w:val="clear" w:color="auto" w:fill="auto"/>
            <w:vAlign w:val="center"/>
            <w:hideMark/>
          </w:tcPr>
          <w:p w14:paraId="6D77183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36</w:t>
            </w:r>
          </w:p>
        </w:tc>
        <w:tc>
          <w:tcPr>
            <w:tcW w:w="362" w:type="pct"/>
            <w:shd w:val="clear" w:color="auto" w:fill="auto"/>
            <w:vAlign w:val="center"/>
            <w:hideMark/>
          </w:tcPr>
          <w:p w14:paraId="0CE99C4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18</w:t>
            </w:r>
          </w:p>
        </w:tc>
        <w:tc>
          <w:tcPr>
            <w:tcW w:w="349" w:type="pct"/>
            <w:shd w:val="clear" w:color="auto" w:fill="auto"/>
            <w:vAlign w:val="center"/>
            <w:hideMark/>
          </w:tcPr>
          <w:p w14:paraId="791DFC0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50.00%</w:t>
            </w:r>
          </w:p>
        </w:tc>
        <w:tc>
          <w:tcPr>
            <w:tcW w:w="439" w:type="pct"/>
            <w:shd w:val="clear" w:color="auto" w:fill="auto"/>
            <w:vAlign w:val="center"/>
            <w:hideMark/>
          </w:tcPr>
          <w:p w14:paraId="0E5A926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18</w:t>
            </w:r>
          </w:p>
        </w:tc>
        <w:tc>
          <w:tcPr>
            <w:tcW w:w="400" w:type="pct"/>
            <w:shd w:val="clear" w:color="auto" w:fill="auto"/>
            <w:vAlign w:val="center"/>
            <w:hideMark/>
          </w:tcPr>
          <w:p w14:paraId="43AE543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48</w:t>
            </w:r>
          </w:p>
        </w:tc>
        <w:tc>
          <w:tcPr>
            <w:tcW w:w="365" w:type="pct"/>
            <w:shd w:val="clear" w:color="auto" w:fill="auto"/>
            <w:vAlign w:val="center"/>
            <w:hideMark/>
          </w:tcPr>
          <w:p w14:paraId="11E114E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37.50%</w:t>
            </w:r>
          </w:p>
        </w:tc>
      </w:tr>
      <w:tr w:rsidR="00B62A2C" w:rsidRPr="007E2F5D" w14:paraId="6714C636" w14:textId="77777777" w:rsidTr="00C80CFE">
        <w:trPr>
          <w:trHeight w:val="552"/>
        </w:trPr>
        <w:tc>
          <w:tcPr>
            <w:tcW w:w="344" w:type="pct"/>
            <w:shd w:val="clear" w:color="auto" w:fill="auto"/>
            <w:vAlign w:val="center"/>
            <w:hideMark/>
          </w:tcPr>
          <w:p w14:paraId="7E50F9A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C32A018</w:t>
            </w:r>
          </w:p>
        </w:tc>
        <w:tc>
          <w:tcPr>
            <w:tcW w:w="1164" w:type="pct"/>
            <w:shd w:val="clear" w:color="auto" w:fill="auto"/>
            <w:vAlign w:val="center"/>
            <w:hideMark/>
          </w:tcPr>
          <w:p w14:paraId="03871987" w14:textId="090B6BF1"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xml:space="preserve">Purchase </w:t>
            </w:r>
            <w:r w:rsidR="00AD5A8B" w:rsidRPr="007A5181">
              <w:rPr>
                <w:rFonts w:ascii="Arial Narrow" w:hAnsi="Arial Narrow" w:cs="Calibri"/>
                <w:color w:val="000000"/>
                <w:sz w:val="22"/>
                <w:szCs w:val="22"/>
                <w:lang w:eastAsia="en-US"/>
              </w:rPr>
              <w:t>motorbikes</w:t>
            </w:r>
            <w:r w:rsidRPr="007A5181">
              <w:rPr>
                <w:rFonts w:ascii="Arial Narrow" w:hAnsi="Arial Narrow" w:cs="Calibri"/>
                <w:color w:val="000000"/>
                <w:sz w:val="22"/>
                <w:szCs w:val="22"/>
                <w:lang w:eastAsia="en-US"/>
              </w:rPr>
              <w:t xml:space="preserve"> for field activities</w:t>
            </w:r>
          </w:p>
        </w:tc>
        <w:tc>
          <w:tcPr>
            <w:tcW w:w="730" w:type="pct"/>
            <w:shd w:val="clear" w:color="auto" w:fill="auto"/>
            <w:vAlign w:val="center"/>
            <w:hideMark/>
          </w:tcPr>
          <w:p w14:paraId="70EAF295" w14:textId="06D24689"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w:t>
            </w:r>
            <w:r w:rsidR="00AD5A8B">
              <w:rPr>
                <w:rFonts w:ascii="Arial Narrow" w:hAnsi="Arial Narrow" w:cs="Calibri"/>
                <w:lang w:eastAsia="en-US"/>
              </w:rPr>
              <w:t>motorbike</w:t>
            </w:r>
            <w:r w:rsidRPr="007A5181">
              <w:rPr>
                <w:rFonts w:ascii="Arial Narrow" w:hAnsi="Arial Narrow" w:cs="Calibri"/>
                <w:lang w:eastAsia="en-US"/>
              </w:rPr>
              <w:t>s procured and allocated</w:t>
            </w:r>
          </w:p>
        </w:tc>
        <w:tc>
          <w:tcPr>
            <w:tcW w:w="487" w:type="pct"/>
            <w:shd w:val="clear" w:color="auto" w:fill="auto"/>
            <w:vAlign w:val="center"/>
            <w:hideMark/>
          </w:tcPr>
          <w:p w14:paraId="00693438" w14:textId="39A01151" w:rsidR="00B03DE1" w:rsidRPr="007A5181" w:rsidRDefault="00AD5A8B" w:rsidP="00583E56">
            <w:pPr>
              <w:jc w:val="center"/>
              <w:rPr>
                <w:rFonts w:ascii="Arial Narrow" w:hAnsi="Arial Narrow" w:cs="Calibri"/>
                <w:color w:val="000000"/>
                <w:sz w:val="22"/>
                <w:szCs w:val="22"/>
                <w:lang w:eastAsia="en-US"/>
              </w:rPr>
            </w:pPr>
            <w:r>
              <w:rPr>
                <w:rFonts w:ascii="Arial Narrow" w:hAnsi="Arial Narrow" w:cs="Calibri"/>
                <w:color w:val="000000"/>
                <w:sz w:val="22"/>
                <w:szCs w:val="22"/>
                <w:lang w:eastAsia="en-US"/>
              </w:rPr>
              <w:t>motorbike</w:t>
            </w:r>
          </w:p>
        </w:tc>
        <w:tc>
          <w:tcPr>
            <w:tcW w:w="360" w:type="pct"/>
            <w:shd w:val="clear" w:color="auto" w:fill="auto"/>
            <w:vAlign w:val="center"/>
            <w:hideMark/>
          </w:tcPr>
          <w:p w14:paraId="5EC4675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80</w:t>
            </w:r>
          </w:p>
        </w:tc>
        <w:tc>
          <w:tcPr>
            <w:tcW w:w="362" w:type="pct"/>
            <w:shd w:val="clear" w:color="auto" w:fill="auto"/>
            <w:vAlign w:val="center"/>
            <w:hideMark/>
          </w:tcPr>
          <w:p w14:paraId="2FBE9E4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80</w:t>
            </w:r>
          </w:p>
        </w:tc>
        <w:tc>
          <w:tcPr>
            <w:tcW w:w="349" w:type="pct"/>
            <w:shd w:val="clear" w:color="auto" w:fill="auto"/>
            <w:vAlign w:val="center"/>
            <w:hideMark/>
          </w:tcPr>
          <w:p w14:paraId="3ECAB97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439" w:type="pct"/>
            <w:shd w:val="clear" w:color="auto" w:fill="auto"/>
            <w:vAlign w:val="center"/>
            <w:hideMark/>
          </w:tcPr>
          <w:p w14:paraId="0239385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80</w:t>
            </w:r>
          </w:p>
        </w:tc>
        <w:tc>
          <w:tcPr>
            <w:tcW w:w="400" w:type="pct"/>
            <w:shd w:val="clear" w:color="auto" w:fill="auto"/>
            <w:vAlign w:val="center"/>
            <w:hideMark/>
          </w:tcPr>
          <w:p w14:paraId="683300A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20</w:t>
            </w:r>
          </w:p>
        </w:tc>
        <w:tc>
          <w:tcPr>
            <w:tcW w:w="365" w:type="pct"/>
            <w:shd w:val="clear" w:color="auto" w:fill="auto"/>
            <w:vAlign w:val="center"/>
            <w:hideMark/>
          </w:tcPr>
          <w:p w14:paraId="07ABDB9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400.00%</w:t>
            </w:r>
          </w:p>
        </w:tc>
      </w:tr>
      <w:tr w:rsidR="00B62A2C" w:rsidRPr="007E2F5D" w14:paraId="3F698664" w14:textId="77777777" w:rsidTr="00C80CFE">
        <w:trPr>
          <w:trHeight w:val="552"/>
        </w:trPr>
        <w:tc>
          <w:tcPr>
            <w:tcW w:w="344" w:type="pct"/>
            <w:shd w:val="clear" w:color="auto" w:fill="auto"/>
            <w:vAlign w:val="center"/>
            <w:hideMark/>
          </w:tcPr>
          <w:p w14:paraId="2304FDF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C32A019</w:t>
            </w:r>
          </w:p>
        </w:tc>
        <w:tc>
          <w:tcPr>
            <w:tcW w:w="1164" w:type="pct"/>
            <w:shd w:val="clear" w:color="auto" w:fill="auto"/>
            <w:vAlign w:val="center"/>
            <w:hideMark/>
          </w:tcPr>
          <w:p w14:paraId="118F488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Purchase 4WD vehicles for the NPMU, RPMU and PPMU</w:t>
            </w:r>
          </w:p>
        </w:tc>
        <w:tc>
          <w:tcPr>
            <w:tcW w:w="730" w:type="pct"/>
            <w:shd w:val="clear" w:color="auto" w:fill="auto"/>
            <w:vAlign w:val="center"/>
            <w:hideMark/>
          </w:tcPr>
          <w:p w14:paraId="40DEBA3D"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vehicles procured and allocated</w:t>
            </w:r>
          </w:p>
        </w:tc>
        <w:tc>
          <w:tcPr>
            <w:tcW w:w="487" w:type="pct"/>
            <w:shd w:val="clear" w:color="auto" w:fill="auto"/>
            <w:vAlign w:val="center"/>
            <w:hideMark/>
          </w:tcPr>
          <w:p w14:paraId="3B9B836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vehicle</w:t>
            </w:r>
          </w:p>
        </w:tc>
        <w:tc>
          <w:tcPr>
            <w:tcW w:w="360" w:type="pct"/>
            <w:shd w:val="clear" w:color="auto" w:fill="auto"/>
            <w:vAlign w:val="center"/>
            <w:hideMark/>
          </w:tcPr>
          <w:p w14:paraId="0E131F3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30</w:t>
            </w:r>
          </w:p>
        </w:tc>
        <w:tc>
          <w:tcPr>
            <w:tcW w:w="362" w:type="pct"/>
            <w:shd w:val="clear" w:color="auto" w:fill="auto"/>
            <w:vAlign w:val="center"/>
            <w:hideMark/>
          </w:tcPr>
          <w:p w14:paraId="0EA2698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30</w:t>
            </w:r>
          </w:p>
        </w:tc>
        <w:tc>
          <w:tcPr>
            <w:tcW w:w="349" w:type="pct"/>
            <w:shd w:val="clear" w:color="auto" w:fill="auto"/>
            <w:vAlign w:val="center"/>
            <w:hideMark/>
          </w:tcPr>
          <w:p w14:paraId="07B788B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439" w:type="pct"/>
            <w:shd w:val="clear" w:color="auto" w:fill="auto"/>
            <w:vAlign w:val="center"/>
            <w:hideMark/>
          </w:tcPr>
          <w:p w14:paraId="27045CB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30</w:t>
            </w:r>
          </w:p>
        </w:tc>
        <w:tc>
          <w:tcPr>
            <w:tcW w:w="400" w:type="pct"/>
            <w:shd w:val="clear" w:color="auto" w:fill="auto"/>
            <w:vAlign w:val="center"/>
            <w:hideMark/>
          </w:tcPr>
          <w:p w14:paraId="6D65FE4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30</w:t>
            </w:r>
          </w:p>
        </w:tc>
        <w:tc>
          <w:tcPr>
            <w:tcW w:w="365" w:type="pct"/>
            <w:shd w:val="clear" w:color="auto" w:fill="auto"/>
            <w:vAlign w:val="center"/>
            <w:hideMark/>
          </w:tcPr>
          <w:p w14:paraId="7CD9825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r>
      <w:tr w:rsidR="00B62A2C" w:rsidRPr="007E2F5D" w14:paraId="54CE61FF" w14:textId="77777777" w:rsidTr="00C80CFE">
        <w:trPr>
          <w:trHeight w:val="552"/>
        </w:trPr>
        <w:tc>
          <w:tcPr>
            <w:tcW w:w="344" w:type="pct"/>
            <w:shd w:val="clear" w:color="auto" w:fill="auto"/>
            <w:vAlign w:val="center"/>
            <w:hideMark/>
          </w:tcPr>
          <w:p w14:paraId="4E5574E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C32A020</w:t>
            </w:r>
          </w:p>
        </w:tc>
        <w:tc>
          <w:tcPr>
            <w:tcW w:w="1164" w:type="pct"/>
            <w:shd w:val="clear" w:color="auto" w:fill="auto"/>
            <w:vAlign w:val="center"/>
            <w:hideMark/>
          </w:tcPr>
          <w:p w14:paraId="3F71D1A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Procure and allocate One (01) 4x4 Station Wagon for MADER</w:t>
            </w:r>
          </w:p>
        </w:tc>
        <w:tc>
          <w:tcPr>
            <w:tcW w:w="730" w:type="pct"/>
            <w:shd w:val="clear" w:color="auto" w:fill="auto"/>
            <w:vAlign w:val="center"/>
            <w:hideMark/>
          </w:tcPr>
          <w:p w14:paraId="0C85AFF2"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vehicles procured and allocated</w:t>
            </w:r>
          </w:p>
        </w:tc>
        <w:tc>
          <w:tcPr>
            <w:tcW w:w="487" w:type="pct"/>
            <w:shd w:val="clear" w:color="auto" w:fill="auto"/>
            <w:vAlign w:val="center"/>
            <w:hideMark/>
          </w:tcPr>
          <w:p w14:paraId="7FBB7F1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vehicle</w:t>
            </w:r>
          </w:p>
        </w:tc>
        <w:tc>
          <w:tcPr>
            <w:tcW w:w="360" w:type="pct"/>
            <w:shd w:val="clear" w:color="auto" w:fill="auto"/>
            <w:vAlign w:val="center"/>
            <w:hideMark/>
          </w:tcPr>
          <w:p w14:paraId="3E5393F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62" w:type="pct"/>
            <w:shd w:val="clear" w:color="auto" w:fill="auto"/>
            <w:vAlign w:val="center"/>
            <w:hideMark/>
          </w:tcPr>
          <w:p w14:paraId="2760A0C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4105E78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1A8F5CE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08EC4C1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30</w:t>
            </w:r>
          </w:p>
        </w:tc>
        <w:tc>
          <w:tcPr>
            <w:tcW w:w="365" w:type="pct"/>
            <w:shd w:val="clear" w:color="auto" w:fill="auto"/>
            <w:vAlign w:val="center"/>
            <w:hideMark/>
          </w:tcPr>
          <w:p w14:paraId="6C2EA72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B62A2C" w:rsidRPr="007E2F5D" w14:paraId="3E381375" w14:textId="77777777" w:rsidTr="00C80CFE">
        <w:trPr>
          <w:trHeight w:val="828"/>
        </w:trPr>
        <w:tc>
          <w:tcPr>
            <w:tcW w:w="344" w:type="pct"/>
            <w:shd w:val="clear" w:color="auto" w:fill="auto"/>
            <w:vAlign w:val="center"/>
            <w:hideMark/>
          </w:tcPr>
          <w:p w14:paraId="086F15F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lastRenderedPageBreak/>
              <w:t>C32A037</w:t>
            </w:r>
          </w:p>
        </w:tc>
        <w:tc>
          <w:tcPr>
            <w:tcW w:w="1164" w:type="pct"/>
            <w:shd w:val="clear" w:color="auto" w:fill="auto"/>
            <w:vAlign w:val="center"/>
            <w:hideMark/>
          </w:tcPr>
          <w:p w14:paraId="28A955C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Train PROCAVA staff on M&amp;E and advanced data collection and management aspects, including GIS and impact assessment (PQG 90)</w:t>
            </w:r>
          </w:p>
        </w:tc>
        <w:tc>
          <w:tcPr>
            <w:tcW w:w="730" w:type="pct"/>
            <w:shd w:val="clear" w:color="auto" w:fill="auto"/>
            <w:vAlign w:val="center"/>
            <w:hideMark/>
          </w:tcPr>
          <w:p w14:paraId="034C98FA"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public and private entity staff trained</w:t>
            </w:r>
          </w:p>
        </w:tc>
        <w:tc>
          <w:tcPr>
            <w:tcW w:w="487" w:type="pct"/>
            <w:shd w:val="clear" w:color="auto" w:fill="auto"/>
            <w:vAlign w:val="center"/>
            <w:hideMark/>
          </w:tcPr>
          <w:p w14:paraId="2C954E97"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technician</w:t>
            </w:r>
          </w:p>
        </w:tc>
        <w:tc>
          <w:tcPr>
            <w:tcW w:w="360" w:type="pct"/>
            <w:shd w:val="clear" w:color="auto" w:fill="auto"/>
            <w:vAlign w:val="center"/>
            <w:hideMark/>
          </w:tcPr>
          <w:p w14:paraId="290E244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24</w:t>
            </w:r>
          </w:p>
        </w:tc>
        <w:tc>
          <w:tcPr>
            <w:tcW w:w="362" w:type="pct"/>
            <w:shd w:val="clear" w:color="auto" w:fill="auto"/>
            <w:vAlign w:val="center"/>
            <w:hideMark/>
          </w:tcPr>
          <w:p w14:paraId="1E939A2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24</w:t>
            </w:r>
          </w:p>
        </w:tc>
        <w:tc>
          <w:tcPr>
            <w:tcW w:w="349" w:type="pct"/>
            <w:shd w:val="clear" w:color="auto" w:fill="auto"/>
            <w:vAlign w:val="center"/>
            <w:hideMark/>
          </w:tcPr>
          <w:p w14:paraId="1F8CBD0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439" w:type="pct"/>
            <w:shd w:val="clear" w:color="auto" w:fill="auto"/>
            <w:vAlign w:val="center"/>
            <w:hideMark/>
          </w:tcPr>
          <w:p w14:paraId="753BA11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24</w:t>
            </w:r>
          </w:p>
        </w:tc>
        <w:tc>
          <w:tcPr>
            <w:tcW w:w="400" w:type="pct"/>
            <w:shd w:val="clear" w:color="auto" w:fill="auto"/>
            <w:vAlign w:val="center"/>
            <w:hideMark/>
          </w:tcPr>
          <w:p w14:paraId="0BA08F8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581</w:t>
            </w:r>
          </w:p>
        </w:tc>
        <w:tc>
          <w:tcPr>
            <w:tcW w:w="365" w:type="pct"/>
            <w:shd w:val="clear" w:color="auto" w:fill="auto"/>
            <w:vAlign w:val="center"/>
            <w:hideMark/>
          </w:tcPr>
          <w:p w14:paraId="29AF1EA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4.13%</w:t>
            </w:r>
          </w:p>
        </w:tc>
      </w:tr>
      <w:tr w:rsidR="00B62A2C" w:rsidRPr="007E2F5D" w14:paraId="2F0BC175" w14:textId="77777777" w:rsidTr="00C80CFE">
        <w:trPr>
          <w:trHeight w:val="552"/>
        </w:trPr>
        <w:tc>
          <w:tcPr>
            <w:tcW w:w="344" w:type="pct"/>
            <w:shd w:val="clear" w:color="auto" w:fill="auto"/>
            <w:vAlign w:val="center"/>
            <w:hideMark/>
          </w:tcPr>
          <w:p w14:paraId="4DAA0C7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C32A039</w:t>
            </w:r>
          </w:p>
        </w:tc>
        <w:tc>
          <w:tcPr>
            <w:tcW w:w="1164" w:type="pct"/>
            <w:shd w:val="clear" w:color="auto" w:fill="auto"/>
            <w:vAlign w:val="center"/>
            <w:hideMark/>
          </w:tcPr>
          <w:p w14:paraId="0FAC262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Recruit an auditor for the first 3 PROCAVA financing years</w:t>
            </w:r>
          </w:p>
        </w:tc>
        <w:tc>
          <w:tcPr>
            <w:tcW w:w="730" w:type="pct"/>
            <w:shd w:val="clear" w:color="auto" w:fill="auto"/>
            <w:vAlign w:val="center"/>
            <w:hideMark/>
          </w:tcPr>
          <w:p w14:paraId="5A40EE4D"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contracts secured</w:t>
            </w:r>
          </w:p>
        </w:tc>
        <w:tc>
          <w:tcPr>
            <w:tcW w:w="487" w:type="pct"/>
            <w:shd w:val="clear" w:color="auto" w:fill="auto"/>
            <w:vAlign w:val="center"/>
            <w:hideMark/>
          </w:tcPr>
          <w:p w14:paraId="0802E00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contract</w:t>
            </w:r>
          </w:p>
        </w:tc>
        <w:tc>
          <w:tcPr>
            <w:tcW w:w="360" w:type="pct"/>
            <w:shd w:val="clear" w:color="auto" w:fill="auto"/>
            <w:vAlign w:val="center"/>
            <w:hideMark/>
          </w:tcPr>
          <w:p w14:paraId="0DE4761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62" w:type="pct"/>
            <w:shd w:val="clear" w:color="auto" w:fill="auto"/>
            <w:vAlign w:val="center"/>
            <w:hideMark/>
          </w:tcPr>
          <w:p w14:paraId="1093FD7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1870A52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347C0BC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15DD9A6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65" w:type="pct"/>
            <w:shd w:val="clear" w:color="auto" w:fill="auto"/>
            <w:vAlign w:val="center"/>
            <w:hideMark/>
          </w:tcPr>
          <w:p w14:paraId="71784C1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B62A2C" w:rsidRPr="007E2F5D" w14:paraId="35D0C24A" w14:textId="77777777" w:rsidTr="00C80CFE">
        <w:trPr>
          <w:trHeight w:val="552"/>
        </w:trPr>
        <w:tc>
          <w:tcPr>
            <w:tcW w:w="344" w:type="pct"/>
            <w:shd w:val="clear" w:color="auto" w:fill="auto"/>
            <w:vAlign w:val="center"/>
            <w:hideMark/>
          </w:tcPr>
          <w:p w14:paraId="1AF66E2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C32A043</w:t>
            </w:r>
          </w:p>
        </w:tc>
        <w:tc>
          <w:tcPr>
            <w:tcW w:w="1164" w:type="pct"/>
            <w:shd w:val="clear" w:color="auto" w:fill="auto"/>
            <w:vAlign w:val="center"/>
            <w:hideMark/>
          </w:tcPr>
          <w:p w14:paraId="7AEB8D6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xml:space="preserve">Select and train nutrition promoters and FAO </w:t>
            </w:r>
            <w:proofErr w:type="spellStart"/>
            <w:r w:rsidRPr="007A5181">
              <w:rPr>
                <w:rFonts w:ascii="Arial Narrow" w:hAnsi="Arial Narrow" w:cs="Calibri"/>
                <w:color w:val="000000"/>
                <w:sz w:val="22"/>
                <w:szCs w:val="22"/>
                <w:lang w:eastAsia="en-US"/>
              </w:rPr>
              <w:t>NsWP</w:t>
            </w:r>
            <w:proofErr w:type="spellEnd"/>
            <w:r w:rsidRPr="007A5181">
              <w:rPr>
                <w:rFonts w:ascii="Arial Narrow" w:hAnsi="Arial Narrow" w:cs="Calibri"/>
                <w:color w:val="000000"/>
                <w:sz w:val="22"/>
                <w:szCs w:val="22"/>
                <w:lang w:eastAsia="en-US"/>
              </w:rPr>
              <w:t xml:space="preserve"> in collaboration with CIP</w:t>
            </w:r>
          </w:p>
        </w:tc>
        <w:tc>
          <w:tcPr>
            <w:tcW w:w="730" w:type="pct"/>
            <w:shd w:val="clear" w:color="auto" w:fill="auto"/>
            <w:vAlign w:val="center"/>
            <w:hideMark/>
          </w:tcPr>
          <w:p w14:paraId="399B8E37"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nutrition promoters trained</w:t>
            </w:r>
          </w:p>
        </w:tc>
        <w:tc>
          <w:tcPr>
            <w:tcW w:w="487" w:type="pct"/>
            <w:shd w:val="clear" w:color="auto" w:fill="auto"/>
            <w:vAlign w:val="center"/>
            <w:hideMark/>
          </w:tcPr>
          <w:p w14:paraId="1FABB50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promoter</w:t>
            </w:r>
          </w:p>
        </w:tc>
        <w:tc>
          <w:tcPr>
            <w:tcW w:w="360" w:type="pct"/>
            <w:shd w:val="clear" w:color="auto" w:fill="auto"/>
            <w:vAlign w:val="center"/>
            <w:hideMark/>
          </w:tcPr>
          <w:p w14:paraId="1709C64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485</w:t>
            </w:r>
          </w:p>
        </w:tc>
        <w:tc>
          <w:tcPr>
            <w:tcW w:w="362" w:type="pct"/>
            <w:shd w:val="clear" w:color="auto" w:fill="auto"/>
            <w:vAlign w:val="center"/>
            <w:hideMark/>
          </w:tcPr>
          <w:p w14:paraId="6D07C42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463</w:t>
            </w:r>
          </w:p>
        </w:tc>
        <w:tc>
          <w:tcPr>
            <w:tcW w:w="349" w:type="pct"/>
            <w:shd w:val="clear" w:color="auto" w:fill="auto"/>
            <w:vAlign w:val="center"/>
            <w:hideMark/>
          </w:tcPr>
          <w:p w14:paraId="5DFD789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95.46%</w:t>
            </w:r>
          </w:p>
        </w:tc>
        <w:tc>
          <w:tcPr>
            <w:tcW w:w="439" w:type="pct"/>
            <w:shd w:val="clear" w:color="auto" w:fill="auto"/>
            <w:vAlign w:val="center"/>
            <w:hideMark/>
          </w:tcPr>
          <w:p w14:paraId="60072F8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463</w:t>
            </w:r>
          </w:p>
        </w:tc>
        <w:tc>
          <w:tcPr>
            <w:tcW w:w="400" w:type="pct"/>
            <w:shd w:val="clear" w:color="auto" w:fill="auto"/>
            <w:vAlign w:val="center"/>
            <w:hideMark/>
          </w:tcPr>
          <w:p w14:paraId="0EB6907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322</w:t>
            </w:r>
          </w:p>
        </w:tc>
        <w:tc>
          <w:tcPr>
            <w:tcW w:w="365" w:type="pct"/>
            <w:shd w:val="clear" w:color="auto" w:fill="auto"/>
            <w:vAlign w:val="center"/>
            <w:hideMark/>
          </w:tcPr>
          <w:p w14:paraId="0CD0802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143.79%</w:t>
            </w:r>
          </w:p>
        </w:tc>
      </w:tr>
      <w:tr w:rsidR="00B62A2C" w:rsidRPr="007E2F5D" w14:paraId="2704D07D" w14:textId="77777777" w:rsidTr="00C80CFE">
        <w:trPr>
          <w:trHeight w:val="276"/>
        </w:trPr>
        <w:tc>
          <w:tcPr>
            <w:tcW w:w="344" w:type="pct"/>
            <w:shd w:val="clear" w:color="auto" w:fill="auto"/>
            <w:vAlign w:val="center"/>
            <w:hideMark/>
          </w:tcPr>
          <w:p w14:paraId="24BA693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C32A044</w:t>
            </w:r>
          </w:p>
        </w:tc>
        <w:tc>
          <w:tcPr>
            <w:tcW w:w="1164" w:type="pct"/>
            <w:shd w:val="clear" w:color="auto" w:fill="auto"/>
            <w:vAlign w:val="center"/>
            <w:hideMark/>
          </w:tcPr>
          <w:p w14:paraId="1E638F7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Promote fruit tree planting in programme area</w:t>
            </w:r>
          </w:p>
        </w:tc>
        <w:tc>
          <w:tcPr>
            <w:tcW w:w="730" w:type="pct"/>
            <w:shd w:val="clear" w:color="auto" w:fill="auto"/>
            <w:vAlign w:val="center"/>
            <w:hideMark/>
          </w:tcPr>
          <w:p w14:paraId="6C83A750"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trees planted</w:t>
            </w:r>
          </w:p>
        </w:tc>
        <w:tc>
          <w:tcPr>
            <w:tcW w:w="487" w:type="pct"/>
            <w:shd w:val="clear" w:color="auto" w:fill="auto"/>
            <w:vAlign w:val="center"/>
            <w:hideMark/>
          </w:tcPr>
          <w:p w14:paraId="11B69529"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tree</w:t>
            </w:r>
          </w:p>
        </w:tc>
        <w:tc>
          <w:tcPr>
            <w:tcW w:w="360" w:type="pct"/>
            <w:shd w:val="clear" w:color="auto" w:fill="auto"/>
            <w:vAlign w:val="center"/>
            <w:hideMark/>
          </w:tcPr>
          <w:p w14:paraId="1F11642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8,950</w:t>
            </w:r>
          </w:p>
        </w:tc>
        <w:tc>
          <w:tcPr>
            <w:tcW w:w="362" w:type="pct"/>
            <w:shd w:val="clear" w:color="auto" w:fill="auto"/>
            <w:vAlign w:val="center"/>
            <w:hideMark/>
          </w:tcPr>
          <w:p w14:paraId="793BC138"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0470832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6B6306D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51094F8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90,250</w:t>
            </w:r>
          </w:p>
        </w:tc>
        <w:tc>
          <w:tcPr>
            <w:tcW w:w="365" w:type="pct"/>
            <w:shd w:val="clear" w:color="auto" w:fill="auto"/>
            <w:vAlign w:val="center"/>
            <w:hideMark/>
          </w:tcPr>
          <w:p w14:paraId="6D3BB7B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B62A2C" w:rsidRPr="007E2F5D" w14:paraId="12D7A000" w14:textId="77777777" w:rsidTr="00C80CFE">
        <w:trPr>
          <w:trHeight w:val="828"/>
        </w:trPr>
        <w:tc>
          <w:tcPr>
            <w:tcW w:w="344" w:type="pct"/>
            <w:shd w:val="clear" w:color="auto" w:fill="auto"/>
            <w:vAlign w:val="center"/>
            <w:hideMark/>
          </w:tcPr>
          <w:p w14:paraId="7EBF049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C32A045</w:t>
            </w:r>
          </w:p>
        </w:tc>
        <w:tc>
          <w:tcPr>
            <w:tcW w:w="1164" w:type="pct"/>
            <w:shd w:val="clear" w:color="auto" w:fill="auto"/>
            <w:vAlign w:val="center"/>
            <w:hideMark/>
          </w:tcPr>
          <w:p w14:paraId="011F925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Finalize PROCAVA baseline survey in collaboration with PROCASUR SPARK</w:t>
            </w:r>
          </w:p>
        </w:tc>
        <w:tc>
          <w:tcPr>
            <w:tcW w:w="730" w:type="pct"/>
            <w:shd w:val="clear" w:color="auto" w:fill="auto"/>
            <w:vAlign w:val="center"/>
            <w:hideMark/>
          </w:tcPr>
          <w:p w14:paraId="333CB3F2" w14:textId="5F0BB14D"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w:t>
            </w:r>
            <w:proofErr w:type="spellStart"/>
            <w:r w:rsidR="00AD5A8B">
              <w:rPr>
                <w:rFonts w:ascii="Arial Narrow" w:hAnsi="Arial Narrow" w:cs="Calibri"/>
                <w:lang w:eastAsia="en-US"/>
              </w:rPr>
              <w:t>study</w:t>
            </w:r>
            <w:r w:rsidRPr="007A5181">
              <w:rPr>
                <w:rFonts w:ascii="Arial Narrow" w:hAnsi="Arial Narrow" w:cs="Calibri"/>
                <w:lang w:eastAsia="en-US"/>
              </w:rPr>
              <w:t>s</w:t>
            </w:r>
            <w:proofErr w:type="spellEnd"/>
            <w:r w:rsidRPr="007A5181">
              <w:rPr>
                <w:rFonts w:ascii="Arial Narrow" w:hAnsi="Arial Narrow" w:cs="Calibri"/>
                <w:lang w:eastAsia="en-US"/>
              </w:rPr>
              <w:t>, surveys and/or reports delivered</w:t>
            </w:r>
          </w:p>
        </w:tc>
        <w:tc>
          <w:tcPr>
            <w:tcW w:w="487" w:type="pct"/>
            <w:shd w:val="clear" w:color="auto" w:fill="auto"/>
            <w:vAlign w:val="center"/>
            <w:hideMark/>
          </w:tcPr>
          <w:p w14:paraId="3AD01D30" w14:textId="1A75520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stud</w:t>
            </w:r>
            <w:r w:rsidR="00AD5A8B">
              <w:rPr>
                <w:rFonts w:ascii="Arial Narrow" w:hAnsi="Arial Narrow" w:cs="Calibri"/>
                <w:color w:val="000000"/>
                <w:sz w:val="22"/>
                <w:szCs w:val="22"/>
                <w:lang w:eastAsia="en-US"/>
              </w:rPr>
              <w:t>y</w:t>
            </w:r>
          </w:p>
        </w:tc>
        <w:tc>
          <w:tcPr>
            <w:tcW w:w="360" w:type="pct"/>
            <w:shd w:val="clear" w:color="auto" w:fill="auto"/>
            <w:vAlign w:val="center"/>
            <w:hideMark/>
          </w:tcPr>
          <w:p w14:paraId="5F545AA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62" w:type="pct"/>
            <w:shd w:val="clear" w:color="auto" w:fill="auto"/>
            <w:vAlign w:val="center"/>
            <w:hideMark/>
          </w:tcPr>
          <w:p w14:paraId="4226050B"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479C4B1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51F89D5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400" w:type="pct"/>
            <w:shd w:val="clear" w:color="auto" w:fill="auto"/>
            <w:vAlign w:val="center"/>
            <w:hideMark/>
          </w:tcPr>
          <w:p w14:paraId="49BA2951"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w:t>
            </w:r>
          </w:p>
        </w:tc>
        <w:tc>
          <w:tcPr>
            <w:tcW w:w="365" w:type="pct"/>
            <w:shd w:val="clear" w:color="auto" w:fill="auto"/>
            <w:vAlign w:val="center"/>
            <w:hideMark/>
          </w:tcPr>
          <w:p w14:paraId="05CFE02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C80CFE" w:rsidRPr="007E2F5D" w14:paraId="3FF1AF59" w14:textId="77777777" w:rsidTr="00C80CFE">
        <w:trPr>
          <w:trHeight w:val="552"/>
        </w:trPr>
        <w:tc>
          <w:tcPr>
            <w:tcW w:w="1508" w:type="pct"/>
            <w:gridSpan w:val="2"/>
            <w:shd w:val="clear" w:color="auto" w:fill="auto"/>
            <w:vAlign w:val="center"/>
            <w:hideMark/>
          </w:tcPr>
          <w:p w14:paraId="68619406" w14:textId="77777777" w:rsidR="00B03DE1" w:rsidRPr="007E2F5D"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p w14:paraId="2DB50141" w14:textId="405718DC" w:rsidR="00B03DE1" w:rsidRPr="007A5181" w:rsidRDefault="00B03DE1" w:rsidP="00583E56">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COMPONENT 4: DISASTER RISK REDUCTION AND MANAGEMENT</w:t>
            </w:r>
          </w:p>
        </w:tc>
        <w:tc>
          <w:tcPr>
            <w:tcW w:w="730" w:type="pct"/>
            <w:shd w:val="clear" w:color="auto" w:fill="auto"/>
            <w:vAlign w:val="center"/>
            <w:hideMark/>
          </w:tcPr>
          <w:p w14:paraId="13FDD5E2"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w:t>
            </w:r>
          </w:p>
        </w:tc>
        <w:tc>
          <w:tcPr>
            <w:tcW w:w="487" w:type="pct"/>
            <w:shd w:val="clear" w:color="auto" w:fill="auto"/>
            <w:vAlign w:val="center"/>
            <w:hideMark/>
          </w:tcPr>
          <w:p w14:paraId="0C030C95"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360" w:type="pct"/>
            <w:shd w:val="clear" w:color="auto" w:fill="auto"/>
            <w:vAlign w:val="center"/>
            <w:hideMark/>
          </w:tcPr>
          <w:p w14:paraId="4B19CF23"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362" w:type="pct"/>
            <w:shd w:val="clear" w:color="auto" w:fill="auto"/>
            <w:vAlign w:val="center"/>
            <w:hideMark/>
          </w:tcPr>
          <w:p w14:paraId="382C4ED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349" w:type="pct"/>
            <w:shd w:val="clear" w:color="auto" w:fill="auto"/>
            <w:vAlign w:val="center"/>
            <w:hideMark/>
          </w:tcPr>
          <w:p w14:paraId="16D9D292"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439" w:type="pct"/>
            <w:shd w:val="clear" w:color="auto" w:fill="auto"/>
            <w:vAlign w:val="center"/>
            <w:hideMark/>
          </w:tcPr>
          <w:p w14:paraId="3D6FE88E"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400" w:type="pct"/>
            <w:shd w:val="clear" w:color="auto" w:fill="auto"/>
            <w:vAlign w:val="center"/>
            <w:hideMark/>
          </w:tcPr>
          <w:p w14:paraId="09396E4D"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365" w:type="pct"/>
            <w:shd w:val="clear" w:color="auto" w:fill="auto"/>
            <w:vAlign w:val="center"/>
            <w:hideMark/>
          </w:tcPr>
          <w:p w14:paraId="7B4923D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r>
      <w:tr w:rsidR="00B62A2C" w:rsidRPr="007E2F5D" w14:paraId="0CB64649" w14:textId="77777777" w:rsidTr="00C80CFE">
        <w:trPr>
          <w:trHeight w:val="552"/>
        </w:trPr>
        <w:tc>
          <w:tcPr>
            <w:tcW w:w="344" w:type="pct"/>
            <w:shd w:val="clear" w:color="auto" w:fill="auto"/>
            <w:vAlign w:val="center"/>
            <w:hideMark/>
          </w:tcPr>
          <w:p w14:paraId="35E0D00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1164" w:type="pct"/>
            <w:shd w:val="clear" w:color="auto" w:fill="auto"/>
            <w:hideMark/>
          </w:tcPr>
          <w:p w14:paraId="0C9AAA6A" w14:textId="77777777" w:rsidR="00B03DE1" w:rsidRPr="007A5181" w:rsidRDefault="00B03DE1" w:rsidP="00583E56">
            <w:pPr>
              <w:jc w:val="center"/>
              <w:rPr>
                <w:rFonts w:ascii="Arial Narrow" w:hAnsi="Arial Narrow" w:cs="Calibri"/>
                <w:b/>
                <w:bCs/>
                <w:sz w:val="22"/>
                <w:szCs w:val="22"/>
                <w:lang w:eastAsia="en-US"/>
              </w:rPr>
            </w:pPr>
            <w:r w:rsidRPr="007A5181">
              <w:rPr>
                <w:rFonts w:ascii="Arial Narrow" w:hAnsi="Arial Narrow" w:cs="Calibri"/>
                <w:b/>
                <w:bCs/>
                <w:sz w:val="22"/>
                <w:szCs w:val="22"/>
                <w:lang w:eastAsia="en-US"/>
              </w:rPr>
              <w:t xml:space="preserve">Sub-component 4.1 - Provision of nutrition dense inputs </w:t>
            </w:r>
            <w:proofErr w:type="gramStart"/>
            <w:r w:rsidRPr="007A5181">
              <w:rPr>
                <w:rFonts w:ascii="Arial Narrow" w:hAnsi="Arial Narrow" w:cs="Calibri"/>
                <w:b/>
                <w:bCs/>
                <w:sz w:val="22"/>
                <w:szCs w:val="22"/>
                <w:lang w:eastAsia="en-US"/>
              </w:rPr>
              <w:t>packages  for</w:t>
            </w:r>
            <w:proofErr w:type="gramEnd"/>
            <w:r w:rsidRPr="007A5181">
              <w:rPr>
                <w:rFonts w:ascii="Arial Narrow" w:hAnsi="Arial Narrow" w:cs="Calibri"/>
                <w:b/>
                <w:bCs/>
                <w:sz w:val="22"/>
                <w:szCs w:val="22"/>
                <w:lang w:eastAsia="en-US"/>
              </w:rPr>
              <w:t xml:space="preserve"> farmers</w:t>
            </w:r>
          </w:p>
        </w:tc>
        <w:tc>
          <w:tcPr>
            <w:tcW w:w="730" w:type="pct"/>
            <w:shd w:val="clear" w:color="auto" w:fill="auto"/>
            <w:vAlign w:val="center"/>
            <w:hideMark/>
          </w:tcPr>
          <w:p w14:paraId="24886B9E" w14:textId="77777777" w:rsidR="00B03DE1" w:rsidRPr="007A5181" w:rsidRDefault="00B03DE1" w:rsidP="00583E56">
            <w:pPr>
              <w:jc w:val="center"/>
              <w:rPr>
                <w:rFonts w:ascii="Arial Narrow" w:hAnsi="Arial Narrow" w:cs="Calibri"/>
                <w:lang w:eastAsia="en-US"/>
              </w:rPr>
            </w:pPr>
            <w:r w:rsidRPr="007A5181">
              <w:rPr>
                <w:rFonts w:ascii="Arial Narrow" w:hAnsi="Arial Narrow" w:cs="Calibri"/>
                <w:lang w:eastAsia="en-US"/>
              </w:rPr>
              <w:t> </w:t>
            </w:r>
          </w:p>
        </w:tc>
        <w:tc>
          <w:tcPr>
            <w:tcW w:w="487" w:type="pct"/>
            <w:shd w:val="clear" w:color="auto" w:fill="auto"/>
            <w:vAlign w:val="center"/>
            <w:hideMark/>
          </w:tcPr>
          <w:p w14:paraId="20954E5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360" w:type="pct"/>
            <w:shd w:val="clear" w:color="auto" w:fill="auto"/>
            <w:vAlign w:val="center"/>
            <w:hideMark/>
          </w:tcPr>
          <w:p w14:paraId="4661E8A6"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362" w:type="pct"/>
            <w:shd w:val="clear" w:color="auto" w:fill="auto"/>
            <w:vAlign w:val="center"/>
            <w:hideMark/>
          </w:tcPr>
          <w:p w14:paraId="3526F21C"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349" w:type="pct"/>
            <w:shd w:val="clear" w:color="auto" w:fill="auto"/>
            <w:vAlign w:val="center"/>
            <w:hideMark/>
          </w:tcPr>
          <w:p w14:paraId="3222F2CA"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439" w:type="pct"/>
            <w:shd w:val="clear" w:color="auto" w:fill="auto"/>
            <w:vAlign w:val="center"/>
            <w:hideMark/>
          </w:tcPr>
          <w:p w14:paraId="01C90854"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400" w:type="pct"/>
            <w:shd w:val="clear" w:color="auto" w:fill="auto"/>
            <w:vAlign w:val="center"/>
            <w:hideMark/>
          </w:tcPr>
          <w:p w14:paraId="185122EF"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365" w:type="pct"/>
            <w:shd w:val="clear" w:color="auto" w:fill="auto"/>
            <w:vAlign w:val="center"/>
            <w:hideMark/>
          </w:tcPr>
          <w:p w14:paraId="7BB5E8F0" w14:textId="77777777" w:rsidR="00B03DE1" w:rsidRPr="007A5181" w:rsidRDefault="00B03DE1" w:rsidP="00583E56">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r>
      <w:tr w:rsidR="00571EE5" w:rsidRPr="007E2F5D" w14:paraId="013E4152" w14:textId="77777777" w:rsidTr="00C80CFE">
        <w:trPr>
          <w:trHeight w:val="828"/>
        </w:trPr>
        <w:tc>
          <w:tcPr>
            <w:tcW w:w="344" w:type="pct"/>
            <w:shd w:val="clear" w:color="auto" w:fill="auto"/>
            <w:vAlign w:val="center"/>
            <w:hideMark/>
          </w:tcPr>
          <w:p w14:paraId="47B3252D"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C41A001</w:t>
            </w:r>
          </w:p>
        </w:tc>
        <w:tc>
          <w:tcPr>
            <w:tcW w:w="1164" w:type="pct"/>
            <w:shd w:val="clear" w:color="auto" w:fill="auto"/>
            <w:vAlign w:val="center"/>
            <w:hideMark/>
          </w:tcPr>
          <w:p w14:paraId="3EA61434"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Procure and allocate landim goats for smallholder livestock herders - RPSF / COVID-19 fast-tracking</w:t>
            </w:r>
          </w:p>
        </w:tc>
        <w:tc>
          <w:tcPr>
            <w:tcW w:w="730" w:type="pct"/>
            <w:shd w:val="clear" w:color="auto" w:fill="auto"/>
            <w:vAlign w:val="center"/>
            <w:hideMark/>
          </w:tcPr>
          <w:p w14:paraId="0461D51A" w14:textId="77777777" w:rsidR="00571EE5" w:rsidRPr="007A5181" w:rsidRDefault="00571EE5" w:rsidP="00571EE5">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animals of local breeds allocated</w:t>
            </w:r>
          </w:p>
        </w:tc>
        <w:tc>
          <w:tcPr>
            <w:tcW w:w="487" w:type="pct"/>
            <w:shd w:val="clear" w:color="auto" w:fill="auto"/>
            <w:vAlign w:val="center"/>
            <w:hideMark/>
          </w:tcPr>
          <w:p w14:paraId="3839017D"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animal</w:t>
            </w:r>
          </w:p>
        </w:tc>
        <w:tc>
          <w:tcPr>
            <w:tcW w:w="360" w:type="pct"/>
            <w:shd w:val="clear" w:color="auto" w:fill="auto"/>
            <w:vAlign w:val="center"/>
            <w:hideMark/>
          </w:tcPr>
          <w:p w14:paraId="1FEFCA21"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1,700</w:t>
            </w:r>
          </w:p>
        </w:tc>
        <w:tc>
          <w:tcPr>
            <w:tcW w:w="362" w:type="pct"/>
            <w:shd w:val="clear" w:color="auto" w:fill="auto"/>
            <w:vAlign w:val="center"/>
            <w:hideMark/>
          </w:tcPr>
          <w:p w14:paraId="4D2A21D7"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1,700</w:t>
            </w:r>
          </w:p>
        </w:tc>
        <w:tc>
          <w:tcPr>
            <w:tcW w:w="349" w:type="pct"/>
            <w:shd w:val="clear" w:color="auto" w:fill="auto"/>
            <w:vAlign w:val="center"/>
            <w:hideMark/>
          </w:tcPr>
          <w:p w14:paraId="64610461"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439" w:type="pct"/>
            <w:shd w:val="clear" w:color="auto" w:fill="auto"/>
            <w:vAlign w:val="center"/>
            <w:hideMark/>
          </w:tcPr>
          <w:p w14:paraId="78F1DDD1" w14:textId="55A3FA86"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1,700</w:t>
            </w:r>
          </w:p>
        </w:tc>
        <w:tc>
          <w:tcPr>
            <w:tcW w:w="400" w:type="pct"/>
            <w:shd w:val="clear" w:color="auto" w:fill="auto"/>
            <w:vAlign w:val="center"/>
            <w:hideMark/>
          </w:tcPr>
          <w:p w14:paraId="71D7A04C" w14:textId="2F54821E"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1,700</w:t>
            </w:r>
          </w:p>
        </w:tc>
        <w:tc>
          <w:tcPr>
            <w:tcW w:w="365" w:type="pct"/>
            <w:shd w:val="clear" w:color="auto" w:fill="auto"/>
            <w:vAlign w:val="center"/>
            <w:hideMark/>
          </w:tcPr>
          <w:p w14:paraId="782D69BC" w14:textId="0A1A450A"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r>
      <w:tr w:rsidR="00571EE5" w:rsidRPr="007E2F5D" w14:paraId="32FBB395" w14:textId="77777777" w:rsidTr="00C80CFE">
        <w:trPr>
          <w:trHeight w:val="1104"/>
        </w:trPr>
        <w:tc>
          <w:tcPr>
            <w:tcW w:w="344" w:type="pct"/>
            <w:shd w:val="clear" w:color="auto" w:fill="auto"/>
            <w:vAlign w:val="center"/>
            <w:hideMark/>
          </w:tcPr>
          <w:p w14:paraId="4C5C892E"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C41A002</w:t>
            </w:r>
          </w:p>
        </w:tc>
        <w:tc>
          <w:tcPr>
            <w:tcW w:w="1164" w:type="pct"/>
            <w:shd w:val="clear" w:color="auto" w:fill="auto"/>
            <w:vAlign w:val="center"/>
            <w:hideMark/>
          </w:tcPr>
          <w:p w14:paraId="150791DE"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Procure and allocate landim chickens for smallholder farmers</w:t>
            </w:r>
          </w:p>
        </w:tc>
        <w:tc>
          <w:tcPr>
            <w:tcW w:w="730" w:type="pct"/>
            <w:shd w:val="clear" w:color="auto" w:fill="auto"/>
            <w:vAlign w:val="center"/>
            <w:hideMark/>
          </w:tcPr>
          <w:p w14:paraId="5E739CA8" w14:textId="77777777" w:rsidR="00571EE5" w:rsidRPr="007A5181" w:rsidRDefault="00571EE5" w:rsidP="00571EE5">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animals of local breeds allocated</w:t>
            </w:r>
          </w:p>
        </w:tc>
        <w:tc>
          <w:tcPr>
            <w:tcW w:w="487" w:type="pct"/>
            <w:shd w:val="clear" w:color="auto" w:fill="auto"/>
            <w:vAlign w:val="center"/>
            <w:hideMark/>
          </w:tcPr>
          <w:p w14:paraId="144DBCEA"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animal</w:t>
            </w:r>
          </w:p>
        </w:tc>
        <w:tc>
          <w:tcPr>
            <w:tcW w:w="360" w:type="pct"/>
            <w:shd w:val="clear" w:color="auto" w:fill="auto"/>
            <w:vAlign w:val="center"/>
            <w:hideMark/>
          </w:tcPr>
          <w:p w14:paraId="2C210E50"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7,800</w:t>
            </w:r>
          </w:p>
        </w:tc>
        <w:tc>
          <w:tcPr>
            <w:tcW w:w="362" w:type="pct"/>
            <w:shd w:val="clear" w:color="auto" w:fill="auto"/>
            <w:vAlign w:val="center"/>
            <w:hideMark/>
          </w:tcPr>
          <w:p w14:paraId="0B2EED21"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7,800</w:t>
            </w:r>
          </w:p>
        </w:tc>
        <w:tc>
          <w:tcPr>
            <w:tcW w:w="349" w:type="pct"/>
            <w:shd w:val="clear" w:color="auto" w:fill="auto"/>
            <w:vAlign w:val="center"/>
            <w:hideMark/>
          </w:tcPr>
          <w:p w14:paraId="224BCB34"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439" w:type="pct"/>
            <w:shd w:val="clear" w:color="auto" w:fill="auto"/>
            <w:vAlign w:val="center"/>
            <w:hideMark/>
          </w:tcPr>
          <w:p w14:paraId="50BF56EB" w14:textId="5BD23B85"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7,800</w:t>
            </w:r>
          </w:p>
        </w:tc>
        <w:tc>
          <w:tcPr>
            <w:tcW w:w="400" w:type="pct"/>
            <w:shd w:val="clear" w:color="auto" w:fill="auto"/>
            <w:vAlign w:val="center"/>
            <w:hideMark/>
          </w:tcPr>
          <w:p w14:paraId="577644B8" w14:textId="28F40C8E"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7,800</w:t>
            </w:r>
          </w:p>
        </w:tc>
        <w:tc>
          <w:tcPr>
            <w:tcW w:w="365" w:type="pct"/>
            <w:shd w:val="clear" w:color="auto" w:fill="auto"/>
            <w:vAlign w:val="center"/>
            <w:hideMark/>
          </w:tcPr>
          <w:p w14:paraId="6F372E64" w14:textId="4D2DCF70"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r>
      <w:tr w:rsidR="00571EE5" w:rsidRPr="007E2F5D" w14:paraId="19EA40B1" w14:textId="77777777" w:rsidTr="00C80CFE">
        <w:trPr>
          <w:trHeight w:val="552"/>
        </w:trPr>
        <w:tc>
          <w:tcPr>
            <w:tcW w:w="344" w:type="pct"/>
            <w:shd w:val="clear" w:color="auto" w:fill="auto"/>
            <w:vAlign w:val="center"/>
            <w:hideMark/>
          </w:tcPr>
          <w:p w14:paraId="7D251B57"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C41A003</w:t>
            </w:r>
          </w:p>
        </w:tc>
        <w:tc>
          <w:tcPr>
            <w:tcW w:w="1164" w:type="pct"/>
            <w:shd w:val="clear" w:color="auto" w:fill="auto"/>
            <w:vAlign w:val="center"/>
            <w:hideMark/>
          </w:tcPr>
          <w:p w14:paraId="1396CC00"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Procure and allocate animal drawn carts - RPSF / COVID-19 fast-tracking (PQG 128)</w:t>
            </w:r>
          </w:p>
        </w:tc>
        <w:tc>
          <w:tcPr>
            <w:tcW w:w="730" w:type="pct"/>
            <w:shd w:val="clear" w:color="auto" w:fill="auto"/>
            <w:vAlign w:val="center"/>
            <w:hideMark/>
          </w:tcPr>
          <w:p w14:paraId="1B1CC4FD" w14:textId="77777777" w:rsidR="00571EE5" w:rsidRPr="007A5181" w:rsidRDefault="00571EE5" w:rsidP="00571EE5">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mechanization kits allocated</w:t>
            </w:r>
          </w:p>
        </w:tc>
        <w:tc>
          <w:tcPr>
            <w:tcW w:w="487" w:type="pct"/>
            <w:shd w:val="clear" w:color="auto" w:fill="auto"/>
            <w:vAlign w:val="center"/>
            <w:hideMark/>
          </w:tcPr>
          <w:p w14:paraId="39BDDF19"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kit</w:t>
            </w:r>
          </w:p>
        </w:tc>
        <w:tc>
          <w:tcPr>
            <w:tcW w:w="360" w:type="pct"/>
            <w:shd w:val="clear" w:color="auto" w:fill="auto"/>
            <w:vAlign w:val="center"/>
            <w:hideMark/>
          </w:tcPr>
          <w:p w14:paraId="4BA6BC98"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80</w:t>
            </w:r>
          </w:p>
        </w:tc>
        <w:tc>
          <w:tcPr>
            <w:tcW w:w="362" w:type="pct"/>
            <w:shd w:val="clear" w:color="auto" w:fill="auto"/>
            <w:vAlign w:val="center"/>
            <w:hideMark/>
          </w:tcPr>
          <w:p w14:paraId="569DFFA4"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80</w:t>
            </w:r>
          </w:p>
        </w:tc>
        <w:tc>
          <w:tcPr>
            <w:tcW w:w="349" w:type="pct"/>
            <w:shd w:val="clear" w:color="auto" w:fill="auto"/>
            <w:vAlign w:val="center"/>
            <w:hideMark/>
          </w:tcPr>
          <w:p w14:paraId="06650A0D"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439" w:type="pct"/>
            <w:shd w:val="clear" w:color="auto" w:fill="auto"/>
            <w:vAlign w:val="center"/>
            <w:hideMark/>
          </w:tcPr>
          <w:p w14:paraId="6D3F5588" w14:textId="360655DD"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80</w:t>
            </w:r>
          </w:p>
        </w:tc>
        <w:tc>
          <w:tcPr>
            <w:tcW w:w="400" w:type="pct"/>
            <w:shd w:val="clear" w:color="auto" w:fill="auto"/>
            <w:vAlign w:val="center"/>
            <w:hideMark/>
          </w:tcPr>
          <w:p w14:paraId="31C1472E" w14:textId="4EEA0255"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80</w:t>
            </w:r>
          </w:p>
        </w:tc>
        <w:tc>
          <w:tcPr>
            <w:tcW w:w="365" w:type="pct"/>
            <w:shd w:val="clear" w:color="auto" w:fill="auto"/>
            <w:vAlign w:val="center"/>
            <w:hideMark/>
          </w:tcPr>
          <w:p w14:paraId="5ED48474" w14:textId="78B3A014"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r>
      <w:tr w:rsidR="00571EE5" w:rsidRPr="007E2F5D" w14:paraId="050A418E" w14:textId="77777777" w:rsidTr="00C80CFE">
        <w:trPr>
          <w:trHeight w:val="552"/>
        </w:trPr>
        <w:tc>
          <w:tcPr>
            <w:tcW w:w="344" w:type="pct"/>
            <w:shd w:val="clear" w:color="auto" w:fill="auto"/>
            <w:vAlign w:val="center"/>
            <w:hideMark/>
          </w:tcPr>
          <w:p w14:paraId="4AC08504"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lastRenderedPageBreak/>
              <w:t>C41A004</w:t>
            </w:r>
          </w:p>
        </w:tc>
        <w:tc>
          <w:tcPr>
            <w:tcW w:w="1164" w:type="pct"/>
            <w:shd w:val="clear" w:color="auto" w:fill="auto"/>
            <w:vAlign w:val="center"/>
            <w:hideMark/>
          </w:tcPr>
          <w:p w14:paraId="56BBC591"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xml:space="preserve">Carry out minor civil works for operationalization of irrigation schemes in collaboration with FAO </w:t>
            </w:r>
            <w:proofErr w:type="spellStart"/>
            <w:r w:rsidRPr="007A5181">
              <w:rPr>
                <w:rFonts w:ascii="Arial Narrow" w:hAnsi="Arial Narrow" w:cs="Calibri"/>
                <w:color w:val="000000"/>
                <w:sz w:val="22"/>
                <w:szCs w:val="22"/>
                <w:lang w:eastAsia="en-US"/>
              </w:rPr>
              <w:t>NsWP</w:t>
            </w:r>
            <w:proofErr w:type="spellEnd"/>
          </w:p>
        </w:tc>
        <w:tc>
          <w:tcPr>
            <w:tcW w:w="730" w:type="pct"/>
            <w:shd w:val="clear" w:color="auto" w:fill="auto"/>
            <w:vAlign w:val="center"/>
            <w:hideMark/>
          </w:tcPr>
          <w:p w14:paraId="7C9720B7" w14:textId="77777777" w:rsidR="00571EE5" w:rsidRPr="007A5181" w:rsidRDefault="00571EE5" w:rsidP="00571EE5">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irrigation kits supplied and installed</w:t>
            </w:r>
          </w:p>
        </w:tc>
        <w:tc>
          <w:tcPr>
            <w:tcW w:w="487" w:type="pct"/>
            <w:shd w:val="clear" w:color="auto" w:fill="auto"/>
            <w:vAlign w:val="center"/>
            <w:hideMark/>
          </w:tcPr>
          <w:p w14:paraId="4CCF12E7"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kit</w:t>
            </w:r>
          </w:p>
        </w:tc>
        <w:tc>
          <w:tcPr>
            <w:tcW w:w="360" w:type="pct"/>
            <w:shd w:val="clear" w:color="auto" w:fill="auto"/>
            <w:vAlign w:val="center"/>
            <w:hideMark/>
          </w:tcPr>
          <w:p w14:paraId="232DC9F2"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w:t>
            </w:r>
          </w:p>
        </w:tc>
        <w:tc>
          <w:tcPr>
            <w:tcW w:w="362" w:type="pct"/>
            <w:shd w:val="clear" w:color="auto" w:fill="auto"/>
            <w:vAlign w:val="center"/>
            <w:hideMark/>
          </w:tcPr>
          <w:p w14:paraId="2EA907A1"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49" w:type="pct"/>
            <w:shd w:val="clear" w:color="auto" w:fill="auto"/>
            <w:vAlign w:val="center"/>
            <w:hideMark/>
          </w:tcPr>
          <w:p w14:paraId="2596869A"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50.00%</w:t>
            </w:r>
          </w:p>
        </w:tc>
        <w:tc>
          <w:tcPr>
            <w:tcW w:w="439" w:type="pct"/>
            <w:shd w:val="clear" w:color="auto" w:fill="auto"/>
            <w:vAlign w:val="center"/>
            <w:hideMark/>
          </w:tcPr>
          <w:p w14:paraId="1AB696FE" w14:textId="1208263D"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w:t>
            </w:r>
          </w:p>
        </w:tc>
        <w:tc>
          <w:tcPr>
            <w:tcW w:w="400" w:type="pct"/>
            <w:shd w:val="clear" w:color="auto" w:fill="auto"/>
            <w:vAlign w:val="center"/>
            <w:hideMark/>
          </w:tcPr>
          <w:p w14:paraId="69CB47F7" w14:textId="35D41700"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65" w:type="pct"/>
            <w:shd w:val="clear" w:color="auto" w:fill="auto"/>
            <w:vAlign w:val="center"/>
            <w:hideMark/>
          </w:tcPr>
          <w:p w14:paraId="3694C9B0" w14:textId="57F694A1"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50.00%</w:t>
            </w:r>
          </w:p>
        </w:tc>
      </w:tr>
      <w:tr w:rsidR="00571EE5" w:rsidRPr="007E2F5D" w14:paraId="18C72316" w14:textId="77777777" w:rsidTr="00C80CFE">
        <w:trPr>
          <w:trHeight w:val="1104"/>
        </w:trPr>
        <w:tc>
          <w:tcPr>
            <w:tcW w:w="344" w:type="pct"/>
            <w:shd w:val="clear" w:color="auto" w:fill="auto"/>
            <w:vAlign w:val="center"/>
            <w:hideMark/>
          </w:tcPr>
          <w:p w14:paraId="7581852D"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C41A005</w:t>
            </w:r>
          </w:p>
        </w:tc>
        <w:tc>
          <w:tcPr>
            <w:tcW w:w="1164" w:type="pct"/>
            <w:shd w:val="clear" w:color="auto" w:fill="auto"/>
            <w:vAlign w:val="center"/>
            <w:hideMark/>
          </w:tcPr>
          <w:p w14:paraId="04DF1014"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Finalize procurement and allocation of input support packages in Gaza province - RPSF / COVID-19 fast-tracking</w:t>
            </w:r>
          </w:p>
        </w:tc>
        <w:tc>
          <w:tcPr>
            <w:tcW w:w="730" w:type="pct"/>
            <w:shd w:val="clear" w:color="auto" w:fill="auto"/>
            <w:vAlign w:val="center"/>
            <w:hideMark/>
          </w:tcPr>
          <w:p w14:paraId="7C788523" w14:textId="77777777" w:rsidR="00571EE5" w:rsidRPr="007A5181" w:rsidRDefault="00571EE5" w:rsidP="00571EE5">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smallholder farmers benefiting from agricultural inputs and/or technological packages</w:t>
            </w:r>
          </w:p>
        </w:tc>
        <w:tc>
          <w:tcPr>
            <w:tcW w:w="487" w:type="pct"/>
            <w:shd w:val="clear" w:color="auto" w:fill="auto"/>
            <w:vAlign w:val="center"/>
            <w:hideMark/>
          </w:tcPr>
          <w:p w14:paraId="3698808F"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producer</w:t>
            </w:r>
          </w:p>
        </w:tc>
        <w:tc>
          <w:tcPr>
            <w:tcW w:w="360" w:type="pct"/>
            <w:shd w:val="clear" w:color="auto" w:fill="auto"/>
            <w:vAlign w:val="center"/>
            <w:hideMark/>
          </w:tcPr>
          <w:p w14:paraId="7ED5FF8A"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2,000</w:t>
            </w:r>
          </w:p>
        </w:tc>
        <w:tc>
          <w:tcPr>
            <w:tcW w:w="362" w:type="pct"/>
            <w:shd w:val="clear" w:color="auto" w:fill="auto"/>
            <w:vAlign w:val="center"/>
            <w:hideMark/>
          </w:tcPr>
          <w:p w14:paraId="72B93D67"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w:t>
            </w:r>
          </w:p>
        </w:tc>
        <w:tc>
          <w:tcPr>
            <w:tcW w:w="349" w:type="pct"/>
            <w:shd w:val="clear" w:color="auto" w:fill="auto"/>
            <w:vAlign w:val="center"/>
            <w:hideMark/>
          </w:tcPr>
          <w:p w14:paraId="47758464"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50.00%</w:t>
            </w:r>
          </w:p>
        </w:tc>
        <w:tc>
          <w:tcPr>
            <w:tcW w:w="439" w:type="pct"/>
            <w:shd w:val="clear" w:color="auto" w:fill="auto"/>
            <w:vAlign w:val="center"/>
            <w:hideMark/>
          </w:tcPr>
          <w:p w14:paraId="0264C06E" w14:textId="006DA10F"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2,000</w:t>
            </w:r>
          </w:p>
        </w:tc>
        <w:tc>
          <w:tcPr>
            <w:tcW w:w="400" w:type="pct"/>
            <w:shd w:val="clear" w:color="auto" w:fill="auto"/>
            <w:vAlign w:val="center"/>
            <w:hideMark/>
          </w:tcPr>
          <w:p w14:paraId="6E36F61A" w14:textId="0997EA03"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w:t>
            </w:r>
          </w:p>
        </w:tc>
        <w:tc>
          <w:tcPr>
            <w:tcW w:w="365" w:type="pct"/>
            <w:shd w:val="clear" w:color="auto" w:fill="auto"/>
            <w:vAlign w:val="center"/>
            <w:hideMark/>
          </w:tcPr>
          <w:p w14:paraId="4D8C41DA" w14:textId="27FC4B45"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50.00%</w:t>
            </w:r>
          </w:p>
        </w:tc>
      </w:tr>
      <w:tr w:rsidR="00571EE5" w:rsidRPr="007E2F5D" w14:paraId="4191A397" w14:textId="77777777" w:rsidTr="00C80CFE">
        <w:trPr>
          <w:trHeight w:val="1104"/>
        </w:trPr>
        <w:tc>
          <w:tcPr>
            <w:tcW w:w="344" w:type="pct"/>
            <w:shd w:val="clear" w:color="auto" w:fill="auto"/>
            <w:vAlign w:val="center"/>
            <w:hideMark/>
          </w:tcPr>
          <w:p w14:paraId="2A99C322"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C41A006</w:t>
            </w:r>
          </w:p>
        </w:tc>
        <w:tc>
          <w:tcPr>
            <w:tcW w:w="1164" w:type="pct"/>
            <w:shd w:val="clear" w:color="auto" w:fill="auto"/>
            <w:vAlign w:val="center"/>
            <w:hideMark/>
          </w:tcPr>
          <w:p w14:paraId="67DFB568"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Procure and allocate input support packages in RPSF districts - RPSF / COVID-19 fast-tracking</w:t>
            </w:r>
          </w:p>
        </w:tc>
        <w:tc>
          <w:tcPr>
            <w:tcW w:w="730" w:type="pct"/>
            <w:shd w:val="clear" w:color="auto" w:fill="auto"/>
            <w:vAlign w:val="center"/>
            <w:hideMark/>
          </w:tcPr>
          <w:p w14:paraId="0C3F509E" w14:textId="77777777" w:rsidR="00571EE5" w:rsidRPr="007A5181" w:rsidRDefault="00571EE5" w:rsidP="00571EE5">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smallholder farmers benefiting from agricultural inputs and/or technological packages</w:t>
            </w:r>
          </w:p>
        </w:tc>
        <w:tc>
          <w:tcPr>
            <w:tcW w:w="487" w:type="pct"/>
            <w:shd w:val="clear" w:color="auto" w:fill="auto"/>
            <w:vAlign w:val="center"/>
            <w:hideMark/>
          </w:tcPr>
          <w:p w14:paraId="74047E35"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producer</w:t>
            </w:r>
          </w:p>
        </w:tc>
        <w:tc>
          <w:tcPr>
            <w:tcW w:w="360" w:type="pct"/>
            <w:shd w:val="clear" w:color="auto" w:fill="auto"/>
            <w:vAlign w:val="center"/>
            <w:hideMark/>
          </w:tcPr>
          <w:p w14:paraId="78BC2D49"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22,700</w:t>
            </w:r>
          </w:p>
        </w:tc>
        <w:tc>
          <w:tcPr>
            <w:tcW w:w="362" w:type="pct"/>
            <w:shd w:val="clear" w:color="auto" w:fill="auto"/>
            <w:vAlign w:val="center"/>
            <w:hideMark/>
          </w:tcPr>
          <w:p w14:paraId="66223424"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10,100</w:t>
            </w:r>
          </w:p>
        </w:tc>
        <w:tc>
          <w:tcPr>
            <w:tcW w:w="349" w:type="pct"/>
            <w:shd w:val="clear" w:color="auto" w:fill="auto"/>
            <w:vAlign w:val="center"/>
            <w:hideMark/>
          </w:tcPr>
          <w:p w14:paraId="49373533"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44.49%</w:t>
            </w:r>
          </w:p>
        </w:tc>
        <w:tc>
          <w:tcPr>
            <w:tcW w:w="439" w:type="pct"/>
            <w:shd w:val="clear" w:color="auto" w:fill="auto"/>
            <w:vAlign w:val="center"/>
            <w:hideMark/>
          </w:tcPr>
          <w:p w14:paraId="6600C37C" w14:textId="7CCC8B95"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22,700</w:t>
            </w:r>
          </w:p>
        </w:tc>
        <w:tc>
          <w:tcPr>
            <w:tcW w:w="400" w:type="pct"/>
            <w:shd w:val="clear" w:color="auto" w:fill="auto"/>
            <w:vAlign w:val="center"/>
            <w:hideMark/>
          </w:tcPr>
          <w:p w14:paraId="465863B5" w14:textId="670003C9"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10,100</w:t>
            </w:r>
          </w:p>
        </w:tc>
        <w:tc>
          <w:tcPr>
            <w:tcW w:w="365" w:type="pct"/>
            <w:shd w:val="clear" w:color="auto" w:fill="auto"/>
            <w:vAlign w:val="center"/>
            <w:hideMark/>
          </w:tcPr>
          <w:p w14:paraId="47F5F3AA" w14:textId="79C1D1DB"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44.49%</w:t>
            </w:r>
          </w:p>
        </w:tc>
      </w:tr>
      <w:tr w:rsidR="00571EE5" w:rsidRPr="007E2F5D" w14:paraId="160D88D0" w14:textId="77777777" w:rsidTr="00C80CFE">
        <w:trPr>
          <w:trHeight w:val="828"/>
        </w:trPr>
        <w:tc>
          <w:tcPr>
            <w:tcW w:w="344" w:type="pct"/>
            <w:shd w:val="clear" w:color="auto" w:fill="auto"/>
            <w:vAlign w:val="center"/>
            <w:hideMark/>
          </w:tcPr>
          <w:p w14:paraId="0B3DA1BD"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C41A007</w:t>
            </w:r>
          </w:p>
        </w:tc>
        <w:tc>
          <w:tcPr>
            <w:tcW w:w="1164" w:type="pct"/>
            <w:shd w:val="clear" w:color="auto" w:fill="auto"/>
            <w:vAlign w:val="center"/>
            <w:hideMark/>
          </w:tcPr>
          <w:p w14:paraId="567286E2" w14:textId="3608C2C5"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Disseminate</w:t>
            </w:r>
            <w:r w:rsidRPr="007A5181">
              <w:rPr>
                <w:rFonts w:ascii="Arial Narrow" w:hAnsi="Arial Narrow" w:cs="Calibri"/>
                <w:color w:val="000000"/>
                <w:sz w:val="22"/>
                <w:szCs w:val="22"/>
                <w:lang w:eastAsia="en-US"/>
              </w:rPr>
              <w:t xml:space="preserve"> nutrition aspects (and other value chain relevant topics) via rural radio - RPSF / COVID-19 fast-tracking in collaboration with CIP and FAO </w:t>
            </w:r>
            <w:proofErr w:type="spellStart"/>
            <w:r w:rsidRPr="007A5181">
              <w:rPr>
                <w:rFonts w:ascii="Arial Narrow" w:hAnsi="Arial Narrow" w:cs="Calibri"/>
                <w:color w:val="000000"/>
                <w:sz w:val="22"/>
                <w:szCs w:val="22"/>
                <w:lang w:eastAsia="en-US"/>
              </w:rPr>
              <w:t>NsWP</w:t>
            </w:r>
            <w:proofErr w:type="spellEnd"/>
          </w:p>
        </w:tc>
        <w:tc>
          <w:tcPr>
            <w:tcW w:w="730" w:type="pct"/>
            <w:shd w:val="clear" w:color="auto" w:fill="auto"/>
            <w:vAlign w:val="center"/>
            <w:hideMark/>
          </w:tcPr>
          <w:p w14:paraId="02AD60ED" w14:textId="77777777" w:rsidR="00571EE5" w:rsidRPr="007A5181" w:rsidRDefault="00571EE5" w:rsidP="00571EE5">
            <w:pPr>
              <w:jc w:val="center"/>
              <w:rPr>
                <w:rFonts w:ascii="Arial Narrow" w:hAnsi="Arial Narrow" w:cs="Calibri"/>
                <w:lang w:eastAsia="en-US"/>
              </w:rPr>
            </w:pPr>
            <w:r w:rsidRPr="007A5181">
              <w:rPr>
                <w:rFonts w:ascii="Arial Narrow" w:hAnsi="Arial Narrow" w:cs="Calibri"/>
                <w:lang w:eastAsia="en-US"/>
              </w:rPr>
              <w:t xml:space="preserve">minutes of </w:t>
            </w:r>
            <w:proofErr w:type="spellStart"/>
            <w:r w:rsidRPr="007A5181">
              <w:rPr>
                <w:rFonts w:ascii="Arial Narrow" w:hAnsi="Arial Narrow" w:cs="Calibri"/>
                <w:lang w:eastAsia="en-US"/>
              </w:rPr>
              <w:t>radiotransmission</w:t>
            </w:r>
            <w:proofErr w:type="spellEnd"/>
          </w:p>
        </w:tc>
        <w:tc>
          <w:tcPr>
            <w:tcW w:w="487" w:type="pct"/>
            <w:shd w:val="clear" w:color="auto" w:fill="auto"/>
            <w:vAlign w:val="center"/>
            <w:hideMark/>
          </w:tcPr>
          <w:p w14:paraId="506C08E3"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minute</w:t>
            </w:r>
          </w:p>
        </w:tc>
        <w:tc>
          <w:tcPr>
            <w:tcW w:w="360" w:type="pct"/>
            <w:shd w:val="clear" w:color="auto" w:fill="auto"/>
            <w:vAlign w:val="center"/>
            <w:hideMark/>
          </w:tcPr>
          <w:p w14:paraId="4FDE9AB9"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278</w:t>
            </w:r>
          </w:p>
        </w:tc>
        <w:tc>
          <w:tcPr>
            <w:tcW w:w="362" w:type="pct"/>
            <w:shd w:val="clear" w:color="auto" w:fill="auto"/>
            <w:vAlign w:val="center"/>
            <w:hideMark/>
          </w:tcPr>
          <w:p w14:paraId="29E29A07"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753BCAD1"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11E0B0AF" w14:textId="67B96BB9"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278</w:t>
            </w:r>
          </w:p>
        </w:tc>
        <w:tc>
          <w:tcPr>
            <w:tcW w:w="400" w:type="pct"/>
            <w:shd w:val="clear" w:color="auto" w:fill="auto"/>
            <w:vAlign w:val="center"/>
            <w:hideMark/>
          </w:tcPr>
          <w:p w14:paraId="73E6EDAE" w14:textId="2E05E4EA"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65" w:type="pct"/>
            <w:shd w:val="clear" w:color="auto" w:fill="auto"/>
            <w:vAlign w:val="center"/>
            <w:hideMark/>
          </w:tcPr>
          <w:p w14:paraId="7D3930AE" w14:textId="2BE16F12"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571EE5" w:rsidRPr="007E2F5D" w14:paraId="39355376" w14:textId="77777777" w:rsidTr="00C80CFE">
        <w:trPr>
          <w:trHeight w:val="828"/>
        </w:trPr>
        <w:tc>
          <w:tcPr>
            <w:tcW w:w="344" w:type="pct"/>
            <w:shd w:val="clear" w:color="auto" w:fill="auto"/>
            <w:vAlign w:val="center"/>
            <w:hideMark/>
          </w:tcPr>
          <w:p w14:paraId="204641F2"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C41A008</w:t>
            </w:r>
          </w:p>
        </w:tc>
        <w:tc>
          <w:tcPr>
            <w:tcW w:w="1164" w:type="pct"/>
            <w:shd w:val="clear" w:color="auto" w:fill="auto"/>
            <w:vAlign w:val="center"/>
            <w:hideMark/>
          </w:tcPr>
          <w:p w14:paraId="425CA519"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xml:space="preserve">Carry out culinary and soap making demonstrations for women groups - RPSF / COVID-19 fast-tracking in collaboration with CIP and FAO </w:t>
            </w:r>
            <w:proofErr w:type="spellStart"/>
            <w:r w:rsidRPr="007A5181">
              <w:rPr>
                <w:rFonts w:ascii="Arial Narrow" w:hAnsi="Arial Narrow" w:cs="Calibri"/>
                <w:color w:val="000000"/>
                <w:sz w:val="22"/>
                <w:szCs w:val="22"/>
                <w:lang w:eastAsia="en-US"/>
              </w:rPr>
              <w:t>NsWP</w:t>
            </w:r>
            <w:proofErr w:type="spellEnd"/>
            <w:r w:rsidRPr="007A5181">
              <w:rPr>
                <w:rFonts w:ascii="Arial Narrow" w:hAnsi="Arial Narrow" w:cs="Calibri"/>
                <w:color w:val="000000"/>
                <w:sz w:val="22"/>
                <w:szCs w:val="22"/>
                <w:lang w:eastAsia="en-US"/>
              </w:rPr>
              <w:t xml:space="preserve"> (PQG 78)</w:t>
            </w:r>
          </w:p>
        </w:tc>
        <w:tc>
          <w:tcPr>
            <w:tcW w:w="730" w:type="pct"/>
            <w:shd w:val="clear" w:color="auto" w:fill="auto"/>
            <w:vAlign w:val="center"/>
            <w:hideMark/>
          </w:tcPr>
          <w:p w14:paraId="77369528" w14:textId="77777777" w:rsidR="00571EE5" w:rsidRPr="007A5181" w:rsidRDefault="00571EE5" w:rsidP="00571EE5">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FO and MSMEs supported</w:t>
            </w:r>
          </w:p>
        </w:tc>
        <w:tc>
          <w:tcPr>
            <w:tcW w:w="487" w:type="pct"/>
            <w:shd w:val="clear" w:color="auto" w:fill="auto"/>
            <w:vAlign w:val="center"/>
            <w:hideMark/>
          </w:tcPr>
          <w:p w14:paraId="04052103" w14:textId="5DC6FACB"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entit</w:t>
            </w:r>
            <w:r>
              <w:rPr>
                <w:rFonts w:ascii="Arial Narrow" w:hAnsi="Arial Narrow" w:cs="Calibri"/>
                <w:color w:val="000000"/>
                <w:sz w:val="22"/>
                <w:szCs w:val="22"/>
                <w:lang w:eastAsia="en-US"/>
              </w:rPr>
              <w:t>y</w:t>
            </w:r>
          </w:p>
        </w:tc>
        <w:tc>
          <w:tcPr>
            <w:tcW w:w="360" w:type="pct"/>
            <w:shd w:val="clear" w:color="auto" w:fill="auto"/>
            <w:vAlign w:val="center"/>
            <w:hideMark/>
          </w:tcPr>
          <w:p w14:paraId="72394B9F"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w:t>
            </w:r>
          </w:p>
        </w:tc>
        <w:tc>
          <w:tcPr>
            <w:tcW w:w="362" w:type="pct"/>
            <w:shd w:val="clear" w:color="auto" w:fill="auto"/>
            <w:vAlign w:val="center"/>
            <w:hideMark/>
          </w:tcPr>
          <w:p w14:paraId="1B170DB9"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30</w:t>
            </w:r>
          </w:p>
        </w:tc>
        <w:tc>
          <w:tcPr>
            <w:tcW w:w="349" w:type="pct"/>
            <w:shd w:val="clear" w:color="auto" w:fill="auto"/>
            <w:vAlign w:val="center"/>
            <w:hideMark/>
          </w:tcPr>
          <w:p w14:paraId="5E762887"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30.00%</w:t>
            </w:r>
          </w:p>
        </w:tc>
        <w:tc>
          <w:tcPr>
            <w:tcW w:w="439" w:type="pct"/>
            <w:shd w:val="clear" w:color="auto" w:fill="auto"/>
            <w:vAlign w:val="center"/>
            <w:hideMark/>
          </w:tcPr>
          <w:p w14:paraId="75FDB754" w14:textId="726DFE8E"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w:t>
            </w:r>
          </w:p>
        </w:tc>
        <w:tc>
          <w:tcPr>
            <w:tcW w:w="400" w:type="pct"/>
            <w:shd w:val="clear" w:color="auto" w:fill="auto"/>
            <w:vAlign w:val="center"/>
            <w:hideMark/>
          </w:tcPr>
          <w:p w14:paraId="216F0E20" w14:textId="1950E690"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30</w:t>
            </w:r>
          </w:p>
        </w:tc>
        <w:tc>
          <w:tcPr>
            <w:tcW w:w="365" w:type="pct"/>
            <w:shd w:val="clear" w:color="auto" w:fill="auto"/>
            <w:vAlign w:val="center"/>
            <w:hideMark/>
          </w:tcPr>
          <w:p w14:paraId="3C7D97CC" w14:textId="41B22119"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30.00%</w:t>
            </w:r>
          </w:p>
        </w:tc>
      </w:tr>
      <w:tr w:rsidR="00571EE5" w:rsidRPr="007E2F5D" w14:paraId="751194A5" w14:textId="77777777" w:rsidTr="00C80CFE">
        <w:trPr>
          <w:trHeight w:val="828"/>
        </w:trPr>
        <w:tc>
          <w:tcPr>
            <w:tcW w:w="344" w:type="pct"/>
            <w:shd w:val="clear" w:color="auto" w:fill="auto"/>
            <w:vAlign w:val="center"/>
            <w:hideMark/>
          </w:tcPr>
          <w:p w14:paraId="4DCFB45A"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C41A009</w:t>
            </w:r>
          </w:p>
        </w:tc>
        <w:tc>
          <w:tcPr>
            <w:tcW w:w="1164" w:type="pct"/>
            <w:shd w:val="clear" w:color="auto" w:fill="auto"/>
            <w:vAlign w:val="center"/>
            <w:hideMark/>
          </w:tcPr>
          <w:p w14:paraId="3446BC69"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Procure and allocate COVID 19 hygiene utilities and PPE, including equipment for sanitation in rural markets - RPSF / COVID-19 fast-tracking</w:t>
            </w:r>
          </w:p>
        </w:tc>
        <w:tc>
          <w:tcPr>
            <w:tcW w:w="730" w:type="pct"/>
            <w:shd w:val="clear" w:color="auto" w:fill="auto"/>
            <w:vAlign w:val="center"/>
            <w:hideMark/>
          </w:tcPr>
          <w:p w14:paraId="18B6C836" w14:textId="77777777" w:rsidR="00571EE5" w:rsidRPr="007A5181" w:rsidRDefault="00571EE5" w:rsidP="00571EE5">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kits allocated and/or installed</w:t>
            </w:r>
          </w:p>
        </w:tc>
        <w:tc>
          <w:tcPr>
            <w:tcW w:w="487" w:type="pct"/>
            <w:shd w:val="clear" w:color="auto" w:fill="auto"/>
            <w:vAlign w:val="center"/>
            <w:hideMark/>
          </w:tcPr>
          <w:p w14:paraId="372B7EB5"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kit</w:t>
            </w:r>
          </w:p>
        </w:tc>
        <w:tc>
          <w:tcPr>
            <w:tcW w:w="360" w:type="pct"/>
            <w:shd w:val="clear" w:color="auto" w:fill="auto"/>
            <w:vAlign w:val="center"/>
            <w:hideMark/>
          </w:tcPr>
          <w:p w14:paraId="5674BFC5"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w:t>
            </w:r>
          </w:p>
        </w:tc>
        <w:tc>
          <w:tcPr>
            <w:tcW w:w="362" w:type="pct"/>
            <w:shd w:val="clear" w:color="auto" w:fill="auto"/>
            <w:vAlign w:val="center"/>
            <w:hideMark/>
          </w:tcPr>
          <w:p w14:paraId="57EDCA7F"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w:t>
            </w:r>
          </w:p>
        </w:tc>
        <w:tc>
          <w:tcPr>
            <w:tcW w:w="349" w:type="pct"/>
            <w:shd w:val="clear" w:color="auto" w:fill="auto"/>
            <w:vAlign w:val="center"/>
            <w:hideMark/>
          </w:tcPr>
          <w:p w14:paraId="587E537C"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439" w:type="pct"/>
            <w:shd w:val="clear" w:color="auto" w:fill="auto"/>
            <w:vAlign w:val="center"/>
            <w:hideMark/>
          </w:tcPr>
          <w:p w14:paraId="0155A4BA" w14:textId="1EE61A8D"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w:t>
            </w:r>
          </w:p>
        </w:tc>
        <w:tc>
          <w:tcPr>
            <w:tcW w:w="400" w:type="pct"/>
            <w:shd w:val="clear" w:color="auto" w:fill="auto"/>
            <w:vAlign w:val="center"/>
            <w:hideMark/>
          </w:tcPr>
          <w:p w14:paraId="4D9D1D88" w14:textId="0A917B7B"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w:t>
            </w:r>
          </w:p>
        </w:tc>
        <w:tc>
          <w:tcPr>
            <w:tcW w:w="365" w:type="pct"/>
            <w:shd w:val="clear" w:color="auto" w:fill="auto"/>
            <w:vAlign w:val="center"/>
            <w:hideMark/>
          </w:tcPr>
          <w:p w14:paraId="1F82B976" w14:textId="0E291B8D"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r>
      <w:tr w:rsidR="00571EE5" w:rsidRPr="007E2F5D" w14:paraId="2273846F" w14:textId="77777777" w:rsidTr="00C80CFE">
        <w:trPr>
          <w:trHeight w:val="552"/>
        </w:trPr>
        <w:tc>
          <w:tcPr>
            <w:tcW w:w="344" w:type="pct"/>
            <w:shd w:val="clear" w:color="auto" w:fill="auto"/>
            <w:vAlign w:val="center"/>
            <w:hideMark/>
          </w:tcPr>
          <w:p w14:paraId="3E80614C"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C41A010</w:t>
            </w:r>
          </w:p>
        </w:tc>
        <w:tc>
          <w:tcPr>
            <w:tcW w:w="1164" w:type="pct"/>
            <w:shd w:val="clear" w:color="auto" w:fill="auto"/>
            <w:vAlign w:val="center"/>
            <w:hideMark/>
          </w:tcPr>
          <w:p w14:paraId="5E21750D"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Procure and allocate culinary demonstration kits - RPSF / COVID-19 fast-tracking</w:t>
            </w:r>
          </w:p>
        </w:tc>
        <w:tc>
          <w:tcPr>
            <w:tcW w:w="730" w:type="pct"/>
            <w:shd w:val="clear" w:color="auto" w:fill="auto"/>
            <w:vAlign w:val="center"/>
            <w:hideMark/>
          </w:tcPr>
          <w:p w14:paraId="449468C3" w14:textId="77777777" w:rsidR="00571EE5" w:rsidRPr="007A5181" w:rsidRDefault="00571EE5" w:rsidP="00571EE5">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kits allocated and/or installed</w:t>
            </w:r>
          </w:p>
        </w:tc>
        <w:tc>
          <w:tcPr>
            <w:tcW w:w="487" w:type="pct"/>
            <w:shd w:val="clear" w:color="auto" w:fill="auto"/>
            <w:vAlign w:val="center"/>
            <w:hideMark/>
          </w:tcPr>
          <w:p w14:paraId="0C83D00B"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kit</w:t>
            </w:r>
          </w:p>
        </w:tc>
        <w:tc>
          <w:tcPr>
            <w:tcW w:w="360" w:type="pct"/>
            <w:shd w:val="clear" w:color="auto" w:fill="auto"/>
            <w:vAlign w:val="center"/>
            <w:hideMark/>
          </w:tcPr>
          <w:p w14:paraId="6490F904"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30</w:t>
            </w:r>
          </w:p>
        </w:tc>
        <w:tc>
          <w:tcPr>
            <w:tcW w:w="362" w:type="pct"/>
            <w:shd w:val="clear" w:color="auto" w:fill="auto"/>
            <w:vAlign w:val="center"/>
            <w:hideMark/>
          </w:tcPr>
          <w:p w14:paraId="28ADF435"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30</w:t>
            </w:r>
          </w:p>
        </w:tc>
        <w:tc>
          <w:tcPr>
            <w:tcW w:w="349" w:type="pct"/>
            <w:shd w:val="clear" w:color="auto" w:fill="auto"/>
            <w:vAlign w:val="center"/>
            <w:hideMark/>
          </w:tcPr>
          <w:p w14:paraId="347E625B"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439" w:type="pct"/>
            <w:shd w:val="clear" w:color="auto" w:fill="auto"/>
            <w:vAlign w:val="center"/>
            <w:hideMark/>
          </w:tcPr>
          <w:p w14:paraId="6F901360" w14:textId="1A01C5FA"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30</w:t>
            </w:r>
          </w:p>
        </w:tc>
        <w:tc>
          <w:tcPr>
            <w:tcW w:w="400" w:type="pct"/>
            <w:shd w:val="clear" w:color="auto" w:fill="auto"/>
            <w:vAlign w:val="center"/>
            <w:hideMark/>
          </w:tcPr>
          <w:p w14:paraId="05442D4F" w14:textId="230BE82A"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30</w:t>
            </w:r>
          </w:p>
        </w:tc>
        <w:tc>
          <w:tcPr>
            <w:tcW w:w="365" w:type="pct"/>
            <w:shd w:val="clear" w:color="auto" w:fill="auto"/>
            <w:vAlign w:val="center"/>
            <w:hideMark/>
          </w:tcPr>
          <w:p w14:paraId="238AE4AD" w14:textId="2A9ADE01"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r>
      <w:tr w:rsidR="00571EE5" w:rsidRPr="007E2F5D" w14:paraId="5A39654B" w14:textId="77777777" w:rsidTr="00C80CFE">
        <w:trPr>
          <w:trHeight w:val="1104"/>
        </w:trPr>
        <w:tc>
          <w:tcPr>
            <w:tcW w:w="344" w:type="pct"/>
            <w:shd w:val="clear" w:color="auto" w:fill="auto"/>
            <w:vAlign w:val="center"/>
            <w:hideMark/>
          </w:tcPr>
          <w:p w14:paraId="44AC6A05"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lastRenderedPageBreak/>
              <w:t>C41A011</w:t>
            </w:r>
          </w:p>
        </w:tc>
        <w:tc>
          <w:tcPr>
            <w:tcW w:w="1164" w:type="pct"/>
            <w:shd w:val="clear" w:color="auto" w:fill="auto"/>
            <w:vAlign w:val="center"/>
            <w:hideMark/>
          </w:tcPr>
          <w:p w14:paraId="256C1789"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xml:space="preserve">Promote visibility and advocacy events on nutrition and hygiene - RPSF / COVID-19 fast-tracking in collaboration with CIP and FAO </w:t>
            </w:r>
            <w:proofErr w:type="spellStart"/>
            <w:r w:rsidRPr="007A5181">
              <w:rPr>
                <w:rFonts w:ascii="Arial Narrow" w:hAnsi="Arial Narrow" w:cs="Calibri"/>
                <w:color w:val="000000"/>
                <w:sz w:val="22"/>
                <w:szCs w:val="22"/>
                <w:lang w:eastAsia="en-US"/>
              </w:rPr>
              <w:t>NsWP</w:t>
            </w:r>
            <w:proofErr w:type="spellEnd"/>
          </w:p>
        </w:tc>
        <w:tc>
          <w:tcPr>
            <w:tcW w:w="730" w:type="pct"/>
            <w:shd w:val="clear" w:color="auto" w:fill="auto"/>
            <w:vAlign w:val="center"/>
            <w:hideMark/>
          </w:tcPr>
          <w:p w14:paraId="3ECFB4D1" w14:textId="77777777" w:rsidR="00571EE5" w:rsidRPr="007A5181" w:rsidRDefault="00571EE5" w:rsidP="00571EE5">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knowledge management events, meetings or workshops organized</w:t>
            </w:r>
          </w:p>
        </w:tc>
        <w:tc>
          <w:tcPr>
            <w:tcW w:w="487" w:type="pct"/>
            <w:shd w:val="clear" w:color="auto" w:fill="auto"/>
            <w:vAlign w:val="center"/>
            <w:hideMark/>
          </w:tcPr>
          <w:p w14:paraId="41588BCB"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policy tool</w:t>
            </w:r>
          </w:p>
        </w:tc>
        <w:tc>
          <w:tcPr>
            <w:tcW w:w="360" w:type="pct"/>
            <w:shd w:val="clear" w:color="auto" w:fill="auto"/>
            <w:vAlign w:val="center"/>
            <w:hideMark/>
          </w:tcPr>
          <w:p w14:paraId="4929358F"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62" w:type="pct"/>
            <w:shd w:val="clear" w:color="auto" w:fill="auto"/>
            <w:vAlign w:val="center"/>
            <w:hideMark/>
          </w:tcPr>
          <w:p w14:paraId="4CF88FAE"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76ACF327"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63F9236A" w14:textId="44C5532C"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400" w:type="pct"/>
            <w:shd w:val="clear" w:color="auto" w:fill="auto"/>
            <w:vAlign w:val="center"/>
            <w:hideMark/>
          </w:tcPr>
          <w:p w14:paraId="67D08A46" w14:textId="6C99BAF2"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65" w:type="pct"/>
            <w:shd w:val="clear" w:color="auto" w:fill="auto"/>
            <w:vAlign w:val="center"/>
            <w:hideMark/>
          </w:tcPr>
          <w:p w14:paraId="4655876E" w14:textId="51F4F299"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571EE5" w:rsidRPr="007E2F5D" w14:paraId="66913EE4" w14:textId="77777777" w:rsidTr="00C80CFE">
        <w:trPr>
          <w:trHeight w:val="552"/>
        </w:trPr>
        <w:tc>
          <w:tcPr>
            <w:tcW w:w="344" w:type="pct"/>
            <w:shd w:val="clear" w:color="auto" w:fill="auto"/>
            <w:vAlign w:val="center"/>
            <w:hideMark/>
          </w:tcPr>
          <w:p w14:paraId="66EFE262"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1164" w:type="pct"/>
            <w:shd w:val="clear" w:color="auto" w:fill="auto"/>
            <w:hideMark/>
          </w:tcPr>
          <w:p w14:paraId="1BCCB846" w14:textId="77777777" w:rsidR="00571EE5" w:rsidRPr="007A5181" w:rsidRDefault="00571EE5" w:rsidP="00571EE5">
            <w:pPr>
              <w:jc w:val="center"/>
              <w:rPr>
                <w:rFonts w:ascii="Arial Narrow" w:hAnsi="Arial Narrow" w:cs="Calibri"/>
                <w:b/>
                <w:bCs/>
                <w:sz w:val="22"/>
                <w:szCs w:val="22"/>
                <w:lang w:eastAsia="en-US"/>
              </w:rPr>
            </w:pPr>
            <w:r w:rsidRPr="007A5181">
              <w:rPr>
                <w:rFonts w:ascii="Arial Narrow" w:hAnsi="Arial Narrow" w:cs="Calibri"/>
                <w:b/>
                <w:bCs/>
                <w:sz w:val="22"/>
                <w:szCs w:val="22"/>
                <w:lang w:eastAsia="en-US"/>
              </w:rPr>
              <w:t>Sub-component 4.2 - Facilitated access to markets and post-harvest technologies</w:t>
            </w:r>
          </w:p>
        </w:tc>
        <w:tc>
          <w:tcPr>
            <w:tcW w:w="730" w:type="pct"/>
            <w:shd w:val="clear" w:color="auto" w:fill="auto"/>
            <w:vAlign w:val="center"/>
            <w:hideMark/>
          </w:tcPr>
          <w:p w14:paraId="17C613C6" w14:textId="77777777" w:rsidR="00571EE5" w:rsidRPr="007A5181" w:rsidRDefault="00571EE5" w:rsidP="00571EE5">
            <w:pPr>
              <w:jc w:val="center"/>
              <w:rPr>
                <w:rFonts w:ascii="Arial Narrow" w:hAnsi="Arial Narrow" w:cs="Calibri"/>
                <w:lang w:eastAsia="en-US"/>
              </w:rPr>
            </w:pPr>
            <w:r w:rsidRPr="007A5181">
              <w:rPr>
                <w:rFonts w:ascii="Arial Narrow" w:hAnsi="Arial Narrow" w:cs="Calibri"/>
                <w:lang w:eastAsia="en-US"/>
              </w:rPr>
              <w:t> </w:t>
            </w:r>
          </w:p>
        </w:tc>
        <w:tc>
          <w:tcPr>
            <w:tcW w:w="487" w:type="pct"/>
            <w:shd w:val="clear" w:color="auto" w:fill="auto"/>
            <w:vAlign w:val="center"/>
            <w:hideMark/>
          </w:tcPr>
          <w:p w14:paraId="24F14B34"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360" w:type="pct"/>
            <w:shd w:val="clear" w:color="auto" w:fill="auto"/>
            <w:vAlign w:val="center"/>
            <w:hideMark/>
          </w:tcPr>
          <w:p w14:paraId="19721589"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362" w:type="pct"/>
            <w:shd w:val="clear" w:color="auto" w:fill="auto"/>
            <w:vAlign w:val="center"/>
            <w:hideMark/>
          </w:tcPr>
          <w:p w14:paraId="48B0E89C"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349" w:type="pct"/>
            <w:shd w:val="clear" w:color="auto" w:fill="auto"/>
            <w:vAlign w:val="center"/>
            <w:hideMark/>
          </w:tcPr>
          <w:p w14:paraId="45D87938"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439" w:type="pct"/>
            <w:shd w:val="clear" w:color="auto" w:fill="auto"/>
            <w:vAlign w:val="center"/>
            <w:hideMark/>
          </w:tcPr>
          <w:p w14:paraId="1CAF3D4D" w14:textId="04D32BB6"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400" w:type="pct"/>
            <w:shd w:val="clear" w:color="auto" w:fill="auto"/>
            <w:vAlign w:val="center"/>
            <w:hideMark/>
          </w:tcPr>
          <w:p w14:paraId="09CF724A" w14:textId="2E196628"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365" w:type="pct"/>
            <w:shd w:val="clear" w:color="auto" w:fill="auto"/>
            <w:vAlign w:val="center"/>
            <w:hideMark/>
          </w:tcPr>
          <w:p w14:paraId="76604703" w14:textId="49ACF766"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r>
      <w:tr w:rsidR="00571EE5" w:rsidRPr="007E2F5D" w14:paraId="18234178" w14:textId="77777777" w:rsidTr="00C80CFE">
        <w:trPr>
          <w:trHeight w:val="828"/>
        </w:trPr>
        <w:tc>
          <w:tcPr>
            <w:tcW w:w="344" w:type="pct"/>
            <w:shd w:val="clear" w:color="auto" w:fill="auto"/>
            <w:vAlign w:val="center"/>
            <w:hideMark/>
          </w:tcPr>
          <w:p w14:paraId="6D2693F5"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C42A001</w:t>
            </w:r>
          </w:p>
        </w:tc>
        <w:tc>
          <w:tcPr>
            <w:tcW w:w="1164" w:type="pct"/>
            <w:shd w:val="clear" w:color="auto" w:fill="auto"/>
            <w:vAlign w:val="center"/>
            <w:hideMark/>
          </w:tcPr>
          <w:p w14:paraId="7C0703C1"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Finalize procurement and allocation of working kits for local service providers - RPSF / COVID-19 fast-tracking</w:t>
            </w:r>
          </w:p>
        </w:tc>
        <w:tc>
          <w:tcPr>
            <w:tcW w:w="730" w:type="pct"/>
            <w:shd w:val="clear" w:color="auto" w:fill="auto"/>
            <w:vAlign w:val="center"/>
            <w:hideMark/>
          </w:tcPr>
          <w:p w14:paraId="3427F6BB" w14:textId="25F19ABF" w:rsidR="00571EE5" w:rsidRPr="007A5181" w:rsidRDefault="00571EE5" w:rsidP="00571EE5">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local agriculture service providers </w:t>
            </w:r>
            <w:r>
              <w:rPr>
                <w:rFonts w:ascii="Arial Narrow" w:hAnsi="Arial Narrow" w:cs="Calibri"/>
                <w:lang w:eastAsia="en-US"/>
              </w:rPr>
              <w:t>equipped</w:t>
            </w:r>
          </w:p>
        </w:tc>
        <w:tc>
          <w:tcPr>
            <w:tcW w:w="487" w:type="pct"/>
            <w:shd w:val="clear" w:color="auto" w:fill="auto"/>
            <w:vAlign w:val="center"/>
            <w:hideMark/>
          </w:tcPr>
          <w:p w14:paraId="7C3121E5"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service provider</w:t>
            </w:r>
          </w:p>
        </w:tc>
        <w:tc>
          <w:tcPr>
            <w:tcW w:w="360" w:type="pct"/>
            <w:shd w:val="clear" w:color="auto" w:fill="auto"/>
            <w:vAlign w:val="center"/>
            <w:hideMark/>
          </w:tcPr>
          <w:p w14:paraId="69815C28"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190</w:t>
            </w:r>
          </w:p>
        </w:tc>
        <w:tc>
          <w:tcPr>
            <w:tcW w:w="362" w:type="pct"/>
            <w:shd w:val="clear" w:color="auto" w:fill="auto"/>
            <w:vAlign w:val="center"/>
            <w:hideMark/>
          </w:tcPr>
          <w:p w14:paraId="22B954C8"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277</w:t>
            </w:r>
          </w:p>
        </w:tc>
        <w:tc>
          <w:tcPr>
            <w:tcW w:w="349" w:type="pct"/>
            <w:shd w:val="clear" w:color="auto" w:fill="auto"/>
            <w:vAlign w:val="center"/>
            <w:hideMark/>
          </w:tcPr>
          <w:p w14:paraId="3AF645DD"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145.79%</w:t>
            </w:r>
          </w:p>
        </w:tc>
        <w:tc>
          <w:tcPr>
            <w:tcW w:w="439" w:type="pct"/>
            <w:shd w:val="clear" w:color="auto" w:fill="auto"/>
            <w:vAlign w:val="center"/>
            <w:hideMark/>
          </w:tcPr>
          <w:p w14:paraId="14E2F486" w14:textId="75B08AF4"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190</w:t>
            </w:r>
          </w:p>
        </w:tc>
        <w:tc>
          <w:tcPr>
            <w:tcW w:w="400" w:type="pct"/>
            <w:shd w:val="clear" w:color="auto" w:fill="auto"/>
            <w:vAlign w:val="center"/>
            <w:hideMark/>
          </w:tcPr>
          <w:p w14:paraId="61CB65DC" w14:textId="0C68AA7F"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277</w:t>
            </w:r>
          </w:p>
        </w:tc>
        <w:tc>
          <w:tcPr>
            <w:tcW w:w="365" w:type="pct"/>
            <w:shd w:val="clear" w:color="auto" w:fill="auto"/>
            <w:vAlign w:val="center"/>
            <w:hideMark/>
          </w:tcPr>
          <w:p w14:paraId="530F9711" w14:textId="050E625C"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145.79%</w:t>
            </w:r>
          </w:p>
        </w:tc>
      </w:tr>
      <w:tr w:rsidR="00571EE5" w:rsidRPr="007E2F5D" w14:paraId="1280C818" w14:textId="77777777" w:rsidTr="00C80CFE">
        <w:trPr>
          <w:trHeight w:val="828"/>
        </w:trPr>
        <w:tc>
          <w:tcPr>
            <w:tcW w:w="344" w:type="pct"/>
            <w:shd w:val="clear" w:color="auto" w:fill="auto"/>
            <w:vAlign w:val="center"/>
            <w:hideMark/>
          </w:tcPr>
          <w:p w14:paraId="1B93475A"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C42A002</w:t>
            </w:r>
          </w:p>
        </w:tc>
        <w:tc>
          <w:tcPr>
            <w:tcW w:w="1164" w:type="pct"/>
            <w:shd w:val="clear" w:color="auto" w:fill="auto"/>
            <w:vAlign w:val="center"/>
            <w:hideMark/>
          </w:tcPr>
          <w:p w14:paraId="7C25085B"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Procure and distribute post-harvesting and hermetic bags for smallholder farmers in RPSF districts - RPSF / COVID-19 fast-tracking</w:t>
            </w:r>
          </w:p>
        </w:tc>
        <w:tc>
          <w:tcPr>
            <w:tcW w:w="730" w:type="pct"/>
            <w:shd w:val="clear" w:color="auto" w:fill="auto"/>
            <w:vAlign w:val="center"/>
            <w:hideMark/>
          </w:tcPr>
          <w:p w14:paraId="33BE81E5" w14:textId="77777777" w:rsidR="00571EE5" w:rsidRPr="007A5181" w:rsidRDefault="00571EE5" w:rsidP="00571EE5">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50 kg hermetic bags allocated</w:t>
            </w:r>
          </w:p>
        </w:tc>
        <w:tc>
          <w:tcPr>
            <w:tcW w:w="487" w:type="pct"/>
            <w:shd w:val="clear" w:color="auto" w:fill="auto"/>
            <w:vAlign w:val="center"/>
            <w:hideMark/>
          </w:tcPr>
          <w:p w14:paraId="2E8A0B54"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bag</w:t>
            </w:r>
          </w:p>
        </w:tc>
        <w:tc>
          <w:tcPr>
            <w:tcW w:w="360" w:type="pct"/>
            <w:shd w:val="clear" w:color="auto" w:fill="auto"/>
            <w:vAlign w:val="center"/>
            <w:hideMark/>
          </w:tcPr>
          <w:p w14:paraId="6234F658"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13,160</w:t>
            </w:r>
          </w:p>
        </w:tc>
        <w:tc>
          <w:tcPr>
            <w:tcW w:w="362" w:type="pct"/>
            <w:shd w:val="clear" w:color="auto" w:fill="auto"/>
            <w:vAlign w:val="center"/>
            <w:hideMark/>
          </w:tcPr>
          <w:p w14:paraId="24DB6CAE"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1,360</w:t>
            </w:r>
          </w:p>
        </w:tc>
        <w:tc>
          <w:tcPr>
            <w:tcW w:w="349" w:type="pct"/>
            <w:shd w:val="clear" w:color="auto" w:fill="auto"/>
            <w:vAlign w:val="center"/>
            <w:hideMark/>
          </w:tcPr>
          <w:p w14:paraId="10E524EF"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10.33%</w:t>
            </w:r>
          </w:p>
        </w:tc>
        <w:tc>
          <w:tcPr>
            <w:tcW w:w="439" w:type="pct"/>
            <w:shd w:val="clear" w:color="auto" w:fill="auto"/>
            <w:vAlign w:val="center"/>
            <w:hideMark/>
          </w:tcPr>
          <w:p w14:paraId="41C69082" w14:textId="1420C6A8"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13,160</w:t>
            </w:r>
          </w:p>
        </w:tc>
        <w:tc>
          <w:tcPr>
            <w:tcW w:w="400" w:type="pct"/>
            <w:shd w:val="clear" w:color="auto" w:fill="auto"/>
            <w:vAlign w:val="center"/>
            <w:hideMark/>
          </w:tcPr>
          <w:p w14:paraId="79A2A117" w14:textId="51933CD2"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1,360</w:t>
            </w:r>
          </w:p>
        </w:tc>
        <w:tc>
          <w:tcPr>
            <w:tcW w:w="365" w:type="pct"/>
            <w:shd w:val="clear" w:color="auto" w:fill="auto"/>
            <w:vAlign w:val="center"/>
            <w:hideMark/>
          </w:tcPr>
          <w:p w14:paraId="6F0AF5B3" w14:textId="11E48DAC"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10.33%</w:t>
            </w:r>
          </w:p>
        </w:tc>
      </w:tr>
      <w:tr w:rsidR="00571EE5" w:rsidRPr="007E2F5D" w14:paraId="32E24997" w14:textId="77777777" w:rsidTr="00C80CFE">
        <w:trPr>
          <w:trHeight w:val="552"/>
        </w:trPr>
        <w:tc>
          <w:tcPr>
            <w:tcW w:w="344" w:type="pct"/>
            <w:shd w:val="clear" w:color="auto" w:fill="auto"/>
            <w:vAlign w:val="center"/>
            <w:hideMark/>
          </w:tcPr>
          <w:p w14:paraId="71890221"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1164" w:type="pct"/>
            <w:shd w:val="clear" w:color="auto" w:fill="auto"/>
            <w:hideMark/>
          </w:tcPr>
          <w:p w14:paraId="30239BC8" w14:textId="77777777" w:rsidR="00571EE5" w:rsidRPr="007A5181" w:rsidRDefault="00571EE5" w:rsidP="00571EE5">
            <w:pPr>
              <w:jc w:val="center"/>
              <w:rPr>
                <w:rFonts w:ascii="Arial Narrow" w:hAnsi="Arial Narrow" w:cs="Calibri"/>
                <w:b/>
                <w:bCs/>
                <w:sz w:val="22"/>
                <w:szCs w:val="22"/>
                <w:lang w:eastAsia="en-US"/>
              </w:rPr>
            </w:pPr>
            <w:r w:rsidRPr="007A5181">
              <w:rPr>
                <w:rFonts w:ascii="Arial Narrow" w:hAnsi="Arial Narrow" w:cs="Calibri"/>
                <w:b/>
                <w:bCs/>
                <w:sz w:val="22"/>
                <w:szCs w:val="22"/>
                <w:lang w:eastAsia="en-US"/>
              </w:rPr>
              <w:t>Sub-component 4.3 - Targeted funds for rural financial services</w:t>
            </w:r>
          </w:p>
        </w:tc>
        <w:tc>
          <w:tcPr>
            <w:tcW w:w="730" w:type="pct"/>
            <w:shd w:val="clear" w:color="auto" w:fill="auto"/>
            <w:vAlign w:val="center"/>
            <w:hideMark/>
          </w:tcPr>
          <w:p w14:paraId="611C21CB" w14:textId="77777777" w:rsidR="00571EE5" w:rsidRPr="007A5181" w:rsidRDefault="00571EE5" w:rsidP="00571EE5">
            <w:pPr>
              <w:jc w:val="center"/>
              <w:rPr>
                <w:rFonts w:ascii="Arial Narrow" w:hAnsi="Arial Narrow" w:cs="Calibri"/>
                <w:lang w:eastAsia="en-US"/>
              </w:rPr>
            </w:pPr>
            <w:r w:rsidRPr="007A5181">
              <w:rPr>
                <w:rFonts w:ascii="Arial Narrow" w:hAnsi="Arial Narrow" w:cs="Calibri"/>
                <w:lang w:eastAsia="en-US"/>
              </w:rPr>
              <w:t> </w:t>
            </w:r>
          </w:p>
        </w:tc>
        <w:tc>
          <w:tcPr>
            <w:tcW w:w="487" w:type="pct"/>
            <w:shd w:val="clear" w:color="auto" w:fill="auto"/>
            <w:vAlign w:val="center"/>
            <w:hideMark/>
          </w:tcPr>
          <w:p w14:paraId="0F49564B"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360" w:type="pct"/>
            <w:shd w:val="clear" w:color="auto" w:fill="auto"/>
            <w:vAlign w:val="center"/>
            <w:hideMark/>
          </w:tcPr>
          <w:p w14:paraId="52C35BE4"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362" w:type="pct"/>
            <w:shd w:val="clear" w:color="auto" w:fill="auto"/>
            <w:vAlign w:val="center"/>
            <w:hideMark/>
          </w:tcPr>
          <w:p w14:paraId="2BA91DDC"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349" w:type="pct"/>
            <w:shd w:val="clear" w:color="auto" w:fill="auto"/>
            <w:vAlign w:val="center"/>
            <w:hideMark/>
          </w:tcPr>
          <w:p w14:paraId="11EB4735"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439" w:type="pct"/>
            <w:shd w:val="clear" w:color="auto" w:fill="auto"/>
            <w:vAlign w:val="center"/>
            <w:hideMark/>
          </w:tcPr>
          <w:p w14:paraId="0A177E45" w14:textId="2B81E3F6"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400" w:type="pct"/>
            <w:shd w:val="clear" w:color="auto" w:fill="auto"/>
            <w:vAlign w:val="center"/>
            <w:hideMark/>
          </w:tcPr>
          <w:p w14:paraId="4253D184" w14:textId="44E0FB75"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c>
          <w:tcPr>
            <w:tcW w:w="365" w:type="pct"/>
            <w:shd w:val="clear" w:color="auto" w:fill="auto"/>
            <w:vAlign w:val="center"/>
            <w:hideMark/>
          </w:tcPr>
          <w:p w14:paraId="2499947D" w14:textId="68BDE47F"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w:t>
            </w:r>
          </w:p>
        </w:tc>
      </w:tr>
      <w:tr w:rsidR="00571EE5" w:rsidRPr="007E2F5D" w14:paraId="4CAD7DEB" w14:textId="77777777" w:rsidTr="00C80CFE">
        <w:trPr>
          <w:trHeight w:val="552"/>
        </w:trPr>
        <w:tc>
          <w:tcPr>
            <w:tcW w:w="344" w:type="pct"/>
            <w:shd w:val="clear" w:color="auto" w:fill="auto"/>
            <w:vAlign w:val="center"/>
            <w:hideMark/>
          </w:tcPr>
          <w:p w14:paraId="2E2DF8F4"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C43A001</w:t>
            </w:r>
          </w:p>
        </w:tc>
        <w:tc>
          <w:tcPr>
            <w:tcW w:w="1164" w:type="pct"/>
            <w:shd w:val="clear" w:color="auto" w:fill="auto"/>
            <w:vAlign w:val="center"/>
            <w:hideMark/>
          </w:tcPr>
          <w:p w14:paraId="34B46CFA"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Develop a grants manual for PROCAVA - RPSF / COVID-19 fast-tracking</w:t>
            </w:r>
          </w:p>
        </w:tc>
        <w:tc>
          <w:tcPr>
            <w:tcW w:w="730" w:type="pct"/>
            <w:shd w:val="clear" w:color="auto" w:fill="auto"/>
            <w:vAlign w:val="center"/>
            <w:hideMark/>
          </w:tcPr>
          <w:p w14:paraId="08C57F7A" w14:textId="77777777" w:rsidR="00571EE5" w:rsidRPr="007A5181" w:rsidRDefault="00571EE5" w:rsidP="00571EE5">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knowledge transfer tools developed</w:t>
            </w:r>
          </w:p>
        </w:tc>
        <w:tc>
          <w:tcPr>
            <w:tcW w:w="487" w:type="pct"/>
            <w:shd w:val="clear" w:color="auto" w:fill="auto"/>
            <w:vAlign w:val="center"/>
            <w:hideMark/>
          </w:tcPr>
          <w:p w14:paraId="1BB817D5"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tool</w:t>
            </w:r>
          </w:p>
        </w:tc>
        <w:tc>
          <w:tcPr>
            <w:tcW w:w="360" w:type="pct"/>
            <w:shd w:val="clear" w:color="auto" w:fill="auto"/>
            <w:vAlign w:val="center"/>
            <w:hideMark/>
          </w:tcPr>
          <w:p w14:paraId="6EC0DF36"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62" w:type="pct"/>
            <w:shd w:val="clear" w:color="auto" w:fill="auto"/>
            <w:vAlign w:val="center"/>
            <w:hideMark/>
          </w:tcPr>
          <w:p w14:paraId="784012BA"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49" w:type="pct"/>
            <w:shd w:val="clear" w:color="auto" w:fill="auto"/>
            <w:vAlign w:val="center"/>
            <w:hideMark/>
          </w:tcPr>
          <w:p w14:paraId="4D1B558B"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439" w:type="pct"/>
            <w:shd w:val="clear" w:color="auto" w:fill="auto"/>
            <w:vAlign w:val="center"/>
            <w:hideMark/>
          </w:tcPr>
          <w:p w14:paraId="2CAD8599" w14:textId="3C6AE00D"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400" w:type="pct"/>
            <w:shd w:val="clear" w:color="auto" w:fill="auto"/>
            <w:vAlign w:val="center"/>
            <w:hideMark/>
          </w:tcPr>
          <w:p w14:paraId="17EAF8BB" w14:textId="19EBF84A"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65" w:type="pct"/>
            <w:shd w:val="clear" w:color="auto" w:fill="auto"/>
            <w:vAlign w:val="center"/>
            <w:hideMark/>
          </w:tcPr>
          <w:p w14:paraId="2C54CF9D" w14:textId="12B6F97E"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r>
      <w:tr w:rsidR="00571EE5" w:rsidRPr="007E2F5D" w14:paraId="67D9BD29" w14:textId="77777777" w:rsidTr="00C80CFE">
        <w:trPr>
          <w:trHeight w:val="552"/>
        </w:trPr>
        <w:tc>
          <w:tcPr>
            <w:tcW w:w="344" w:type="pct"/>
            <w:shd w:val="clear" w:color="auto" w:fill="auto"/>
            <w:vAlign w:val="center"/>
            <w:hideMark/>
          </w:tcPr>
          <w:p w14:paraId="36C48FF1" w14:textId="77777777" w:rsidR="00571EE5" w:rsidRPr="007A5181" w:rsidRDefault="00571EE5" w:rsidP="00571EE5">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1164" w:type="pct"/>
            <w:shd w:val="clear" w:color="auto" w:fill="auto"/>
            <w:vAlign w:val="center"/>
            <w:hideMark/>
          </w:tcPr>
          <w:p w14:paraId="2DD2D5C9" w14:textId="77777777" w:rsidR="00571EE5" w:rsidRPr="007A5181" w:rsidRDefault="00571EE5" w:rsidP="00571EE5">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Sub-component 4.4 - Delivering agriculture-related information through digital services</w:t>
            </w:r>
          </w:p>
        </w:tc>
        <w:tc>
          <w:tcPr>
            <w:tcW w:w="730" w:type="pct"/>
            <w:shd w:val="clear" w:color="auto" w:fill="auto"/>
            <w:vAlign w:val="center"/>
            <w:hideMark/>
          </w:tcPr>
          <w:p w14:paraId="0C605391" w14:textId="77777777" w:rsidR="00571EE5" w:rsidRPr="007A5181" w:rsidRDefault="00571EE5" w:rsidP="00571EE5">
            <w:pPr>
              <w:jc w:val="center"/>
              <w:rPr>
                <w:rFonts w:ascii="Arial Narrow" w:hAnsi="Arial Narrow" w:cs="Calibri"/>
                <w:lang w:eastAsia="en-US"/>
              </w:rPr>
            </w:pPr>
            <w:r w:rsidRPr="007A5181">
              <w:rPr>
                <w:rFonts w:ascii="Arial Narrow" w:hAnsi="Arial Narrow" w:cs="Calibri"/>
                <w:lang w:eastAsia="en-US"/>
              </w:rPr>
              <w:t> </w:t>
            </w:r>
          </w:p>
        </w:tc>
        <w:tc>
          <w:tcPr>
            <w:tcW w:w="487" w:type="pct"/>
            <w:shd w:val="clear" w:color="auto" w:fill="auto"/>
            <w:vAlign w:val="center"/>
            <w:hideMark/>
          </w:tcPr>
          <w:p w14:paraId="6672A974" w14:textId="77777777" w:rsidR="00571EE5" w:rsidRPr="007A5181" w:rsidRDefault="00571EE5" w:rsidP="00571EE5">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360" w:type="pct"/>
            <w:shd w:val="clear" w:color="auto" w:fill="auto"/>
            <w:vAlign w:val="center"/>
            <w:hideMark/>
          </w:tcPr>
          <w:p w14:paraId="258C8BDE" w14:textId="77777777" w:rsidR="00571EE5" w:rsidRPr="007A5181" w:rsidRDefault="00571EE5" w:rsidP="00571EE5">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362" w:type="pct"/>
            <w:shd w:val="clear" w:color="auto" w:fill="auto"/>
            <w:vAlign w:val="center"/>
            <w:hideMark/>
          </w:tcPr>
          <w:p w14:paraId="1BDE8450" w14:textId="77777777" w:rsidR="00571EE5" w:rsidRPr="007A5181" w:rsidRDefault="00571EE5" w:rsidP="00571EE5">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349" w:type="pct"/>
            <w:shd w:val="clear" w:color="auto" w:fill="auto"/>
            <w:vAlign w:val="center"/>
            <w:hideMark/>
          </w:tcPr>
          <w:p w14:paraId="4286C189" w14:textId="77777777" w:rsidR="00571EE5" w:rsidRPr="007A5181" w:rsidRDefault="00571EE5" w:rsidP="00571EE5">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439" w:type="pct"/>
            <w:shd w:val="clear" w:color="auto" w:fill="auto"/>
            <w:vAlign w:val="center"/>
            <w:hideMark/>
          </w:tcPr>
          <w:p w14:paraId="46BB81C1" w14:textId="37DAE081" w:rsidR="00571EE5" w:rsidRPr="007A5181" w:rsidRDefault="00571EE5" w:rsidP="00571EE5">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400" w:type="pct"/>
            <w:shd w:val="clear" w:color="auto" w:fill="auto"/>
            <w:vAlign w:val="center"/>
            <w:hideMark/>
          </w:tcPr>
          <w:p w14:paraId="226DB2EA" w14:textId="4D7C315B" w:rsidR="00571EE5" w:rsidRPr="007A5181" w:rsidRDefault="00571EE5" w:rsidP="00571EE5">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c>
          <w:tcPr>
            <w:tcW w:w="365" w:type="pct"/>
            <w:shd w:val="clear" w:color="auto" w:fill="auto"/>
            <w:vAlign w:val="center"/>
            <w:hideMark/>
          </w:tcPr>
          <w:p w14:paraId="657580C4" w14:textId="7AE82B90" w:rsidR="00571EE5" w:rsidRPr="007A5181" w:rsidRDefault="00571EE5" w:rsidP="00571EE5">
            <w:pPr>
              <w:jc w:val="center"/>
              <w:rPr>
                <w:rFonts w:ascii="Arial Narrow" w:hAnsi="Arial Narrow" w:cs="Calibri"/>
                <w:b/>
                <w:bCs/>
                <w:color w:val="000000"/>
                <w:sz w:val="22"/>
                <w:szCs w:val="22"/>
                <w:lang w:eastAsia="en-US"/>
              </w:rPr>
            </w:pPr>
            <w:r w:rsidRPr="007A5181">
              <w:rPr>
                <w:rFonts w:ascii="Arial Narrow" w:hAnsi="Arial Narrow" w:cs="Calibri"/>
                <w:b/>
                <w:bCs/>
                <w:color w:val="000000"/>
                <w:sz w:val="22"/>
                <w:szCs w:val="22"/>
                <w:lang w:eastAsia="en-US"/>
              </w:rPr>
              <w:t> </w:t>
            </w:r>
          </w:p>
        </w:tc>
      </w:tr>
      <w:tr w:rsidR="00571EE5" w:rsidRPr="007E2F5D" w14:paraId="4AB4D233" w14:textId="77777777" w:rsidTr="00C80CFE">
        <w:trPr>
          <w:trHeight w:val="1104"/>
        </w:trPr>
        <w:tc>
          <w:tcPr>
            <w:tcW w:w="344" w:type="pct"/>
            <w:shd w:val="clear" w:color="auto" w:fill="auto"/>
            <w:vAlign w:val="center"/>
            <w:hideMark/>
          </w:tcPr>
          <w:p w14:paraId="273AC58F"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C44A001</w:t>
            </w:r>
          </w:p>
        </w:tc>
        <w:tc>
          <w:tcPr>
            <w:tcW w:w="1164" w:type="pct"/>
            <w:shd w:val="clear" w:color="auto" w:fill="auto"/>
            <w:vAlign w:val="center"/>
            <w:hideMark/>
          </w:tcPr>
          <w:p w14:paraId="14B9B580"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Produce knowledge transfer tools (manuals, booklets, leaflets, brochures) - RPSF / COVID-19 fast-tracking</w:t>
            </w:r>
          </w:p>
        </w:tc>
        <w:tc>
          <w:tcPr>
            <w:tcW w:w="730" w:type="pct"/>
            <w:shd w:val="clear" w:color="auto" w:fill="auto"/>
            <w:vAlign w:val="center"/>
            <w:hideMark/>
          </w:tcPr>
          <w:p w14:paraId="3374ABF8" w14:textId="77777777" w:rsidR="00571EE5" w:rsidRPr="007A5181" w:rsidRDefault="00571EE5" w:rsidP="00571EE5">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technological packages, training materials and/or guidelines developed</w:t>
            </w:r>
          </w:p>
        </w:tc>
        <w:tc>
          <w:tcPr>
            <w:tcW w:w="487" w:type="pct"/>
            <w:shd w:val="clear" w:color="auto" w:fill="auto"/>
            <w:vAlign w:val="center"/>
            <w:hideMark/>
          </w:tcPr>
          <w:p w14:paraId="1DF612FA"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package</w:t>
            </w:r>
          </w:p>
        </w:tc>
        <w:tc>
          <w:tcPr>
            <w:tcW w:w="360" w:type="pct"/>
            <w:shd w:val="clear" w:color="auto" w:fill="auto"/>
            <w:vAlign w:val="center"/>
            <w:hideMark/>
          </w:tcPr>
          <w:p w14:paraId="0E9B52D1"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14</w:t>
            </w:r>
          </w:p>
        </w:tc>
        <w:tc>
          <w:tcPr>
            <w:tcW w:w="362" w:type="pct"/>
            <w:shd w:val="clear" w:color="auto" w:fill="auto"/>
            <w:vAlign w:val="center"/>
            <w:hideMark/>
          </w:tcPr>
          <w:p w14:paraId="77C4E713"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16</w:t>
            </w:r>
          </w:p>
        </w:tc>
        <w:tc>
          <w:tcPr>
            <w:tcW w:w="349" w:type="pct"/>
            <w:shd w:val="clear" w:color="auto" w:fill="auto"/>
            <w:vAlign w:val="center"/>
            <w:hideMark/>
          </w:tcPr>
          <w:p w14:paraId="57E1CB39"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114.29%</w:t>
            </w:r>
          </w:p>
        </w:tc>
        <w:tc>
          <w:tcPr>
            <w:tcW w:w="439" w:type="pct"/>
            <w:shd w:val="clear" w:color="auto" w:fill="auto"/>
            <w:vAlign w:val="center"/>
            <w:hideMark/>
          </w:tcPr>
          <w:p w14:paraId="0C3E2559" w14:textId="16D65383"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14</w:t>
            </w:r>
          </w:p>
        </w:tc>
        <w:tc>
          <w:tcPr>
            <w:tcW w:w="400" w:type="pct"/>
            <w:shd w:val="clear" w:color="auto" w:fill="auto"/>
            <w:vAlign w:val="center"/>
            <w:hideMark/>
          </w:tcPr>
          <w:p w14:paraId="472B806D" w14:textId="5A33BBC0"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16</w:t>
            </w:r>
          </w:p>
        </w:tc>
        <w:tc>
          <w:tcPr>
            <w:tcW w:w="365" w:type="pct"/>
            <w:shd w:val="clear" w:color="auto" w:fill="auto"/>
            <w:vAlign w:val="center"/>
            <w:hideMark/>
          </w:tcPr>
          <w:p w14:paraId="6AEABF2B" w14:textId="31241609"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114.29%</w:t>
            </w:r>
          </w:p>
        </w:tc>
      </w:tr>
      <w:tr w:rsidR="00571EE5" w:rsidRPr="007E2F5D" w14:paraId="1165C4D0" w14:textId="77777777" w:rsidTr="00C80CFE">
        <w:trPr>
          <w:trHeight w:val="1104"/>
        </w:trPr>
        <w:tc>
          <w:tcPr>
            <w:tcW w:w="344" w:type="pct"/>
            <w:shd w:val="clear" w:color="auto" w:fill="auto"/>
            <w:vAlign w:val="center"/>
            <w:hideMark/>
          </w:tcPr>
          <w:p w14:paraId="15F0D8DA"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lastRenderedPageBreak/>
              <w:t>C44A002</w:t>
            </w:r>
          </w:p>
        </w:tc>
        <w:tc>
          <w:tcPr>
            <w:tcW w:w="1164" w:type="pct"/>
            <w:shd w:val="clear" w:color="auto" w:fill="auto"/>
            <w:vAlign w:val="center"/>
            <w:hideMark/>
          </w:tcPr>
          <w:p w14:paraId="53BBF35E"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Organize the National Planning and M&amp;E Plan validation workshop - RPSF / COVID-19 fast-tracking</w:t>
            </w:r>
          </w:p>
        </w:tc>
        <w:tc>
          <w:tcPr>
            <w:tcW w:w="730" w:type="pct"/>
            <w:shd w:val="clear" w:color="auto" w:fill="auto"/>
            <w:vAlign w:val="center"/>
            <w:hideMark/>
          </w:tcPr>
          <w:p w14:paraId="6C74449F" w14:textId="77777777" w:rsidR="00571EE5" w:rsidRPr="007A5181" w:rsidRDefault="00571EE5" w:rsidP="00571EE5">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knowledge management events, meetings or workshops organized</w:t>
            </w:r>
          </w:p>
        </w:tc>
        <w:tc>
          <w:tcPr>
            <w:tcW w:w="487" w:type="pct"/>
            <w:shd w:val="clear" w:color="auto" w:fill="auto"/>
            <w:vAlign w:val="center"/>
            <w:hideMark/>
          </w:tcPr>
          <w:p w14:paraId="4379820B"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policy tool</w:t>
            </w:r>
          </w:p>
        </w:tc>
        <w:tc>
          <w:tcPr>
            <w:tcW w:w="360" w:type="pct"/>
            <w:shd w:val="clear" w:color="auto" w:fill="auto"/>
            <w:vAlign w:val="center"/>
            <w:hideMark/>
          </w:tcPr>
          <w:p w14:paraId="462FFB72"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w:t>
            </w:r>
          </w:p>
        </w:tc>
        <w:tc>
          <w:tcPr>
            <w:tcW w:w="362" w:type="pct"/>
            <w:shd w:val="clear" w:color="auto" w:fill="auto"/>
            <w:vAlign w:val="center"/>
            <w:hideMark/>
          </w:tcPr>
          <w:p w14:paraId="39CE1B68"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32FE3A33"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5E0B9310" w14:textId="2C39C98C"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w:t>
            </w:r>
          </w:p>
        </w:tc>
        <w:tc>
          <w:tcPr>
            <w:tcW w:w="400" w:type="pct"/>
            <w:shd w:val="clear" w:color="auto" w:fill="auto"/>
            <w:vAlign w:val="center"/>
            <w:hideMark/>
          </w:tcPr>
          <w:p w14:paraId="7D15B329" w14:textId="52D63A6B"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65" w:type="pct"/>
            <w:shd w:val="clear" w:color="auto" w:fill="auto"/>
            <w:vAlign w:val="center"/>
            <w:hideMark/>
          </w:tcPr>
          <w:p w14:paraId="448730BE" w14:textId="382C10CC"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571EE5" w:rsidRPr="007E2F5D" w14:paraId="1160522F" w14:textId="77777777" w:rsidTr="00C80CFE">
        <w:trPr>
          <w:trHeight w:val="552"/>
        </w:trPr>
        <w:tc>
          <w:tcPr>
            <w:tcW w:w="344" w:type="pct"/>
            <w:shd w:val="clear" w:color="auto" w:fill="auto"/>
            <w:vAlign w:val="center"/>
            <w:hideMark/>
          </w:tcPr>
          <w:p w14:paraId="083C2699"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C44A003</w:t>
            </w:r>
          </w:p>
        </w:tc>
        <w:tc>
          <w:tcPr>
            <w:tcW w:w="1164" w:type="pct"/>
            <w:shd w:val="clear" w:color="auto" w:fill="auto"/>
            <w:vAlign w:val="center"/>
            <w:hideMark/>
          </w:tcPr>
          <w:p w14:paraId="06A1768E"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Select and train crop promoters and seed producers - RPSF / COVID-19 fast-tracking</w:t>
            </w:r>
          </w:p>
        </w:tc>
        <w:tc>
          <w:tcPr>
            <w:tcW w:w="730" w:type="pct"/>
            <w:shd w:val="clear" w:color="auto" w:fill="auto"/>
            <w:vAlign w:val="center"/>
            <w:hideMark/>
          </w:tcPr>
          <w:p w14:paraId="7B4DD72F" w14:textId="77777777" w:rsidR="00571EE5" w:rsidRPr="007A5181" w:rsidRDefault="00571EE5" w:rsidP="00571EE5">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local agriculture service providers trained</w:t>
            </w:r>
          </w:p>
        </w:tc>
        <w:tc>
          <w:tcPr>
            <w:tcW w:w="487" w:type="pct"/>
            <w:shd w:val="clear" w:color="auto" w:fill="auto"/>
            <w:vAlign w:val="center"/>
            <w:hideMark/>
          </w:tcPr>
          <w:p w14:paraId="74452FB7"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service provider</w:t>
            </w:r>
          </w:p>
        </w:tc>
        <w:tc>
          <w:tcPr>
            <w:tcW w:w="360" w:type="pct"/>
            <w:shd w:val="clear" w:color="auto" w:fill="auto"/>
            <w:vAlign w:val="center"/>
            <w:hideMark/>
          </w:tcPr>
          <w:p w14:paraId="660603C9"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477</w:t>
            </w:r>
          </w:p>
        </w:tc>
        <w:tc>
          <w:tcPr>
            <w:tcW w:w="362" w:type="pct"/>
            <w:shd w:val="clear" w:color="auto" w:fill="auto"/>
            <w:vAlign w:val="center"/>
            <w:hideMark/>
          </w:tcPr>
          <w:p w14:paraId="0FCC364D"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272</w:t>
            </w:r>
          </w:p>
        </w:tc>
        <w:tc>
          <w:tcPr>
            <w:tcW w:w="349" w:type="pct"/>
            <w:shd w:val="clear" w:color="auto" w:fill="auto"/>
            <w:vAlign w:val="center"/>
            <w:hideMark/>
          </w:tcPr>
          <w:p w14:paraId="284BDA40"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57.02%</w:t>
            </w:r>
          </w:p>
        </w:tc>
        <w:tc>
          <w:tcPr>
            <w:tcW w:w="439" w:type="pct"/>
            <w:shd w:val="clear" w:color="auto" w:fill="auto"/>
            <w:vAlign w:val="center"/>
            <w:hideMark/>
          </w:tcPr>
          <w:p w14:paraId="01009E86" w14:textId="7D72B442"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477</w:t>
            </w:r>
          </w:p>
        </w:tc>
        <w:tc>
          <w:tcPr>
            <w:tcW w:w="400" w:type="pct"/>
            <w:shd w:val="clear" w:color="auto" w:fill="auto"/>
            <w:vAlign w:val="center"/>
            <w:hideMark/>
          </w:tcPr>
          <w:p w14:paraId="0FCE22EB" w14:textId="5097B0D2"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272</w:t>
            </w:r>
          </w:p>
        </w:tc>
        <w:tc>
          <w:tcPr>
            <w:tcW w:w="365" w:type="pct"/>
            <w:shd w:val="clear" w:color="auto" w:fill="auto"/>
            <w:vAlign w:val="center"/>
            <w:hideMark/>
          </w:tcPr>
          <w:p w14:paraId="721E599A" w14:textId="24D08199"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57.02%</w:t>
            </w:r>
          </w:p>
        </w:tc>
      </w:tr>
      <w:tr w:rsidR="00571EE5" w:rsidRPr="007E2F5D" w14:paraId="758296FC" w14:textId="77777777" w:rsidTr="00C80CFE">
        <w:trPr>
          <w:trHeight w:val="828"/>
        </w:trPr>
        <w:tc>
          <w:tcPr>
            <w:tcW w:w="344" w:type="pct"/>
            <w:shd w:val="clear" w:color="auto" w:fill="auto"/>
            <w:vAlign w:val="center"/>
            <w:hideMark/>
          </w:tcPr>
          <w:p w14:paraId="373DA03A"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C44A004</w:t>
            </w:r>
          </w:p>
        </w:tc>
        <w:tc>
          <w:tcPr>
            <w:tcW w:w="1164" w:type="pct"/>
            <w:shd w:val="clear" w:color="auto" w:fill="auto"/>
            <w:vAlign w:val="center"/>
            <w:hideMark/>
          </w:tcPr>
          <w:p w14:paraId="5238B207"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Operationalize ODK by entering into an official agreement with SDAE - RPSF / COVID-19 fast-tracking</w:t>
            </w:r>
          </w:p>
        </w:tc>
        <w:tc>
          <w:tcPr>
            <w:tcW w:w="730" w:type="pct"/>
            <w:shd w:val="clear" w:color="auto" w:fill="auto"/>
            <w:vAlign w:val="center"/>
            <w:hideMark/>
          </w:tcPr>
          <w:p w14:paraId="64129207" w14:textId="77777777" w:rsidR="00571EE5" w:rsidRPr="007A5181" w:rsidRDefault="00571EE5" w:rsidP="00571EE5">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districts targeted</w:t>
            </w:r>
          </w:p>
        </w:tc>
        <w:tc>
          <w:tcPr>
            <w:tcW w:w="487" w:type="pct"/>
            <w:shd w:val="clear" w:color="auto" w:fill="auto"/>
            <w:vAlign w:val="center"/>
            <w:hideMark/>
          </w:tcPr>
          <w:p w14:paraId="37790E6E"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district</w:t>
            </w:r>
          </w:p>
        </w:tc>
        <w:tc>
          <w:tcPr>
            <w:tcW w:w="360" w:type="pct"/>
            <w:shd w:val="clear" w:color="auto" w:fill="auto"/>
            <w:vAlign w:val="center"/>
            <w:hideMark/>
          </w:tcPr>
          <w:p w14:paraId="2CAB81FA"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20</w:t>
            </w:r>
          </w:p>
        </w:tc>
        <w:tc>
          <w:tcPr>
            <w:tcW w:w="362" w:type="pct"/>
            <w:shd w:val="clear" w:color="auto" w:fill="auto"/>
            <w:vAlign w:val="center"/>
            <w:hideMark/>
          </w:tcPr>
          <w:p w14:paraId="4AA61ED3"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61F957AC"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35A54537" w14:textId="5ABE4A3E"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20</w:t>
            </w:r>
          </w:p>
        </w:tc>
        <w:tc>
          <w:tcPr>
            <w:tcW w:w="400" w:type="pct"/>
            <w:shd w:val="clear" w:color="auto" w:fill="auto"/>
            <w:vAlign w:val="center"/>
            <w:hideMark/>
          </w:tcPr>
          <w:p w14:paraId="205D1FC1" w14:textId="31A40020"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65" w:type="pct"/>
            <w:shd w:val="clear" w:color="auto" w:fill="auto"/>
            <w:vAlign w:val="center"/>
            <w:hideMark/>
          </w:tcPr>
          <w:p w14:paraId="2F98019C" w14:textId="1AE6ADA2"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571EE5" w:rsidRPr="007E2F5D" w14:paraId="3FBB266D" w14:textId="77777777" w:rsidTr="00C80CFE">
        <w:trPr>
          <w:trHeight w:val="828"/>
        </w:trPr>
        <w:tc>
          <w:tcPr>
            <w:tcW w:w="344" w:type="pct"/>
            <w:shd w:val="clear" w:color="auto" w:fill="auto"/>
            <w:vAlign w:val="center"/>
            <w:hideMark/>
          </w:tcPr>
          <w:p w14:paraId="2DE72F2B" w14:textId="05983A70" w:rsidR="00571EE5" w:rsidRPr="007A5181" w:rsidRDefault="00571EE5" w:rsidP="00571EE5">
            <w:pPr>
              <w:jc w:val="center"/>
              <w:rPr>
                <w:rFonts w:ascii="Arial Narrow" w:hAnsi="Arial Narrow" w:cs="Calibri"/>
                <w:color w:val="000000"/>
                <w:sz w:val="22"/>
                <w:szCs w:val="22"/>
                <w:lang w:eastAsia="en-US"/>
              </w:rPr>
            </w:pPr>
            <w:r>
              <w:rPr>
                <w:rFonts w:ascii="Arial Narrow" w:hAnsi="Arial Narrow" w:cs="Calibri"/>
                <w:color w:val="000000"/>
                <w:sz w:val="22"/>
                <w:szCs w:val="22"/>
                <w:lang w:eastAsia="en-US"/>
              </w:rPr>
              <w:t>s</w:t>
            </w:r>
            <w:r w:rsidRPr="007A5181">
              <w:rPr>
                <w:rFonts w:ascii="Arial Narrow" w:hAnsi="Arial Narrow" w:cs="Calibri"/>
                <w:color w:val="000000"/>
                <w:sz w:val="22"/>
                <w:szCs w:val="22"/>
                <w:lang w:eastAsia="en-US"/>
              </w:rPr>
              <w:t>C44A005</w:t>
            </w:r>
          </w:p>
        </w:tc>
        <w:tc>
          <w:tcPr>
            <w:tcW w:w="1164" w:type="pct"/>
            <w:shd w:val="clear" w:color="auto" w:fill="auto"/>
            <w:vAlign w:val="center"/>
            <w:hideMark/>
          </w:tcPr>
          <w:p w14:paraId="19095493"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Purchase and allocate mobile devices to representatives of Farmer Organizations for distance learning for farmers, IT</w:t>
            </w:r>
          </w:p>
        </w:tc>
        <w:tc>
          <w:tcPr>
            <w:tcW w:w="730" w:type="pct"/>
            <w:shd w:val="clear" w:color="auto" w:fill="auto"/>
            <w:vAlign w:val="center"/>
            <w:hideMark/>
          </w:tcPr>
          <w:p w14:paraId="15FE379D" w14:textId="77777777" w:rsidR="00571EE5" w:rsidRPr="007A5181" w:rsidRDefault="00571EE5" w:rsidP="00571EE5">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electronic data collection and retrieval devices allocated</w:t>
            </w:r>
          </w:p>
        </w:tc>
        <w:tc>
          <w:tcPr>
            <w:tcW w:w="487" w:type="pct"/>
            <w:shd w:val="clear" w:color="auto" w:fill="auto"/>
            <w:vAlign w:val="center"/>
            <w:hideMark/>
          </w:tcPr>
          <w:p w14:paraId="54A83BF4"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device</w:t>
            </w:r>
          </w:p>
        </w:tc>
        <w:tc>
          <w:tcPr>
            <w:tcW w:w="360" w:type="pct"/>
            <w:shd w:val="clear" w:color="auto" w:fill="auto"/>
            <w:vAlign w:val="center"/>
            <w:hideMark/>
          </w:tcPr>
          <w:p w14:paraId="04CCDA55"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94</w:t>
            </w:r>
          </w:p>
        </w:tc>
        <w:tc>
          <w:tcPr>
            <w:tcW w:w="362" w:type="pct"/>
            <w:shd w:val="clear" w:color="auto" w:fill="auto"/>
            <w:vAlign w:val="center"/>
            <w:hideMark/>
          </w:tcPr>
          <w:p w14:paraId="41E09099"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w:t>
            </w:r>
          </w:p>
        </w:tc>
        <w:tc>
          <w:tcPr>
            <w:tcW w:w="349" w:type="pct"/>
            <w:shd w:val="clear" w:color="auto" w:fill="auto"/>
            <w:vAlign w:val="center"/>
            <w:hideMark/>
          </w:tcPr>
          <w:p w14:paraId="5F180D61"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106.38%</w:t>
            </w:r>
          </w:p>
        </w:tc>
        <w:tc>
          <w:tcPr>
            <w:tcW w:w="439" w:type="pct"/>
            <w:shd w:val="clear" w:color="auto" w:fill="auto"/>
            <w:vAlign w:val="center"/>
            <w:hideMark/>
          </w:tcPr>
          <w:p w14:paraId="38C62D3D" w14:textId="74B48C99"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94</w:t>
            </w:r>
          </w:p>
        </w:tc>
        <w:tc>
          <w:tcPr>
            <w:tcW w:w="400" w:type="pct"/>
            <w:shd w:val="clear" w:color="auto" w:fill="auto"/>
            <w:vAlign w:val="center"/>
            <w:hideMark/>
          </w:tcPr>
          <w:p w14:paraId="25C23F53" w14:textId="2C98405F"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w:t>
            </w:r>
          </w:p>
        </w:tc>
        <w:tc>
          <w:tcPr>
            <w:tcW w:w="365" w:type="pct"/>
            <w:shd w:val="clear" w:color="auto" w:fill="auto"/>
            <w:vAlign w:val="center"/>
            <w:hideMark/>
          </w:tcPr>
          <w:p w14:paraId="2804158A" w14:textId="23DFEDCB"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106.38%</w:t>
            </w:r>
          </w:p>
        </w:tc>
      </w:tr>
      <w:tr w:rsidR="00571EE5" w:rsidRPr="007E2F5D" w14:paraId="498CCE67" w14:textId="77777777" w:rsidTr="00C80CFE">
        <w:trPr>
          <w:trHeight w:val="552"/>
        </w:trPr>
        <w:tc>
          <w:tcPr>
            <w:tcW w:w="344" w:type="pct"/>
            <w:shd w:val="clear" w:color="auto" w:fill="auto"/>
            <w:vAlign w:val="center"/>
            <w:hideMark/>
          </w:tcPr>
          <w:p w14:paraId="09BDEE88"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C44A006</w:t>
            </w:r>
          </w:p>
        </w:tc>
        <w:tc>
          <w:tcPr>
            <w:tcW w:w="1164" w:type="pct"/>
            <w:shd w:val="clear" w:color="auto" w:fill="auto"/>
            <w:vAlign w:val="center"/>
            <w:hideMark/>
          </w:tcPr>
          <w:p w14:paraId="56747D18"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Collect baseline data for RPSF beneficiaries in collaboration with PROCASUR SPARK</w:t>
            </w:r>
          </w:p>
        </w:tc>
        <w:tc>
          <w:tcPr>
            <w:tcW w:w="730" w:type="pct"/>
            <w:shd w:val="clear" w:color="auto" w:fill="auto"/>
            <w:vAlign w:val="center"/>
            <w:hideMark/>
          </w:tcPr>
          <w:p w14:paraId="4DEFE992" w14:textId="66A29E8C" w:rsidR="00571EE5" w:rsidRPr="007A5181" w:rsidRDefault="00571EE5" w:rsidP="00571EE5">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w:t>
            </w:r>
            <w:proofErr w:type="spellStart"/>
            <w:r>
              <w:rPr>
                <w:rFonts w:ascii="Arial Narrow" w:hAnsi="Arial Narrow" w:cs="Calibri"/>
                <w:lang w:eastAsia="en-US"/>
              </w:rPr>
              <w:t>study</w:t>
            </w:r>
            <w:r w:rsidRPr="007A5181">
              <w:rPr>
                <w:rFonts w:ascii="Arial Narrow" w:hAnsi="Arial Narrow" w:cs="Calibri"/>
                <w:lang w:eastAsia="en-US"/>
              </w:rPr>
              <w:t>s</w:t>
            </w:r>
            <w:proofErr w:type="spellEnd"/>
            <w:r w:rsidRPr="007A5181">
              <w:rPr>
                <w:rFonts w:ascii="Arial Narrow" w:hAnsi="Arial Narrow" w:cs="Calibri"/>
                <w:lang w:eastAsia="en-US"/>
              </w:rPr>
              <w:t>, surveys and/or reports delivered</w:t>
            </w:r>
          </w:p>
        </w:tc>
        <w:tc>
          <w:tcPr>
            <w:tcW w:w="487" w:type="pct"/>
            <w:shd w:val="clear" w:color="auto" w:fill="auto"/>
            <w:vAlign w:val="center"/>
            <w:hideMark/>
          </w:tcPr>
          <w:p w14:paraId="07E05671"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study</w:t>
            </w:r>
          </w:p>
        </w:tc>
        <w:tc>
          <w:tcPr>
            <w:tcW w:w="360" w:type="pct"/>
            <w:shd w:val="clear" w:color="auto" w:fill="auto"/>
            <w:vAlign w:val="center"/>
            <w:hideMark/>
          </w:tcPr>
          <w:p w14:paraId="52FFD34F"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62" w:type="pct"/>
            <w:shd w:val="clear" w:color="auto" w:fill="auto"/>
            <w:vAlign w:val="center"/>
            <w:hideMark/>
          </w:tcPr>
          <w:p w14:paraId="3B5A6972"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49" w:type="pct"/>
            <w:shd w:val="clear" w:color="auto" w:fill="auto"/>
            <w:vAlign w:val="center"/>
            <w:hideMark/>
          </w:tcPr>
          <w:p w14:paraId="168C1BE6"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c>
          <w:tcPr>
            <w:tcW w:w="439" w:type="pct"/>
            <w:shd w:val="clear" w:color="auto" w:fill="auto"/>
            <w:vAlign w:val="center"/>
            <w:hideMark/>
          </w:tcPr>
          <w:p w14:paraId="18170619" w14:textId="311DC921"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400" w:type="pct"/>
            <w:shd w:val="clear" w:color="auto" w:fill="auto"/>
            <w:vAlign w:val="center"/>
            <w:hideMark/>
          </w:tcPr>
          <w:p w14:paraId="4651A1C2" w14:textId="177F1E5B"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w:t>
            </w:r>
          </w:p>
        </w:tc>
        <w:tc>
          <w:tcPr>
            <w:tcW w:w="365" w:type="pct"/>
            <w:shd w:val="clear" w:color="auto" w:fill="auto"/>
            <w:vAlign w:val="center"/>
            <w:hideMark/>
          </w:tcPr>
          <w:p w14:paraId="44B75D8D" w14:textId="0E229AA3"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0.00%</w:t>
            </w:r>
          </w:p>
        </w:tc>
      </w:tr>
      <w:tr w:rsidR="00571EE5" w:rsidRPr="007E2F5D" w14:paraId="33EA8B18" w14:textId="77777777" w:rsidTr="00C80CFE">
        <w:trPr>
          <w:trHeight w:val="552"/>
        </w:trPr>
        <w:tc>
          <w:tcPr>
            <w:tcW w:w="344" w:type="pct"/>
            <w:shd w:val="clear" w:color="auto" w:fill="auto"/>
            <w:vAlign w:val="center"/>
            <w:hideMark/>
          </w:tcPr>
          <w:p w14:paraId="39D719A3"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C44A007</w:t>
            </w:r>
          </w:p>
        </w:tc>
        <w:tc>
          <w:tcPr>
            <w:tcW w:w="1164" w:type="pct"/>
            <w:shd w:val="clear" w:color="auto" w:fill="auto"/>
            <w:vAlign w:val="center"/>
            <w:hideMark/>
          </w:tcPr>
          <w:p w14:paraId="0BFF625A"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 xml:space="preserve">Procure emergency printers, </w:t>
            </w:r>
            <w:proofErr w:type="gramStart"/>
            <w:r w:rsidRPr="007A5181">
              <w:rPr>
                <w:rFonts w:ascii="Arial Narrow" w:hAnsi="Arial Narrow" w:cs="Calibri"/>
                <w:color w:val="000000"/>
                <w:sz w:val="22"/>
                <w:szCs w:val="22"/>
                <w:lang w:eastAsia="en-US"/>
              </w:rPr>
              <w:t>scanners</w:t>
            </w:r>
            <w:proofErr w:type="gramEnd"/>
            <w:r w:rsidRPr="007A5181">
              <w:rPr>
                <w:rFonts w:ascii="Arial Narrow" w:hAnsi="Arial Narrow" w:cs="Calibri"/>
                <w:color w:val="000000"/>
                <w:sz w:val="22"/>
                <w:szCs w:val="22"/>
                <w:lang w:eastAsia="en-US"/>
              </w:rPr>
              <w:t xml:space="preserve"> and laptops for NPMU</w:t>
            </w:r>
          </w:p>
        </w:tc>
        <w:tc>
          <w:tcPr>
            <w:tcW w:w="730" w:type="pct"/>
            <w:shd w:val="clear" w:color="auto" w:fill="auto"/>
            <w:vAlign w:val="center"/>
            <w:hideMark/>
          </w:tcPr>
          <w:p w14:paraId="5F6CCBE5" w14:textId="037148DE" w:rsidR="00571EE5" w:rsidRPr="007A5181" w:rsidRDefault="00571EE5" w:rsidP="00571EE5">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w:t>
            </w:r>
            <w:proofErr w:type="spellStart"/>
            <w:r>
              <w:rPr>
                <w:rFonts w:ascii="Arial Narrow" w:hAnsi="Arial Narrow" w:cs="Calibri"/>
                <w:lang w:eastAsia="en-US"/>
              </w:rPr>
              <w:t>study</w:t>
            </w:r>
            <w:r w:rsidRPr="007A5181">
              <w:rPr>
                <w:rFonts w:ascii="Arial Narrow" w:hAnsi="Arial Narrow" w:cs="Calibri"/>
                <w:lang w:eastAsia="en-US"/>
              </w:rPr>
              <w:t>s</w:t>
            </w:r>
            <w:proofErr w:type="spellEnd"/>
            <w:r w:rsidRPr="007A5181">
              <w:rPr>
                <w:rFonts w:ascii="Arial Narrow" w:hAnsi="Arial Narrow" w:cs="Calibri"/>
                <w:lang w:eastAsia="en-US"/>
              </w:rPr>
              <w:t>, surveys and/or reports delivered</w:t>
            </w:r>
          </w:p>
        </w:tc>
        <w:tc>
          <w:tcPr>
            <w:tcW w:w="487" w:type="pct"/>
            <w:shd w:val="clear" w:color="auto" w:fill="auto"/>
            <w:vAlign w:val="center"/>
            <w:hideMark/>
          </w:tcPr>
          <w:p w14:paraId="6BD6E8AE"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study</w:t>
            </w:r>
          </w:p>
        </w:tc>
        <w:tc>
          <w:tcPr>
            <w:tcW w:w="360" w:type="pct"/>
            <w:shd w:val="clear" w:color="auto" w:fill="auto"/>
            <w:vAlign w:val="center"/>
            <w:hideMark/>
          </w:tcPr>
          <w:p w14:paraId="2F5EC320"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w:t>
            </w:r>
          </w:p>
        </w:tc>
        <w:tc>
          <w:tcPr>
            <w:tcW w:w="362" w:type="pct"/>
            <w:shd w:val="clear" w:color="auto" w:fill="auto"/>
            <w:vAlign w:val="center"/>
            <w:hideMark/>
          </w:tcPr>
          <w:p w14:paraId="61706A1B"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w:t>
            </w:r>
          </w:p>
        </w:tc>
        <w:tc>
          <w:tcPr>
            <w:tcW w:w="349" w:type="pct"/>
            <w:shd w:val="clear" w:color="auto" w:fill="auto"/>
            <w:vAlign w:val="center"/>
            <w:hideMark/>
          </w:tcPr>
          <w:p w14:paraId="30A37297"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439" w:type="pct"/>
            <w:shd w:val="clear" w:color="auto" w:fill="auto"/>
            <w:vAlign w:val="center"/>
            <w:hideMark/>
          </w:tcPr>
          <w:p w14:paraId="096FCA19" w14:textId="07BC3C66"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w:t>
            </w:r>
          </w:p>
        </w:tc>
        <w:tc>
          <w:tcPr>
            <w:tcW w:w="400" w:type="pct"/>
            <w:shd w:val="clear" w:color="auto" w:fill="auto"/>
            <w:vAlign w:val="center"/>
            <w:hideMark/>
          </w:tcPr>
          <w:p w14:paraId="20A8E040" w14:textId="6ADC1A4D"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3</w:t>
            </w:r>
          </w:p>
        </w:tc>
        <w:tc>
          <w:tcPr>
            <w:tcW w:w="365" w:type="pct"/>
            <w:shd w:val="clear" w:color="auto" w:fill="auto"/>
            <w:vAlign w:val="center"/>
            <w:hideMark/>
          </w:tcPr>
          <w:p w14:paraId="09AFAF73" w14:textId="5FB6478C"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r>
      <w:tr w:rsidR="00571EE5" w:rsidRPr="007E2F5D" w14:paraId="120E5D29" w14:textId="77777777" w:rsidTr="00C80CFE">
        <w:trPr>
          <w:trHeight w:val="552"/>
        </w:trPr>
        <w:tc>
          <w:tcPr>
            <w:tcW w:w="344" w:type="pct"/>
            <w:shd w:val="clear" w:color="auto" w:fill="auto"/>
            <w:vAlign w:val="center"/>
            <w:hideMark/>
          </w:tcPr>
          <w:p w14:paraId="47E6FA06"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C44A008</w:t>
            </w:r>
          </w:p>
        </w:tc>
        <w:tc>
          <w:tcPr>
            <w:tcW w:w="1164" w:type="pct"/>
            <w:shd w:val="clear" w:color="auto" w:fill="auto"/>
            <w:vAlign w:val="center"/>
            <w:hideMark/>
          </w:tcPr>
          <w:p w14:paraId="03129E03"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Purchase motorbikes for RPSF districts</w:t>
            </w:r>
          </w:p>
        </w:tc>
        <w:tc>
          <w:tcPr>
            <w:tcW w:w="730" w:type="pct"/>
            <w:shd w:val="clear" w:color="auto" w:fill="auto"/>
            <w:vAlign w:val="center"/>
            <w:hideMark/>
          </w:tcPr>
          <w:p w14:paraId="7C4486CB" w14:textId="3112BBB3" w:rsidR="00571EE5" w:rsidRPr="007A5181" w:rsidRDefault="00571EE5" w:rsidP="00571EE5">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w:t>
            </w:r>
            <w:r w:rsidRPr="007A5181">
              <w:rPr>
                <w:rFonts w:ascii="Arial Narrow" w:hAnsi="Arial Narrow" w:cs="Calibri"/>
                <w:lang w:eastAsia="en-US"/>
              </w:rPr>
              <w:t>motorbikes</w:t>
            </w:r>
            <w:r w:rsidRPr="007A5181">
              <w:rPr>
                <w:rFonts w:ascii="Arial Narrow" w:hAnsi="Arial Narrow" w:cs="Calibri"/>
                <w:lang w:eastAsia="en-US"/>
              </w:rPr>
              <w:t xml:space="preserve"> procured and allocated</w:t>
            </w:r>
          </w:p>
        </w:tc>
        <w:tc>
          <w:tcPr>
            <w:tcW w:w="487" w:type="pct"/>
            <w:shd w:val="clear" w:color="auto" w:fill="auto"/>
            <w:vAlign w:val="center"/>
            <w:hideMark/>
          </w:tcPr>
          <w:p w14:paraId="6BF4124E" w14:textId="4D7A2EDE"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motorbike</w:t>
            </w:r>
          </w:p>
        </w:tc>
        <w:tc>
          <w:tcPr>
            <w:tcW w:w="360" w:type="pct"/>
            <w:shd w:val="clear" w:color="auto" w:fill="auto"/>
            <w:vAlign w:val="center"/>
            <w:hideMark/>
          </w:tcPr>
          <w:p w14:paraId="7E569B30"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27</w:t>
            </w:r>
          </w:p>
        </w:tc>
        <w:tc>
          <w:tcPr>
            <w:tcW w:w="362" w:type="pct"/>
            <w:shd w:val="clear" w:color="auto" w:fill="auto"/>
            <w:vAlign w:val="center"/>
            <w:hideMark/>
          </w:tcPr>
          <w:p w14:paraId="5B8C7CF8"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27</w:t>
            </w:r>
          </w:p>
        </w:tc>
        <w:tc>
          <w:tcPr>
            <w:tcW w:w="349" w:type="pct"/>
            <w:shd w:val="clear" w:color="auto" w:fill="auto"/>
            <w:vAlign w:val="center"/>
            <w:hideMark/>
          </w:tcPr>
          <w:p w14:paraId="37A30BBD"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439" w:type="pct"/>
            <w:shd w:val="clear" w:color="auto" w:fill="auto"/>
            <w:vAlign w:val="center"/>
            <w:hideMark/>
          </w:tcPr>
          <w:p w14:paraId="05061CBE" w14:textId="2EF6763E"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27</w:t>
            </w:r>
          </w:p>
        </w:tc>
        <w:tc>
          <w:tcPr>
            <w:tcW w:w="400" w:type="pct"/>
            <w:shd w:val="clear" w:color="auto" w:fill="auto"/>
            <w:vAlign w:val="center"/>
            <w:hideMark/>
          </w:tcPr>
          <w:p w14:paraId="568958A6" w14:textId="172D5D58"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27</w:t>
            </w:r>
          </w:p>
        </w:tc>
        <w:tc>
          <w:tcPr>
            <w:tcW w:w="365" w:type="pct"/>
            <w:shd w:val="clear" w:color="auto" w:fill="auto"/>
            <w:vAlign w:val="center"/>
            <w:hideMark/>
          </w:tcPr>
          <w:p w14:paraId="6E1AB7E9" w14:textId="5F41DA4A"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r>
      <w:tr w:rsidR="00571EE5" w:rsidRPr="007E2F5D" w14:paraId="2447ACF8" w14:textId="77777777" w:rsidTr="00C80CFE">
        <w:trPr>
          <w:trHeight w:val="552"/>
        </w:trPr>
        <w:tc>
          <w:tcPr>
            <w:tcW w:w="344" w:type="pct"/>
            <w:shd w:val="clear" w:color="auto" w:fill="auto"/>
            <w:vAlign w:val="center"/>
            <w:hideMark/>
          </w:tcPr>
          <w:p w14:paraId="4C189695"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C44A009</w:t>
            </w:r>
          </w:p>
        </w:tc>
        <w:tc>
          <w:tcPr>
            <w:tcW w:w="1164" w:type="pct"/>
            <w:shd w:val="clear" w:color="auto" w:fill="auto"/>
            <w:vAlign w:val="center"/>
            <w:hideMark/>
          </w:tcPr>
          <w:p w14:paraId="66559DCE"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Procure and allocate single cab vehicles for RPSF districts</w:t>
            </w:r>
          </w:p>
        </w:tc>
        <w:tc>
          <w:tcPr>
            <w:tcW w:w="730" w:type="pct"/>
            <w:shd w:val="clear" w:color="auto" w:fill="auto"/>
            <w:vAlign w:val="center"/>
            <w:hideMark/>
          </w:tcPr>
          <w:p w14:paraId="7D93D334" w14:textId="77777777" w:rsidR="00571EE5" w:rsidRPr="007A5181" w:rsidRDefault="00571EE5" w:rsidP="00571EE5">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vehicles procured and allocated</w:t>
            </w:r>
          </w:p>
        </w:tc>
        <w:tc>
          <w:tcPr>
            <w:tcW w:w="487" w:type="pct"/>
            <w:shd w:val="clear" w:color="auto" w:fill="auto"/>
            <w:vAlign w:val="center"/>
            <w:hideMark/>
          </w:tcPr>
          <w:p w14:paraId="2B1A7D42"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vehicle</w:t>
            </w:r>
          </w:p>
        </w:tc>
        <w:tc>
          <w:tcPr>
            <w:tcW w:w="360" w:type="pct"/>
            <w:shd w:val="clear" w:color="auto" w:fill="auto"/>
            <w:vAlign w:val="center"/>
            <w:hideMark/>
          </w:tcPr>
          <w:p w14:paraId="7AB77B6C"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7</w:t>
            </w:r>
          </w:p>
        </w:tc>
        <w:tc>
          <w:tcPr>
            <w:tcW w:w="362" w:type="pct"/>
            <w:shd w:val="clear" w:color="auto" w:fill="auto"/>
            <w:vAlign w:val="center"/>
            <w:hideMark/>
          </w:tcPr>
          <w:p w14:paraId="6C06E447"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7</w:t>
            </w:r>
          </w:p>
        </w:tc>
        <w:tc>
          <w:tcPr>
            <w:tcW w:w="349" w:type="pct"/>
            <w:shd w:val="clear" w:color="auto" w:fill="auto"/>
            <w:vAlign w:val="center"/>
            <w:hideMark/>
          </w:tcPr>
          <w:p w14:paraId="5F707658"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c>
          <w:tcPr>
            <w:tcW w:w="439" w:type="pct"/>
            <w:shd w:val="clear" w:color="auto" w:fill="auto"/>
            <w:vAlign w:val="center"/>
            <w:hideMark/>
          </w:tcPr>
          <w:p w14:paraId="7879063A" w14:textId="130EF79E"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7</w:t>
            </w:r>
          </w:p>
        </w:tc>
        <w:tc>
          <w:tcPr>
            <w:tcW w:w="400" w:type="pct"/>
            <w:shd w:val="clear" w:color="auto" w:fill="auto"/>
            <w:vAlign w:val="center"/>
            <w:hideMark/>
          </w:tcPr>
          <w:p w14:paraId="55F0CD5D" w14:textId="2BFF182F"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7</w:t>
            </w:r>
          </w:p>
        </w:tc>
        <w:tc>
          <w:tcPr>
            <w:tcW w:w="365" w:type="pct"/>
            <w:shd w:val="clear" w:color="auto" w:fill="auto"/>
            <w:vAlign w:val="center"/>
            <w:hideMark/>
          </w:tcPr>
          <w:p w14:paraId="12035103" w14:textId="2A696F88"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100.00%</w:t>
            </w:r>
          </w:p>
        </w:tc>
      </w:tr>
      <w:tr w:rsidR="00571EE5" w:rsidRPr="007E2F5D" w14:paraId="260E0BA8" w14:textId="77777777" w:rsidTr="00C80CFE">
        <w:trPr>
          <w:trHeight w:val="828"/>
        </w:trPr>
        <w:tc>
          <w:tcPr>
            <w:tcW w:w="344" w:type="pct"/>
            <w:shd w:val="clear" w:color="auto" w:fill="auto"/>
            <w:vAlign w:val="center"/>
            <w:hideMark/>
          </w:tcPr>
          <w:p w14:paraId="6CC36781"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C44A010</w:t>
            </w:r>
          </w:p>
        </w:tc>
        <w:tc>
          <w:tcPr>
            <w:tcW w:w="1164" w:type="pct"/>
            <w:shd w:val="clear" w:color="auto" w:fill="auto"/>
            <w:vAlign w:val="center"/>
            <w:hideMark/>
          </w:tcPr>
          <w:p w14:paraId="1F66AFA9"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Train Programme Staff on computer literacy: word processing, presentations and spreadsheets, GIS, including online and software subscriptions (PQG 90)</w:t>
            </w:r>
          </w:p>
        </w:tc>
        <w:tc>
          <w:tcPr>
            <w:tcW w:w="730" w:type="pct"/>
            <w:shd w:val="clear" w:color="auto" w:fill="auto"/>
            <w:vAlign w:val="center"/>
            <w:hideMark/>
          </w:tcPr>
          <w:p w14:paraId="416D9A2C" w14:textId="77777777" w:rsidR="00571EE5" w:rsidRPr="007A5181" w:rsidRDefault="00571EE5" w:rsidP="00571EE5">
            <w:pPr>
              <w:jc w:val="center"/>
              <w:rPr>
                <w:rFonts w:ascii="Arial Narrow" w:hAnsi="Arial Narrow" w:cs="Calibri"/>
                <w:lang w:eastAsia="en-US"/>
              </w:rPr>
            </w:pPr>
            <w:r w:rsidRPr="007A5181">
              <w:rPr>
                <w:rFonts w:ascii="Arial Narrow" w:hAnsi="Arial Narrow" w:cs="Calibri"/>
                <w:lang w:eastAsia="en-US"/>
              </w:rPr>
              <w:t xml:space="preserve"># </w:t>
            </w:r>
            <w:proofErr w:type="gramStart"/>
            <w:r w:rsidRPr="007A5181">
              <w:rPr>
                <w:rFonts w:ascii="Arial Narrow" w:hAnsi="Arial Narrow" w:cs="Calibri"/>
                <w:lang w:eastAsia="en-US"/>
              </w:rPr>
              <w:t>of</w:t>
            </w:r>
            <w:proofErr w:type="gramEnd"/>
            <w:r w:rsidRPr="007A5181">
              <w:rPr>
                <w:rFonts w:ascii="Arial Narrow" w:hAnsi="Arial Narrow" w:cs="Calibri"/>
                <w:lang w:eastAsia="en-US"/>
              </w:rPr>
              <w:t xml:space="preserve"> public and private entity staff trained</w:t>
            </w:r>
          </w:p>
        </w:tc>
        <w:tc>
          <w:tcPr>
            <w:tcW w:w="487" w:type="pct"/>
            <w:shd w:val="clear" w:color="auto" w:fill="auto"/>
            <w:vAlign w:val="center"/>
            <w:hideMark/>
          </w:tcPr>
          <w:p w14:paraId="24C0512B"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technician</w:t>
            </w:r>
          </w:p>
        </w:tc>
        <w:tc>
          <w:tcPr>
            <w:tcW w:w="360" w:type="pct"/>
            <w:shd w:val="clear" w:color="auto" w:fill="auto"/>
            <w:vAlign w:val="center"/>
            <w:hideMark/>
          </w:tcPr>
          <w:p w14:paraId="1185B5C5"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42</w:t>
            </w:r>
          </w:p>
        </w:tc>
        <w:tc>
          <w:tcPr>
            <w:tcW w:w="362" w:type="pct"/>
            <w:shd w:val="clear" w:color="auto" w:fill="auto"/>
            <w:vAlign w:val="center"/>
            <w:hideMark/>
          </w:tcPr>
          <w:p w14:paraId="519B043C"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49" w:type="pct"/>
            <w:shd w:val="clear" w:color="auto" w:fill="auto"/>
            <w:vAlign w:val="center"/>
            <w:hideMark/>
          </w:tcPr>
          <w:p w14:paraId="42FE4395" w14:textId="7777777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2.38%</w:t>
            </w:r>
          </w:p>
        </w:tc>
        <w:tc>
          <w:tcPr>
            <w:tcW w:w="439" w:type="pct"/>
            <w:shd w:val="clear" w:color="auto" w:fill="auto"/>
            <w:vAlign w:val="center"/>
            <w:hideMark/>
          </w:tcPr>
          <w:p w14:paraId="2F737BC1" w14:textId="557888AB"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42</w:t>
            </w:r>
          </w:p>
        </w:tc>
        <w:tc>
          <w:tcPr>
            <w:tcW w:w="400" w:type="pct"/>
            <w:shd w:val="clear" w:color="auto" w:fill="auto"/>
            <w:vAlign w:val="center"/>
            <w:hideMark/>
          </w:tcPr>
          <w:p w14:paraId="7C5F5FAB" w14:textId="3DE1AF67"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1</w:t>
            </w:r>
          </w:p>
        </w:tc>
        <w:tc>
          <w:tcPr>
            <w:tcW w:w="365" w:type="pct"/>
            <w:shd w:val="clear" w:color="auto" w:fill="auto"/>
            <w:vAlign w:val="center"/>
            <w:hideMark/>
          </w:tcPr>
          <w:p w14:paraId="71E62B0A" w14:textId="6B56B021" w:rsidR="00571EE5" w:rsidRPr="007A5181" w:rsidRDefault="00571EE5" w:rsidP="00571EE5">
            <w:pPr>
              <w:jc w:val="center"/>
              <w:rPr>
                <w:rFonts w:ascii="Arial Narrow" w:hAnsi="Arial Narrow" w:cs="Calibri"/>
                <w:color w:val="000000"/>
                <w:sz w:val="22"/>
                <w:szCs w:val="22"/>
                <w:lang w:eastAsia="en-US"/>
              </w:rPr>
            </w:pPr>
            <w:r w:rsidRPr="007A5181">
              <w:rPr>
                <w:rFonts w:ascii="Arial Narrow" w:hAnsi="Arial Narrow" w:cs="Calibri"/>
                <w:color w:val="000000"/>
                <w:sz w:val="22"/>
                <w:szCs w:val="22"/>
                <w:lang w:eastAsia="en-US"/>
              </w:rPr>
              <w:t>2.38%</w:t>
            </w:r>
          </w:p>
        </w:tc>
      </w:tr>
    </w:tbl>
    <w:p w14:paraId="5377E99C" w14:textId="77777777" w:rsidR="003F544F" w:rsidRPr="007E2F5D" w:rsidRDefault="003F544F" w:rsidP="005D030A">
      <w:pPr>
        <w:rPr>
          <w:rFonts w:ascii="Verdana" w:hAnsi="Verdana"/>
          <w:i/>
          <w:iCs/>
          <w:color w:val="FF0000"/>
          <w:sz w:val="18"/>
          <w:szCs w:val="18"/>
          <w:lang w:eastAsia="en-US"/>
        </w:rPr>
      </w:pPr>
    </w:p>
    <w:sectPr w:rsidR="003F544F" w:rsidRPr="007E2F5D" w:rsidSect="00746526">
      <w:headerReference w:type="default" r:id="rId16"/>
      <w:footerReference w:type="default" r:id="rId17"/>
      <w:pgSz w:w="16834" w:h="11909" w:orient="landscape" w:code="9"/>
      <w:pgMar w:top="1440" w:right="1134" w:bottom="1440" w:left="1134"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AB259" w14:textId="77777777" w:rsidR="00B07297" w:rsidRDefault="00B07297">
      <w:r>
        <w:separator/>
      </w:r>
    </w:p>
  </w:endnote>
  <w:endnote w:type="continuationSeparator" w:id="0">
    <w:p w14:paraId="5999BDBE" w14:textId="77777777" w:rsidR="00B07297" w:rsidRDefault="00B07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altName w:val="Arial"/>
    <w:panose1 w:val="020B0704020202020204"/>
    <w:charset w:val="00"/>
    <w:family w:val="auto"/>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E726C" w14:textId="77777777" w:rsidR="009122DB" w:rsidRDefault="009122DB">
    <w:pPr>
      <w:pStyle w:val="Footer"/>
      <w:jc w:val="center"/>
    </w:pPr>
    <w:r>
      <w:fldChar w:fldCharType="begin"/>
    </w:r>
    <w:r>
      <w:instrText xml:space="preserve"> PAGE   \* MERGEFORMAT </w:instrText>
    </w:r>
    <w:r>
      <w:fldChar w:fldCharType="separate"/>
    </w:r>
    <w:r w:rsidR="00746526">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D911E" w14:textId="77777777" w:rsidR="009122DB" w:rsidRDefault="009122DB">
    <w:pPr>
      <w:pStyle w:val="Footer"/>
      <w:jc w:val="center"/>
    </w:pPr>
    <w:r>
      <w:fldChar w:fldCharType="begin"/>
    </w:r>
    <w:r>
      <w:instrText xml:space="preserve"> PAGE   \* MERGEFORMAT </w:instrText>
    </w:r>
    <w:r>
      <w:fldChar w:fldCharType="separate"/>
    </w:r>
    <w:r w:rsidR="00746526">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99A35" w14:textId="77777777" w:rsidR="00B07297" w:rsidRPr="001D0824" w:rsidRDefault="00B07297" w:rsidP="00D46468">
      <w:r>
        <w:separator/>
      </w:r>
    </w:p>
  </w:footnote>
  <w:footnote w:type="continuationSeparator" w:id="0">
    <w:p w14:paraId="54CC89C4" w14:textId="77777777" w:rsidR="00B07297" w:rsidRDefault="00B07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BC6D8" w14:textId="77777777" w:rsidR="009122DB" w:rsidRDefault="009122DB" w:rsidP="00FF6085">
    <w:pPr>
      <w:pStyle w:val="Header"/>
      <w:jc w:val="center"/>
      <w:rPr>
        <w:rFonts w:eastAsia="Times New Roman"/>
        <w:sz w:val="17"/>
        <w:szCs w:val="17"/>
      </w:rPr>
    </w:pPr>
    <w:r>
      <w:rPr>
        <w:sz w:val="17"/>
        <w:szCs w:val="17"/>
      </w:rPr>
      <w:t>Republic of Mozambique</w:t>
    </w:r>
  </w:p>
  <w:p w14:paraId="2B383B24" w14:textId="77777777" w:rsidR="009122DB" w:rsidRPr="00FF6085" w:rsidRDefault="009122DB" w:rsidP="00FF6085">
    <w:pPr>
      <w:pStyle w:val="Header"/>
      <w:jc w:val="center"/>
      <w:rPr>
        <w:sz w:val="17"/>
        <w:szCs w:val="17"/>
      </w:rPr>
    </w:pPr>
    <w:r w:rsidRPr="00FF6085">
      <w:rPr>
        <w:sz w:val="17"/>
        <w:szCs w:val="17"/>
        <w:lang w:val="en-GB"/>
      </w:rPr>
      <w:t>Rural Markets Support Programme (PROMER)</w:t>
    </w:r>
  </w:p>
  <w:p w14:paraId="2741927F" w14:textId="77777777" w:rsidR="009122DB" w:rsidRPr="00AE550F" w:rsidRDefault="009122DB" w:rsidP="00FF6085">
    <w:pPr>
      <w:pStyle w:val="Header"/>
      <w:jc w:val="center"/>
      <w:rPr>
        <w:sz w:val="17"/>
        <w:szCs w:val="17"/>
      </w:rPr>
    </w:pPr>
    <w:r w:rsidRPr="00382CE9">
      <w:rPr>
        <w:sz w:val="17"/>
        <w:szCs w:val="17"/>
        <w:lang w:val="en-GB"/>
      </w:rPr>
      <w:t xml:space="preserve">Supervision </w:t>
    </w:r>
    <w:r>
      <w:rPr>
        <w:sz w:val="17"/>
        <w:szCs w:val="17"/>
        <w:lang w:val="en-GB"/>
      </w:rPr>
      <w:t>Mission R</w:t>
    </w:r>
    <w:r w:rsidRPr="00382CE9">
      <w:rPr>
        <w:sz w:val="17"/>
        <w:szCs w:val="17"/>
        <w:lang w:val="en-GB"/>
      </w:rPr>
      <w:t>eport</w:t>
    </w:r>
    <w:r>
      <w:rPr>
        <w:sz w:val="17"/>
        <w:szCs w:val="17"/>
        <w:lang w:val="en-GB"/>
      </w:rPr>
      <w:t>;</w:t>
    </w:r>
    <w:r w:rsidRPr="00382CE9">
      <w:rPr>
        <w:sz w:val="17"/>
        <w:szCs w:val="17"/>
        <w:lang w:val="en-GB"/>
      </w:rPr>
      <w:t xml:space="preserve"> </w:t>
    </w:r>
    <w:r>
      <w:rPr>
        <w:sz w:val="17"/>
        <w:szCs w:val="17"/>
      </w:rPr>
      <w:t>Mission Dates: 3</w:t>
    </w:r>
    <w:r w:rsidRPr="00FF6085">
      <w:rPr>
        <w:sz w:val="17"/>
        <w:szCs w:val="17"/>
        <w:vertAlign w:val="superscript"/>
      </w:rPr>
      <w:t>rd</w:t>
    </w:r>
    <w:r>
      <w:rPr>
        <w:sz w:val="17"/>
        <w:szCs w:val="17"/>
      </w:rPr>
      <w:t xml:space="preserve"> – 14</w:t>
    </w:r>
    <w:r w:rsidRPr="000402F1">
      <w:rPr>
        <w:sz w:val="17"/>
        <w:szCs w:val="17"/>
        <w:vertAlign w:val="superscript"/>
      </w:rPr>
      <w:t>th</w:t>
    </w:r>
    <w:r>
      <w:rPr>
        <w:sz w:val="17"/>
        <w:szCs w:val="17"/>
      </w:rPr>
      <w:t xml:space="preserve"> December 2018</w:t>
    </w:r>
  </w:p>
  <w:p w14:paraId="199DD161" w14:textId="77777777" w:rsidR="009122DB" w:rsidRDefault="009122DB" w:rsidP="00FA7AE8">
    <w:pPr>
      <w:pStyle w:val="Header"/>
      <w:pBdr>
        <w:bottom w:val="single" w:sz="4" w:space="1" w:color="A6A6A6"/>
      </w:pBdr>
      <w:rPr>
        <w:sz w:val="17"/>
        <w:szCs w:val="17"/>
      </w:rPr>
    </w:pPr>
  </w:p>
  <w:p w14:paraId="56763567" w14:textId="77777777" w:rsidR="009122DB" w:rsidRPr="00CF5BE4" w:rsidRDefault="009122DB" w:rsidP="00B75C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8EF80" w14:textId="77777777" w:rsidR="00ED688A" w:rsidRDefault="00ED688A" w:rsidP="00ED688A">
    <w:pPr>
      <w:pStyle w:val="Header"/>
      <w:jc w:val="center"/>
      <w:rPr>
        <w:rFonts w:eastAsia="Times New Roman"/>
        <w:sz w:val="17"/>
        <w:szCs w:val="17"/>
      </w:rPr>
    </w:pPr>
    <w:r>
      <w:rPr>
        <w:sz w:val="17"/>
        <w:szCs w:val="17"/>
      </w:rPr>
      <w:t>Republic of Mozambique</w:t>
    </w:r>
  </w:p>
  <w:p w14:paraId="4F68E3CE" w14:textId="77777777" w:rsidR="00ED688A" w:rsidRPr="00FF6085" w:rsidRDefault="00ED688A" w:rsidP="00ED688A">
    <w:pPr>
      <w:pStyle w:val="Header"/>
      <w:jc w:val="center"/>
      <w:rPr>
        <w:sz w:val="17"/>
        <w:szCs w:val="17"/>
      </w:rPr>
    </w:pPr>
    <w:r>
      <w:rPr>
        <w:sz w:val="17"/>
        <w:szCs w:val="17"/>
      </w:rPr>
      <w:t xml:space="preserve">Inclusive Agri-Food Value Chain Development Programme (PROCAVA) </w:t>
    </w:r>
  </w:p>
  <w:p w14:paraId="05F83BAB" w14:textId="77777777" w:rsidR="00ED688A" w:rsidRPr="008B5707" w:rsidRDefault="00ED688A" w:rsidP="00ED688A">
    <w:pPr>
      <w:pStyle w:val="Header"/>
      <w:pBdr>
        <w:bottom w:val="single" w:sz="4" w:space="1" w:color="A6A6A6"/>
      </w:pBdr>
      <w:jc w:val="center"/>
      <w:rPr>
        <w:sz w:val="17"/>
        <w:szCs w:val="17"/>
        <w:lang w:val="fr-FR"/>
      </w:rPr>
    </w:pPr>
    <w:r>
      <w:rPr>
        <w:sz w:val="17"/>
        <w:szCs w:val="17"/>
        <w:lang w:val="fr-FR"/>
      </w:rPr>
      <w:t>Supervision M</w:t>
    </w:r>
    <w:r w:rsidR="00424EFA">
      <w:rPr>
        <w:sz w:val="17"/>
        <w:szCs w:val="17"/>
        <w:lang w:val="fr-FR"/>
      </w:rPr>
      <w:t xml:space="preserve">ission </w:t>
    </w:r>
    <w:proofErr w:type="gramStart"/>
    <w:r w:rsidR="00424EFA">
      <w:rPr>
        <w:sz w:val="17"/>
        <w:szCs w:val="17"/>
        <w:lang w:val="fr-FR"/>
      </w:rPr>
      <w:t>Report;</w:t>
    </w:r>
    <w:proofErr w:type="gramEnd"/>
    <w:r w:rsidR="00424EFA">
      <w:rPr>
        <w:sz w:val="17"/>
        <w:szCs w:val="17"/>
        <w:lang w:val="fr-FR"/>
      </w:rPr>
      <w:t xml:space="preserve"> Mission Dates: 04 - 15 July 2022</w:t>
    </w:r>
  </w:p>
  <w:p w14:paraId="1F15BCD4" w14:textId="77777777" w:rsidR="009122DB" w:rsidRPr="00CF5BE4" w:rsidRDefault="009122DB" w:rsidP="00B50F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F532" w14:textId="77777777" w:rsidR="009122DB" w:rsidRDefault="009122DB" w:rsidP="00FF6085">
    <w:pPr>
      <w:pStyle w:val="Header"/>
      <w:jc w:val="center"/>
      <w:rPr>
        <w:rFonts w:eastAsia="Times New Roman"/>
        <w:sz w:val="17"/>
        <w:szCs w:val="17"/>
      </w:rPr>
    </w:pPr>
    <w:r>
      <w:rPr>
        <w:sz w:val="17"/>
        <w:szCs w:val="17"/>
      </w:rPr>
      <w:t>Republic of Mozambique</w:t>
    </w:r>
  </w:p>
  <w:p w14:paraId="75A558DA" w14:textId="391FDA26" w:rsidR="009122DB" w:rsidRPr="00FF6085" w:rsidRDefault="00D01EFB" w:rsidP="00FF6085">
    <w:pPr>
      <w:pStyle w:val="Header"/>
      <w:jc w:val="center"/>
      <w:rPr>
        <w:sz w:val="17"/>
        <w:szCs w:val="17"/>
      </w:rPr>
    </w:pPr>
    <w:r>
      <w:rPr>
        <w:sz w:val="17"/>
        <w:szCs w:val="17"/>
        <w:lang w:val="en-GB"/>
      </w:rPr>
      <w:t>Inclusive Agri-food Value Chain Development Programme</w:t>
    </w:r>
    <w:r w:rsidR="009122DB" w:rsidRPr="00FF6085">
      <w:rPr>
        <w:sz w:val="17"/>
        <w:szCs w:val="17"/>
        <w:lang w:val="en-GB"/>
      </w:rPr>
      <w:t xml:space="preserve"> (</w:t>
    </w:r>
    <w:r>
      <w:rPr>
        <w:sz w:val="17"/>
        <w:szCs w:val="17"/>
        <w:lang w:val="en-GB"/>
      </w:rPr>
      <w:t>PROCAVA</w:t>
    </w:r>
    <w:r w:rsidR="009122DB" w:rsidRPr="00FF6085">
      <w:rPr>
        <w:sz w:val="17"/>
        <w:szCs w:val="17"/>
        <w:lang w:val="en-GB"/>
      </w:rPr>
      <w:t>)</w:t>
    </w:r>
  </w:p>
  <w:p w14:paraId="634E8D4B" w14:textId="64DB4C3B" w:rsidR="009122DB" w:rsidRPr="00AE550F" w:rsidRDefault="009122DB" w:rsidP="00FF6085">
    <w:pPr>
      <w:pStyle w:val="Header"/>
      <w:jc w:val="center"/>
      <w:rPr>
        <w:sz w:val="17"/>
        <w:szCs w:val="17"/>
      </w:rPr>
    </w:pPr>
    <w:r w:rsidRPr="00382CE9">
      <w:rPr>
        <w:sz w:val="17"/>
        <w:szCs w:val="17"/>
        <w:lang w:val="en-GB"/>
      </w:rPr>
      <w:t xml:space="preserve">Supervision </w:t>
    </w:r>
    <w:r>
      <w:rPr>
        <w:sz w:val="17"/>
        <w:szCs w:val="17"/>
        <w:lang w:val="en-GB"/>
      </w:rPr>
      <w:t>Mission R</w:t>
    </w:r>
    <w:r w:rsidRPr="00382CE9">
      <w:rPr>
        <w:sz w:val="17"/>
        <w:szCs w:val="17"/>
        <w:lang w:val="en-GB"/>
      </w:rPr>
      <w:t>eport</w:t>
    </w:r>
    <w:r>
      <w:rPr>
        <w:sz w:val="17"/>
        <w:szCs w:val="17"/>
        <w:lang w:val="en-GB"/>
      </w:rPr>
      <w:t>;</w:t>
    </w:r>
    <w:r w:rsidRPr="00382CE9">
      <w:rPr>
        <w:sz w:val="17"/>
        <w:szCs w:val="17"/>
        <w:lang w:val="en-GB"/>
      </w:rPr>
      <w:t xml:space="preserve"> </w:t>
    </w:r>
    <w:r>
      <w:rPr>
        <w:sz w:val="17"/>
        <w:szCs w:val="17"/>
      </w:rPr>
      <w:t xml:space="preserve">Mission Dates: </w:t>
    </w:r>
    <w:r w:rsidR="00D01EFB">
      <w:rPr>
        <w:sz w:val="17"/>
        <w:szCs w:val="17"/>
      </w:rPr>
      <w:t>4</w:t>
    </w:r>
    <w:r w:rsidR="00105A11" w:rsidRPr="00105A11">
      <w:rPr>
        <w:sz w:val="17"/>
        <w:szCs w:val="17"/>
        <w:vertAlign w:val="superscript"/>
      </w:rPr>
      <w:t>th</w:t>
    </w:r>
    <w:r>
      <w:rPr>
        <w:sz w:val="17"/>
        <w:szCs w:val="17"/>
      </w:rPr>
      <w:t xml:space="preserve"> – </w:t>
    </w:r>
    <w:r w:rsidR="00105A11">
      <w:rPr>
        <w:sz w:val="17"/>
        <w:szCs w:val="17"/>
      </w:rPr>
      <w:t>1</w:t>
    </w:r>
    <w:r w:rsidR="001E1BE3">
      <w:rPr>
        <w:sz w:val="17"/>
        <w:szCs w:val="17"/>
      </w:rPr>
      <w:t>5</w:t>
    </w:r>
    <w:r w:rsidR="00105A11" w:rsidRPr="00105A11">
      <w:rPr>
        <w:sz w:val="17"/>
        <w:szCs w:val="17"/>
        <w:vertAlign w:val="superscript"/>
      </w:rPr>
      <w:t>th</w:t>
    </w:r>
    <w:r>
      <w:rPr>
        <w:sz w:val="17"/>
        <w:szCs w:val="17"/>
      </w:rPr>
      <w:t xml:space="preserve"> </w:t>
    </w:r>
    <w:r w:rsidR="00105A11">
      <w:rPr>
        <w:sz w:val="17"/>
        <w:szCs w:val="17"/>
      </w:rPr>
      <w:t>July 2022</w:t>
    </w:r>
  </w:p>
  <w:p w14:paraId="578F57E0" w14:textId="77777777" w:rsidR="009122DB" w:rsidRPr="00FE5C67" w:rsidRDefault="009122DB" w:rsidP="00FA7AE8">
    <w:pPr>
      <w:pStyle w:val="Header"/>
      <w:pBdr>
        <w:bottom w:val="single" w:sz="4" w:space="1" w:color="A6A6A6"/>
      </w:pBdr>
      <w:rPr>
        <w:sz w:val="17"/>
        <w:szCs w:val="17"/>
      </w:rPr>
    </w:pPr>
  </w:p>
  <w:p w14:paraId="312B2037" w14:textId="77777777" w:rsidR="009122DB" w:rsidRPr="00FE5C67" w:rsidRDefault="009122DB" w:rsidP="007338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0BFE"/>
    <w:multiLevelType w:val="hybridMultilevel"/>
    <w:tmpl w:val="FF807148"/>
    <w:lvl w:ilvl="0" w:tplc="B302C4B6">
      <w:start w:val="1"/>
      <w:numFmt w:val="upperLetter"/>
      <w:pStyle w:val="Heading2noTOC"/>
      <w:lvlText w:val="%1."/>
      <w:lvlJc w:val="right"/>
      <w:pPr>
        <w:tabs>
          <w:tab w:val="num" w:pos="567"/>
        </w:tabs>
        <w:ind w:left="567" w:hanging="278"/>
      </w:pPr>
      <w:rPr>
        <w:rFonts w:ascii="Verdana" w:hAnsi="Verdana" w:cs="Arial" w:hint="default"/>
        <w:b/>
        <w:i w:val="0"/>
        <w:w w:val="100"/>
        <w:sz w:val="24"/>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 w15:restartNumberingAfterBreak="0">
    <w:nsid w:val="0AF92354"/>
    <w:multiLevelType w:val="hybridMultilevel"/>
    <w:tmpl w:val="07523476"/>
    <w:lvl w:ilvl="0" w:tplc="15584080">
      <w:start w:val="1"/>
      <w:numFmt w:val="upperLetter"/>
      <w:pStyle w:val="Heading2"/>
      <w:lvlText w:val="%1."/>
      <w:lvlJc w:val="left"/>
      <w:pPr>
        <w:ind w:left="360" w:hanging="360"/>
      </w:pPr>
      <w:rPr>
        <w:rFonts w:ascii="Arial" w:hAnsi="Arial" w:cs="Arial"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F30C3B"/>
    <w:multiLevelType w:val="hybridMultilevel"/>
    <w:tmpl w:val="E85472E6"/>
    <w:lvl w:ilvl="0" w:tplc="25E65570">
      <w:numFmt w:val="bullet"/>
      <w:lvlText w:val="-"/>
      <w:lvlJc w:val="left"/>
      <w:pPr>
        <w:ind w:left="360" w:hanging="360"/>
      </w:pPr>
      <w:rPr>
        <w:rFonts w:ascii="Calibri" w:eastAsia="Calibri" w:hAnsi="Calibri"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0176E82"/>
    <w:multiLevelType w:val="hybridMultilevel"/>
    <w:tmpl w:val="829E7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72238F"/>
    <w:multiLevelType w:val="hybridMultilevel"/>
    <w:tmpl w:val="7FFC457E"/>
    <w:lvl w:ilvl="0" w:tplc="2F4CFF80">
      <w:start w:val="1"/>
      <w:numFmt w:val="decimal"/>
      <w:pStyle w:val="Paranumbering"/>
      <w:lvlText w:val="%1."/>
      <w:lvlJc w:val="left"/>
      <w:pPr>
        <w:tabs>
          <w:tab w:val="num" w:pos="567"/>
        </w:tabs>
        <w:ind w:left="0" w:firstLine="0"/>
      </w:pPr>
      <w:rPr>
        <w:rFonts w:hint="default"/>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19662CF"/>
    <w:multiLevelType w:val="multilevel"/>
    <w:tmpl w:val="DC460166"/>
    <w:lvl w:ilvl="0">
      <w:start w:val="1"/>
      <w:numFmt w:val="decimal"/>
      <w:pStyle w:val="IFADparagraphnumbering"/>
      <w:lvlText w:val="%1."/>
      <w:lvlJc w:val="left"/>
      <w:pPr>
        <w:tabs>
          <w:tab w:val="num" w:pos="567"/>
        </w:tabs>
        <w:ind w:left="567" w:hanging="56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pStyle w:val="IFADparagraphno2ndlevel"/>
      <w:lvlText w:val="(%2)"/>
      <w:lvlJc w:val="left"/>
      <w:pPr>
        <w:tabs>
          <w:tab w:val="num" w:pos="1134"/>
        </w:tabs>
        <w:ind w:left="1134" w:hanging="56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lowerRoman"/>
      <w:pStyle w:val="IFADparagraphno3rdlevel"/>
      <w:lvlText w:val="(%3)"/>
      <w:lvlJc w:val="left"/>
      <w:pPr>
        <w:tabs>
          <w:tab w:val="num" w:pos="1701"/>
        </w:tabs>
        <w:ind w:left="1701" w:hanging="56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bullet"/>
      <w:pStyle w:val="IFADparagraphno4thlevel"/>
      <w:lvlText w:val="-"/>
      <w:lvlJc w:val="left"/>
      <w:pPr>
        <w:tabs>
          <w:tab w:val="num" w:pos="1985"/>
        </w:tabs>
        <w:ind w:left="1985" w:hanging="28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3914675"/>
    <w:multiLevelType w:val="multilevel"/>
    <w:tmpl w:val="51628F5A"/>
    <w:styleLink w:val="Headings"/>
    <w:lvl w:ilvl="0">
      <w:start w:val="1"/>
      <w:numFmt w:val="upperRoman"/>
      <w:pStyle w:val="Heading1"/>
      <w:lvlText w:val="%1."/>
      <w:lvlJc w:val="left"/>
      <w:pPr>
        <w:ind w:left="397" w:hanging="397"/>
      </w:pPr>
      <w:rPr>
        <w:rFonts w:hint="default"/>
      </w:rPr>
    </w:lvl>
    <w:lvl w:ilvl="1">
      <w:start w:val="1"/>
      <w:numFmt w:val="upperLetter"/>
      <w:lvlText w:val="%2."/>
      <w:lvlJc w:val="left"/>
      <w:pPr>
        <w:ind w:left="397" w:hanging="397"/>
      </w:pPr>
      <w:rPr>
        <w:rFonts w:ascii="Arial Bold" w:hAnsi="Arial Bold" w:hint="default"/>
        <w:b/>
        <w:i w:val="0"/>
        <w:sz w:val="24"/>
      </w:rPr>
    </w:lvl>
    <w:lvl w:ilvl="2">
      <w:start w:val="1"/>
      <w:numFmt w:val="none"/>
      <w:lvlText w:val=""/>
      <w:lvlJc w:val="left"/>
      <w:pPr>
        <w:ind w:left="397" w:firstLine="0"/>
      </w:pPr>
      <w:rPr>
        <w:rFonts w:hint="default"/>
      </w:rPr>
    </w:lvl>
    <w:lvl w:ilvl="3">
      <w:start w:val="1"/>
      <w:numFmt w:val="decimal"/>
      <w:lvlText w:val="(%4)"/>
      <w:lvlJc w:val="left"/>
      <w:pPr>
        <w:ind w:left="397" w:firstLine="0"/>
      </w:pPr>
      <w:rPr>
        <w:rFonts w:hint="default"/>
      </w:rPr>
    </w:lvl>
    <w:lvl w:ilvl="4">
      <w:start w:val="1"/>
      <w:numFmt w:val="lowerLetter"/>
      <w:lvlText w:val="(%5)"/>
      <w:lvlJc w:val="left"/>
      <w:pPr>
        <w:ind w:left="397" w:hanging="397"/>
      </w:pPr>
      <w:rPr>
        <w:rFonts w:hint="default"/>
      </w:rPr>
    </w:lvl>
    <w:lvl w:ilvl="5">
      <w:start w:val="1"/>
      <w:numFmt w:val="lowerRoman"/>
      <w:lvlText w:val="(%6)"/>
      <w:lvlJc w:val="left"/>
      <w:pPr>
        <w:ind w:left="397" w:hanging="397"/>
      </w:pPr>
      <w:rPr>
        <w:rFonts w:hint="default"/>
      </w:rPr>
    </w:lvl>
    <w:lvl w:ilvl="6">
      <w:start w:val="1"/>
      <w:numFmt w:val="decimal"/>
      <w:lvlText w:val="%7."/>
      <w:lvlJc w:val="left"/>
      <w:pPr>
        <w:ind w:left="397" w:hanging="397"/>
      </w:pPr>
      <w:rPr>
        <w:rFonts w:hint="default"/>
      </w:rPr>
    </w:lvl>
    <w:lvl w:ilvl="7">
      <w:start w:val="1"/>
      <w:numFmt w:val="lowerLetter"/>
      <w:lvlText w:val="%8."/>
      <w:lvlJc w:val="left"/>
      <w:pPr>
        <w:ind w:left="397" w:hanging="397"/>
      </w:pPr>
      <w:rPr>
        <w:rFonts w:hint="default"/>
      </w:rPr>
    </w:lvl>
    <w:lvl w:ilvl="8">
      <w:start w:val="1"/>
      <w:numFmt w:val="lowerRoman"/>
      <w:lvlText w:val="%9."/>
      <w:lvlJc w:val="left"/>
      <w:pPr>
        <w:ind w:left="397" w:hanging="397"/>
      </w:pPr>
      <w:rPr>
        <w:rFonts w:hint="default"/>
      </w:rPr>
    </w:lvl>
  </w:abstractNum>
  <w:abstractNum w:abstractNumId="7" w15:restartNumberingAfterBreak="0">
    <w:nsid w:val="16143320"/>
    <w:multiLevelType w:val="hybridMultilevel"/>
    <w:tmpl w:val="01383160"/>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8" w15:restartNumberingAfterBreak="0">
    <w:nsid w:val="1BF4296D"/>
    <w:multiLevelType w:val="hybridMultilevel"/>
    <w:tmpl w:val="9B7A0D76"/>
    <w:lvl w:ilvl="0" w:tplc="59C2F79A">
      <w:start w:val="1"/>
      <w:numFmt w:val="upperRoman"/>
      <w:pStyle w:val="Heading1noTOC"/>
      <w:lvlText w:val="%1."/>
      <w:lvlJc w:val="right"/>
      <w:pPr>
        <w:tabs>
          <w:tab w:val="num" w:pos="567"/>
        </w:tabs>
        <w:ind w:left="567" w:hanging="278"/>
      </w:pPr>
      <w:rPr>
        <w:rFonts w:ascii="Verdana" w:hAnsi="Verdana" w:hint="default"/>
        <w:b/>
        <w:i w:val="0"/>
        <w:sz w:val="28"/>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9" w15:restartNumberingAfterBreak="0">
    <w:nsid w:val="25B71583"/>
    <w:multiLevelType w:val="multilevel"/>
    <w:tmpl w:val="7AB8882E"/>
    <w:styleLink w:val="AnnexHeadings"/>
    <w:lvl w:ilvl="0">
      <w:start w:val="1"/>
      <w:numFmt w:val="upperRoman"/>
      <w:pStyle w:val="AHeading1"/>
      <w:lvlText w:val="%1."/>
      <w:lvlJc w:val="left"/>
      <w:pPr>
        <w:ind w:left="360" w:hanging="360"/>
      </w:pPr>
      <w:rPr>
        <w:rFonts w:ascii="Arial Bold" w:hAnsi="Arial Bold" w:hint="default"/>
        <w:b/>
        <w:i w:val="0"/>
        <w:sz w:val="24"/>
      </w:rPr>
    </w:lvl>
    <w:lvl w:ilvl="1">
      <w:start w:val="1"/>
      <w:numFmt w:val="upperLetter"/>
      <w:pStyle w:val="AHeading2"/>
      <w:lvlText w:val="%2."/>
      <w:lvlJc w:val="left"/>
      <w:pPr>
        <w:ind w:left="0" w:firstLine="360"/>
      </w:pPr>
      <w:rPr>
        <w:rFonts w:ascii="Times" w:hAnsi="Times"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B713F84"/>
    <w:multiLevelType w:val="hybridMultilevel"/>
    <w:tmpl w:val="BAC0F196"/>
    <w:lvl w:ilvl="0" w:tplc="25E65570">
      <w:numFmt w:val="bullet"/>
      <w:lvlText w:val="-"/>
      <w:lvlJc w:val="left"/>
      <w:pPr>
        <w:ind w:left="360" w:hanging="360"/>
      </w:pPr>
      <w:rPr>
        <w:rFonts w:ascii="Calibri" w:eastAsia="Calibri" w:hAnsi="Calibri"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ED30865"/>
    <w:multiLevelType w:val="hybridMultilevel"/>
    <w:tmpl w:val="6018CC2E"/>
    <w:lvl w:ilvl="0" w:tplc="25E65570">
      <w:numFmt w:val="bullet"/>
      <w:lvlText w:val="-"/>
      <w:lvlJc w:val="left"/>
      <w:pPr>
        <w:ind w:left="360" w:hanging="360"/>
      </w:pPr>
      <w:rPr>
        <w:rFonts w:ascii="Calibri" w:eastAsia="Calibri" w:hAnsi="Calibri"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14C7431"/>
    <w:multiLevelType w:val="hybridMultilevel"/>
    <w:tmpl w:val="BA72188A"/>
    <w:lvl w:ilvl="0" w:tplc="25E65570">
      <w:numFmt w:val="bullet"/>
      <w:lvlText w:val="-"/>
      <w:lvlJc w:val="left"/>
      <w:pPr>
        <w:ind w:left="360" w:hanging="360"/>
      </w:pPr>
      <w:rPr>
        <w:rFonts w:ascii="Calibri" w:eastAsia="Calibri" w:hAnsi="Calibri"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1F25204"/>
    <w:multiLevelType w:val="hybridMultilevel"/>
    <w:tmpl w:val="3A3C846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3B43E1"/>
    <w:multiLevelType w:val="hybridMultilevel"/>
    <w:tmpl w:val="A9C81140"/>
    <w:lvl w:ilvl="0" w:tplc="04090001">
      <w:start w:val="1"/>
      <w:numFmt w:val="bullet"/>
      <w:lvlText w:val=""/>
      <w:lvlJc w:val="left"/>
      <w:pPr>
        <w:ind w:left="-981" w:hanging="360"/>
      </w:pPr>
      <w:rPr>
        <w:rFonts w:ascii="Symbol" w:hAnsi="Symbol" w:hint="default"/>
      </w:rPr>
    </w:lvl>
    <w:lvl w:ilvl="1" w:tplc="04090003" w:tentative="1">
      <w:start w:val="1"/>
      <w:numFmt w:val="bullet"/>
      <w:lvlText w:val="o"/>
      <w:lvlJc w:val="left"/>
      <w:pPr>
        <w:ind w:left="-261" w:hanging="360"/>
      </w:pPr>
      <w:rPr>
        <w:rFonts w:ascii="Courier New" w:hAnsi="Courier New" w:cs="Courier New" w:hint="default"/>
      </w:rPr>
    </w:lvl>
    <w:lvl w:ilvl="2" w:tplc="04090005" w:tentative="1">
      <w:start w:val="1"/>
      <w:numFmt w:val="bullet"/>
      <w:lvlText w:val=""/>
      <w:lvlJc w:val="left"/>
      <w:pPr>
        <w:ind w:left="459" w:hanging="360"/>
      </w:pPr>
      <w:rPr>
        <w:rFonts w:ascii="Wingdings" w:hAnsi="Wingdings" w:hint="default"/>
      </w:rPr>
    </w:lvl>
    <w:lvl w:ilvl="3" w:tplc="04090001" w:tentative="1">
      <w:start w:val="1"/>
      <w:numFmt w:val="bullet"/>
      <w:lvlText w:val=""/>
      <w:lvlJc w:val="left"/>
      <w:pPr>
        <w:ind w:left="1179" w:hanging="360"/>
      </w:pPr>
      <w:rPr>
        <w:rFonts w:ascii="Symbol" w:hAnsi="Symbol" w:hint="default"/>
      </w:rPr>
    </w:lvl>
    <w:lvl w:ilvl="4" w:tplc="04090003" w:tentative="1">
      <w:start w:val="1"/>
      <w:numFmt w:val="bullet"/>
      <w:lvlText w:val="o"/>
      <w:lvlJc w:val="left"/>
      <w:pPr>
        <w:ind w:left="1899" w:hanging="360"/>
      </w:pPr>
      <w:rPr>
        <w:rFonts w:ascii="Courier New" w:hAnsi="Courier New" w:cs="Courier New" w:hint="default"/>
      </w:rPr>
    </w:lvl>
    <w:lvl w:ilvl="5" w:tplc="04090005" w:tentative="1">
      <w:start w:val="1"/>
      <w:numFmt w:val="bullet"/>
      <w:lvlText w:val=""/>
      <w:lvlJc w:val="left"/>
      <w:pPr>
        <w:ind w:left="2619" w:hanging="360"/>
      </w:pPr>
      <w:rPr>
        <w:rFonts w:ascii="Wingdings" w:hAnsi="Wingdings" w:hint="default"/>
      </w:rPr>
    </w:lvl>
    <w:lvl w:ilvl="6" w:tplc="04090001" w:tentative="1">
      <w:start w:val="1"/>
      <w:numFmt w:val="bullet"/>
      <w:lvlText w:val=""/>
      <w:lvlJc w:val="left"/>
      <w:pPr>
        <w:ind w:left="3339" w:hanging="360"/>
      </w:pPr>
      <w:rPr>
        <w:rFonts w:ascii="Symbol" w:hAnsi="Symbol" w:hint="default"/>
      </w:rPr>
    </w:lvl>
    <w:lvl w:ilvl="7" w:tplc="04090003" w:tentative="1">
      <w:start w:val="1"/>
      <w:numFmt w:val="bullet"/>
      <w:lvlText w:val="o"/>
      <w:lvlJc w:val="left"/>
      <w:pPr>
        <w:ind w:left="4059" w:hanging="360"/>
      </w:pPr>
      <w:rPr>
        <w:rFonts w:ascii="Courier New" w:hAnsi="Courier New" w:cs="Courier New" w:hint="default"/>
      </w:rPr>
    </w:lvl>
    <w:lvl w:ilvl="8" w:tplc="04090005" w:tentative="1">
      <w:start w:val="1"/>
      <w:numFmt w:val="bullet"/>
      <w:lvlText w:val=""/>
      <w:lvlJc w:val="left"/>
      <w:pPr>
        <w:ind w:left="4779" w:hanging="360"/>
      </w:pPr>
      <w:rPr>
        <w:rFonts w:ascii="Wingdings" w:hAnsi="Wingdings" w:hint="default"/>
      </w:rPr>
    </w:lvl>
  </w:abstractNum>
  <w:abstractNum w:abstractNumId="15" w15:restartNumberingAfterBreak="0">
    <w:nsid w:val="33F0316F"/>
    <w:multiLevelType w:val="hybridMultilevel"/>
    <w:tmpl w:val="64A6A3FA"/>
    <w:lvl w:ilvl="0" w:tplc="80EA0384">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76966FF"/>
    <w:multiLevelType w:val="hybridMultilevel"/>
    <w:tmpl w:val="0478B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7C1CA4"/>
    <w:multiLevelType w:val="hybridMultilevel"/>
    <w:tmpl w:val="04A6B5F0"/>
    <w:lvl w:ilvl="0" w:tplc="E34C6A14">
      <w:numFmt w:val="bullet"/>
      <w:lvlText w:val="-"/>
      <w:lvlJc w:val="left"/>
      <w:pPr>
        <w:ind w:left="720" w:hanging="360"/>
      </w:pPr>
      <w:rPr>
        <w:rFonts w:ascii="Trebuchet MS" w:eastAsia="Times New Roman" w:hAnsi="Trebuchet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490751"/>
    <w:multiLevelType w:val="multilevel"/>
    <w:tmpl w:val="3A8C993E"/>
    <w:lvl w:ilvl="0">
      <w:start w:val="1"/>
      <w:numFmt w:val="lowerLetter"/>
      <w:pStyle w:val="ifadindent"/>
      <w:lvlText w:val="(%1)"/>
      <w:lvlJc w:val="left"/>
      <w:pPr>
        <w:tabs>
          <w:tab w:val="num" w:pos="1134"/>
        </w:tabs>
        <w:ind w:left="1134" w:hanging="567"/>
      </w:pPr>
      <w:rPr>
        <w:rFonts w:ascii="Verdana" w:hAnsi="Verdana" w:hint="default"/>
        <w:b w:val="0"/>
        <w:i w:val="0"/>
        <w:sz w:val="20"/>
      </w:rPr>
    </w:lvl>
    <w:lvl w:ilvl="1">
      <w:start w:val="1"/>
      <w:numFmt w:val="lowerRoman"/>
      <w:lvlText w:val="(%2)"/>
      <w:lvlJc w:val="left"/>
      <w:pPr>
        <w:tabs>
          <w:tab w:val="num" w:pos="1701"/>
        </w:tabs>
        <w:ind w:left="1701" w:hanging="567"/>
      </w:pPr>
      <w:rPr>
        <w:rFonts w:ascii="Verdana" w:hAnsi="Verdana" w:hint="default"/>
        <w:b w:val="0"/>
        <w:i w:val="0"/>
        <w:sz w:val="20"/>
      </w:rPr>
    </w:lvl>
    <w:lvl w:ilvl="2">
      <w:start w:val="1"/>
      <w:numFmt w:val="bullet"/>
      <w:lvlText w:val="-"/>
      <w:lvlJc w:val="left"/>
      <w:pPr>
        <w:tabs>
          <w:tab w:val="num" w:pos="1985"/>
        </w:tabs>
        <w:ind w:left="1985" w:hanging="284"/>
      </w:pPr>
      <w:rPr>
        <w:rFonts w:ascii="Verdana" w:hAnsi="Verdana" w:cs="Times New Roman" w:hint="default"/>
        <w:b w:val="0"/>
        <w:i w:val="0"/>
        <w:sz w:val="20"/>
        <w:szCs w:val="28"/>
      </w:rPr>
    </w:lvl>
    <w:lvl w:ilvl="3">
      <w:start w:val="1"/>
      <w:numFmt w:val="bullet"/>
      <w:lvlText w:val="-"/>
      <w:lvlJc w:val="left"/>
      <w:pPr>
        <w:tabs>
          <w:tab w:val="num" w:pos="2268"/>
        </w:tabs>
        <w:ind w:left="2268" w:hanging="567"/>
      </w:pPr>
      <w:rPr>
        <w:rFonts w:ascii="Verdana" w:hAnsi="Verdana" w:cs="Times New Roman" w:hint="default"/>
        <w:szCs w:val="28"/>
      </w:rPr>
    </w:lvl>
    <w:lvl w:ilvl="4">
      <w:start w:val="1"/>
      <w:numFmt w:val="lowerLetter"/>
      <w:lvlText w:val="(%5)"/>
      <w:lvlJc w:val="left"/>
      <w:pPr>
        <w:tabs>
          <w:tab w:val="num" w:pos="2934"/>
        </w:tabs>
        <w:ind w:left="2934" w:hanging="360"/>
      </w:pPr>
      <w:rPr>
        <w:rFonts w:hint="default"/>
      </w:rPr>
    </w:lvl>
    <w:lvl w:ilvl="5">
      <w:start w:val="1"/>
      <w:numFmt w:val="lowerRoman"/>
      <w:lvlText w:val="(%6)"/>
      <w:lvlJc w:val="left"/>
      <w:pPr>
        <w:tabs>
          <w:tab w:val="num" w:pos="3294"/>
        </w:tabs>
        <w:ind w:left="3294" w:hanging="360"/>
      </w:pPr>
      <w:rPr>
        <w:rFonts w:hint="default"/>
      </w:rPr>
    </w:lvl>
    <w:lvl w:ilvl="6">
      <w:start w:val="1"/>
      <w:numFmt w:val="decimal"/>
      <w:lvlText w:val="%7."/>
      <w:lvlJc w:val="left"/>
      <w:pPr>
        <w:tabs>
          <w:tab w:val="num" w:pos="3654"/>
        </w:tabs>
        <w:ind w:left="3654" w:hanging="360"/>
      </w:pPr>
      <w:rPr>
        <w:rFonts w:hint="default"/>
      </w:rPr>
    </w:lvl>
    <w:lvl w:ilvl="7">
      <w:start w:val="1"/>
      <w:numFmt w:val="lowerLetter"/>
      <w:lvlText w:val="%8."/>
      <w:lvlJc w:val="left"/>
      <w:pPr>
        <w:tabs>
          <w:tab w:val="num" w:pos="4014"/>
        </w:tabs>
        <w:ind w:left="4014" w:hanging="360"/>
      </w:pPr>
      <w:rPr>
        <w:rFonts w:hint="default"/>
      </w:rPr>
    </w:lvl>
    <w:lvl w:ilvl="8">
      <w:start w:val="1"/>
      <w:numFmt w:val="lowerRoman"/>
      <w:lvlText w:val="%9."/>
      <w:lvlJc w:val="left"/>
      <w:pPr>
        <w:tabs>
          <w:tab w:val="num" w:pos="4374"/>
        </w:tabs>
        <w:ind w:left="4374" w:hanging="360"/>
      </w:pPr>
      <w:rPr>
        <w:rFonts w:hint="default"/>
      </w:rPr>
    </w:lvl>
  </w:abstractNum>
  <w:abstractNum w:abstractNumId="19" w15:restartNumberingAfterBreak="0">
    <w:nsid w:val="3C861110"/>
    <w:multiLevelType w:val="hybridMultilevel"/>
    <w:tmpl w:val="99F48FB8"/>
    <w:lvl w:ilvl="0" w:tplc="25E65570">
      <w:numFmt w:val="bullet"/>
      <w:lvlText w:val="-"/>
      <w:lvlJc w:val="left"/>
      <w:pPr>
        <w:ind w:left="465" w:hanging="360"/>
      </w:pPr>
      <w:rPr>
        <w:rFonts w:ascii="Calibri" w:eastAsia="Calibri" w:hAnsi="Calibri" w:cs="Arial" w:hint="default"/>
      </w:rPr>
    </w:lvl>
    <w:lvl w:ilvl="1" w:tplc="08090003" w:tentative="1">
      <w:start w:val="1"/>
      <w:numFmt w:val="bullet"/>
      <w:lvlText w:val="o"/>
      <w:lvlJc w:val="left"/>
      <w:pPr>
        <w:ind w:left="1185" w:hanging="360"/>
      </w:pPr>
      <w:rPr>
        <w:rFonts w:ascii="Courier New" w:hAnsi="Courier New" w:cs="Courier New" w:hint="default"/>
      </w:rPr>
    </w:lvl>
    <w:lvl w:ilvl="2" w:tplc="08090005" w:tentative="1">
      <w:start w:val="1"/>
      <w:numFmt w:val="bullet"/>
      <w:lvlText w:val=""/>
      <w:lvlJc w:val="left"/>
      <w:pPr>
        <w:ind w:left="1905" w:hanging="360"/>
      </w:pPr>
      <w:rPr>
        <w:rFonts w:ascii="Wingdings" w:hAnsi="Wingdings" w:hint="default"/>
      </w:rPr>
    </w:lvl>
    <w:lvl w:ilvl="3" w:tplc="08090001" w:tentative="1">
      <w:start w:val="1"/>
      <w:numFmt w:val="bullet"/>
      <w:lvlText w:val=""/>
      <w:lvlJc w:val="left"/>
      <w:pPr>
        <w:ind w:left="2625" w:hanging="360"/>
      </w:pPr>
      <w:rPr>
        <w:rFonts w:ascii="Symbol" w:hAnsi="Symbol" w:hint="default"/>
      </w:rPr>
    </w:lvl>
    <w:lvl w:ilvl="4" w:tplc="08090003" w:tentative="1">
      <w:start w:val="1"/>
      <w:numFmt w:val="bullet"/>
      <w:lvlText w:val="o"/>
      <w:lvlJc w:val="left"/>
      <w:pPr>
        <w:ind w:left="3345" w:hanging="360"/>
      </w:pPr>
      <w:rPr>
        <w:rFonts w:ascii="Courier New" w:hAnsi="Courier New" w:cs="Courier New" w:hint="default"/>
      </w:rPr>
    </w:lvl>
    <w:lvl w:ilvl="5" w:tplc="08090005" w:tentative="1">
      <w:start w:val="1"/>
      <w:numFmt w:val="bullet"/>
      <w:lvlText w:val=""/>
      <w:lvlJc w:val="left"/>
      <w:pPr>
        <w:ind w:left="4065" w:hanging="360"/>
      </w:pPr>
      <w:rPr>
        <w:rFonts w:ascii="Wingdings" w:hAnsi="Wingdings" w:hint="default"/>
      </w:rPr>
    </w:lvl>
    <w:lvl w:ilvl="6" w:tplc="08090001" w:tentative="1">
      <w:start w:val="1"/>
      <w:numFmt w:val="bullet"/>
      <w:lvlText w:val=""/>
      <w:lvlJc w:val="left"/>
      <w:pPr>
        <w:ind w:left="4785" w:hanging="360"/>
      </w:pPr>
      <w:rPr>
        <w:rFonts w:ascii="Symbol" w:hAnsi="Symbol" w:hint="default"/>
      </w:rPr>
    </w:lvl>
    <w:lvl w:ilvl="7" w:tplc="08090003" w:tentative="1">
      <w:start w:val="1"/>
      <w:numFmt w:val="bullet"/>
      <w:lvlText w:val="o"/>
      <w:lvlJc w:val="left"/>
      <w:pPr>
        <w:ind w:left="5505" w:hanging="360"/>
      </w:pPr>
      <w:rPr>
        <w:rFonts w:ascii="Courier New" w:hAnsi="Courier New" w:cs="Courier New" w:hint="default"/>
      </w:rPr>
    </w:lvl>
    <w:lvl w:ilvl="8" w:tplc="08090005" w:tentative="1">
      <w:start w:val="1"/>
      <w:numFmt w:val="bullet"/>
      <w:lvlText w:val=""/>
      <w:lvlJc w:val="left"/>
      <w:pPr>
        <w:ind w:left="6225" w:hanging="360"/>
      </w:pPr>
      <w:rPr>
        <w:rFonts w:ascii="Wingdings" w:hAnsi="Wingdings" w:hint="default"/>
      </w:rPr>
    </w:lvl>
  </w:abstractNum>
  <w:abstractNum w:abstractNumId="20" w15:restartNumberingAfterBreak="0">
    <w:nsid w:val="46AF726B"/>
    <w:multiLevelType w:val="hybridMultilevel"/>
    <w:tmpl w:val="EE24657C"/>
    <w:lvl w:ilvl="0" w:tplc="A1C44638">
      <w:start w:val="1"/>
      <w:numFmt w:val="decimal"/>
      <w:lvlText w:val="%1."/>
      <w:lvlJc w:val="left"/>
      <w:pPr>
        <w:ind w:left="720" w:hanging="360"/>
      </w:pPr>
      <w:rPr>
        <w:rFonts w:hint="default"/>
        <w:b w:val="0"/>
        <w:color w:val="auto"/>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995C58"/>
    <w:multiLevelType w:val="hybridMultilevel"/>
    <w:tmpl w:val="BDF2A3B6"/>
    <w:lvl w:ilvl="0" w:tplc="E34C6A14">
      <w:numFmt w:val="bullet"/>
      <w:lvlText w:val="-"/>
      <w:lvlJc w:val="left"/>
      <w:pPr>
        <w:ind w:left="360" w:hanging="360"/>
      </w:pPr>
      <w:rPr>
        <w:rFonts w:ascii="Trebuchet MS" w:eastAsia="Times New Roman" w:hAnsi="Trebuchet M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BA135B3"/>
    <w:multiLevelType w:val="hybridMultilevel"/>
    <w:tmpl w:val="82DA6EC8"/>
    <w:lvl w:ilvl="0" w:tplc="25E65570">
      <w:numFmt w:val="bullet"/>
      <w:lvlText w:val="-"/>
      <w:lvlJc w:val="left"/>
      <w:pPr>
        <w:ind w:left="360" w:hanging="360"/>
      </w:pPr>
      <w:rPr>
        <w:rFonts w:ascii="Calibri" w:eastAsia="Calibri" w:hAnsi="Calibri"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F0359ED"/>
    <w:multiLevelType w:val="hybridMultilevel"/>
    <w:tmpl w:val="3EACB0F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1060CC6"/>
    <w:multiLevelType w:val="hybridMultilevel"/>
    <w:tmpl w:val="BFB2936C"/>
    <w:lvl w:ilvl="0" w:tplc="0809001B">
      <w:start w:val="1"/>
      <w:numFmt w:val="lowerRoman"/>
      <w:lvlText w:val="%1."/>
      <w:lvlJc w:val="right"/>
      <w:pPr>
        <w:ind w:left="720" w:hanging="360"/>
      </w:pPr>
      <w:rPr>
        <w:rFonts w:hint="default"/>
        <w:sz w:val="20"/>
        <w:szCs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4BA3BB2"/>
    <w:multiLevelType w:val="hybridMultilevel"/>
    <w:tmpl w:val="A5008760"/>
    <w:lvl w:ilvl="0" w:tplc="0A6ACD42">
      <w:start w:val="1"/>
      <w:numFmt w:val="decimal"/>
      <w:lvlText w:val="%1."/>
      <w:lvlJc w:val="left"/>
      <w:pPr>
        <w:ind w:left="360" w:hanging="360"/>
      </w:pPr>
      <w:rPr>
        <w:b w:val="0"/>
        <w:color w:val="auto"/>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6C51DD"/>
    <w:multiLevelType w:val="multilevel"/>
    <w:tmpl w:val="08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7" w15:restartNumberingAfterBreak="0">
    <w:nsid w:val="5D816606"/>
    <w:multiLevelType w:val="hybridMultilevel"/>
    <w:tmpl w:val="88442A00"/>
    <w:lvl w:ilvl="0" w:tplc="25E65570">
      <w:numFmt w:val="bullet"/>
      <w:lvlText w:val="-"/>
      <w:lvlJc w:val="left"/>
      <w:pPr>
        <w:ind w:left="360" w:hanging="360"/>
      </w:pPr>
      <w:rPr>
        <w:rFonts w:ascii="Calibri" w:eastAsia="Calibri" w:hAnsi="Calibri"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AC37A5C"/>
    <w:multiLevelType w:val="hybridMultilevel"/>
    <w:tmpl w:val="E6167938"/>
    <w:lvl w:ilvl="0" w:tplc="25E65570">
      <w:numFmt w:val="bullet"/>
      <w:lvlText w:val="-"/>
      <w:lvlJc w:val="left"/>
      <w:pPr>
        <w:ind w:left="360" w:hanging="360"/>
      </w:pPr>
      <w:rPr>
        <w:rFonts w:ascii="Calibri" w:eastAsia="Calibri" w:hAnsi="Calibri"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6FA32E1"/>
    <w:multiLevelType w:val="hybridMultilevel"/>
    <w:tmpl w:val="2040A862"/>
    <w:lvl w:ilvl="0" w:tplc="04090003">
      <w:start w:val="1"/>
      <w:numFmt w:val="bullet"/>
      <w:lvlText w:val="o"/>
      <w:lvlJc w:val="left"/>
      <w:pPr>
        <w:ind w:left="873" w:hanging="360"/>
      </w:pPr>
      <w:rPr>
        <w:rFonts w:ascii="Courier New" w:hAnsi="Courier New" w:cs="Courier New"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30" w15:restartNumberingAfterBreak="0">
    <w:nsid w:val="7AB01816"/>
    <w:multiLevelType w:val="hybridMultilevel"/>
    <w:tmpl w:val="0C64A2EE"/>
    <w:lvl w:ilvl="0" w:tplc="BFB62F46">
      <w:start w:val="1"/>
      <w:numFmt w:val="bullet"/>
      <w:pStyle w:val="bullets"/>
      <w:lvlText w:val=""/>
      <w:lvlJc w:val="left"/>
      <w:pPr>
        <w:tabs>
          <w:tab w:val="num" w:pos="1758"/>
        </w:tabs>
        <w:ind w:left="1758" w:hanging="624"/>
      </w:pPr>
      <w:rPr>
        <w:rFonts w:ascii="Symbol" w:hAnsi="Symbol" w:hint="default"/>
      </w:rPr>
    </w:lvl>
    <w:lvl w:ilvl="1" w:tplc="08090003" w:tentative="1">
      <w:start w:val="1"/>
      <w:numFmt w:val="bullet"/>
      <w:lvlText w:val="o"/>
      <w:lvlJc w:val="left"/>
      <w:pPr>
        <w:tabs>
          <w:tab w:val="num" w:pos="703"/>
        </w:tabs>
        <w:ind w:left="703" w:hanging="360"/>
      </w:pPr>
      <w:rPr>
        <w:rFonts w:ascii="Courier New" w:hAnsi="Courier New" w:cs="Courier New" w:hint="default"/>
      </w:rPr>
    </w:lvl>
    <w:lvl w:ilvl="2" w:tplc="08090005" w:tentative="1">
      <w:start w:val="1"/>
      <w:numFmt w:val="bullet"/>
      <w:lvlText w:val=""/>
      <w:lvlJc w:val="left"/>
      <w:pPr>
        <w:tabs>
          <w:tab w:val="num" w:pos="1423"/>
        </w:tabs>
        <w:ind w:left="1423" w:hanging="360"/>
      </w:pPr>
      <w:rPr>
        <w:rFonts w:ascii="Wingdings" w:hAnsi="Wingdings" w:hint="default"/>
      </w:rPr>
    </w:lvl>
    <w:lvl w:ilvl="3" w:tplc="08090001" w:tentative="1">
      <w:start w:val="1"/>
      <w:numFmt w:val="bullet"/>
      <w:lvlText w:val=""/>
      <w:lvlJc w:val="left"/>
      <w:pPr>
        <w:tabs>
          <w:tab w:val="num" w:pos="2143"/>
        </w:tabs>
        <w:ind w:left="2143" w:hanging="360"/>
      </w:pPr>
      <w:rPr>
        <w:rFonts w:ascii="Symbol" w:hAnsi="Symbol" w:hint="default"/>
      </w:rPr>
    </w:lvl>
    <w:lvl w:ilvl="4" w:tplc="08090003" w:tentative="1">
      <w:start w:val="1"/>
      <w:numFmt w:val="bullet"/>
      <w:lvlText w:val="o"/>
      <w:lvlJc w:val="left"/>
      <w:pPr>
        <w:tabs>
          <w:tab w:val="num" w:pos="2863"/>
        </w:tabs>
        <w:ind w:left="2863" w:hanging="360"/>
      </w:pPr>
      <w:rPr>
        <w:rFonts w:ascii="Courier New" w:hAnsi="Courier New" w:cs="Courier New" w:hint="default"/>
      </w:rPr>
    </w:lvl>
    <w:lvl w:ilvl="5" w:tplc="08090005" w:tentative="1">
      <w:start w:val="1"/>
      <w:numFmt w:val="bullet"/>
      <w:lvlText w:val=""/>
      <w:lvlJc w:val="left"/>
      <w:pPr>
        <w:tabs>
          <w:tab w:val="num" w:pos="3583"/>
        </w:tabs>
        <w:ind w:left="3583" w:hanging="360"/>
      </w:pPr>
      <w:rPr>
        <w:rFonts w:ascii="Wingdings" w:hAnsi="Wingdings" w:hint="default"/>
      </w:rPr>
    </w:lvl>
    <w:lvl w:ilvl="6" w:tplc="08090001" w:tentative="1">
      <w:start w:val="1"/>
      <w:numFmt w:val="bullet"/>
      <w:lvlText w:val=""/>
      <w:lvlJc w:val="left"/>
      <w:pPr>
        <w:tabs>
          <w:tab w:val="num" w:pos="4303"/>
        </w:tabs>
        <w:ind w:left="4303" w:hanging="360"/>
      </w:pPr>
      <w:rPr>
        <w:rFonts w:ascii="Symbol" w:hAnsi="Symbol" w:hint="default"/>
      </w:rPr>
    </w:lvl>
    <w:lvl w:ilvl="7" w:tplc="08090003" w:tentative="1">
      <w:start w:val="1"/>
      <w:numFmt w:val="bullet"/>
      <w:lvlText w:val="o"/>
      <w:lvlJc w:val="left"/>
      <w:pPr>
        <w:tabs>
          <w:tab w:val="num" w:pos="5023"/>
        </w:tabs>
        <w:ind w:left="5023" w:hanging="360"/>
      </w:pPr>
      <w:rPr>
        <w:rFonts w:ascii="Courier New" w:hAnsi="Courier New" w:cs="Courier New" w:hint="default"/>
      </w:rPr>
    </w:lvl>
    <w:lvl w:ilvl="8" w:tplc="08090005" w:tentative="1">
      <w:start w:val="1"/>
      <w:numFmt w:val="bullet"/>
      <w:lvlText w:val=""/>
      <w:lvlJc w:val="left"/>
      <w:pPr>
        <w:tabs>
          <w:tab w:val="num" w:pos="5743"/>
        </w:tabs>
        <w:ind w:left="5743" w:hanging="360"/>
      </w:pPr>
      <w:rPr>
        <w:rFonts w:ascii="Wingdings" w:hAnsi="Wingdings" w:hint="default"/>
      </w:rPr>
    </w:lvl>
  </w:abstractNum>
  <w:abstractNum w:abstractNumId="31" w15:restartNumberingAfterBreak="0">
    <w:nsid w:val="7F9665B4"/>
    <w:multiLevelType w:val="hybridMultilevel"/>
    <w:tmpl w:val="DE24C810"/>
    <w:lvl w:ilvl="0" w:tplc="25E65570">
      <w:numFmt w:val="bullet"/>
      <w:lvlText w:val="-"/>
      <w:lvlJc w:val="left"/>
      <w:pPr>
        <w:ind w:left="360" w:hanging="360"/>
      </w:pPr>
      <w:rPr>
        <w:rFonts w:ascii="Calibri" w:eastAsia="Calibri" w:hAnsi="Calibri"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92232630">
    <w:abstractNumId w:val="30"/>
  </w:num>
  <w:num w:numId="2" w16cid:durableId="1754013387">
    <w:abstractNumId w:val="26"/>
  </w:num>
  <w:num w:numId="3" w16cid:durableId="290019274">
    <w:abstractNumId w:val="18"/>
  </w:num>
  <w:num w:numId="4" w16cid:durableId="847452832">
    <w:abstractNumId w:val="8"/>
  </w:num>
  <w:num w:numId="5" w16cid:durableId="274872445">
    <w:abstractNumId w:val="0"/>
  </w:num>
  <w:num w:numId="6" w16cid:durableId="1647928927">
    <w:abstractNumId w:val="5"/>
  </w:num>
  <w:num w:numId="7" w16cid:durableId="657924991">
    <w:abstractNumId w:val="6"/>
  </w:num>
  <w:num w:numId="8" w16cid:durableId="101800418">
    <w:abstractNumId w:val="9"/>
  </w:num>
  <w:num w:numId="9" w16cid:durableId="1824657127">
    <w:abstractNumId w:val="6"/>
  </w:num>
  <w:num w:numId="10" w16cid:durableId="1973515061">
    <w:abstractNumId w:val="1"/>
  </w:num>
  <w:num w:numId="11" w16cid:durableId="2026707802">
    <w:abstractNumId w:val="4"/>
  </w:num>
  <w:num w:numId="12" w16cid:durableId="304970075">
    <w:abstractNumId w:val="24"/>
  </w:num>
  <w:num w:numId="13" w16cid:durableId="1828549469">
    <w:abstractNumId w:val="7"/>
  </w:num>
  <w:num w:numId="14" w16cid:durableId="205526692">
    <w:abstractNumId w:val="19"/>
  </w:num>
  <w:num w:numId="15" w16cid:durableId="1362626530">
    <w:abstractNumId w:val="13"/>
  </w:num>
  <w:num w:numId="16" w16cid:durableId="296839226">
    <w:abstractNumId w:val="27"/>
  </w:num>
  <w:num w:numId="17" w16cid:durableId="1157377114">
    <w:abstractNumId w:val="15"/>
  </w:num>
  <w:num w:numId="18" w16cid:durableId="880703961">
    <w:abstractNumId w:val="21"/>
  </w:num>
  <w:num w:numId="19" w16cid:durableId="1053888449">
    <w:abstractNumId w:val="17"/>
  </w:num>
  <w:num w:numId="20" w16cid:durableId="2135366254">
    <w:abstractNumId w:val="17"/>
  </w:num>
  <w:num w:numId="21" w16cid:durableId="707293885">
    <w:abstractNumId w:val="16"/>
  </w:num>
  <w:num w:numId="22" w16cid:durableId="128977649">
    <w:abstractNumId w:val="3"/>
  </w:num>
  <w:num w:numId="23" w16cid:durableId="1658848975">
    <w:abstractNumId w:val="22"/>
  </w:num>
  <w:num w:numId="24" w16cid:durableId="1752388048">
    <w:abstractNumId w:val="11"/>
  </w:num>
  <w:num w:numId="25" w16cid:durableId="1794783126">
    <w:abstractNumId w:val="23"/>
  </w:num>
  <w:num w:numId="26" w16cid:durableId="663244767">
    <w:abstractNumId w:val="12"/>
  </w:num>
  <w:num w:numId="27" w16cid:durableId="1640838954">
    <w:abstractNumId w:val="2"/>
  </w:num>
  <w:num w:numId="28" w16cid:durableId="108818950">
    <w:abstractNumId w:val="10"/>
  </w:num>
  <w:num w:numId="29" w16cid:durableId="725497513">
    <w:abstractNumId w:val="31"/>
  </w:num>
  <w:num w:numId="30" w16cid:durableId="514150737">
    <w:abstractNumId w:val="28"/>
  </w:num>
  <w:num w:numId="31" w16cid:durableId="1579635585">
    <w:abstractNumId w:val="14"/>
  </w:num>
  <w:num w:numId="32" w16cid:durableId="1367875363">
    <w:abstractNumId w:val="29"/>
  </w:num>
  <w:num w:numId="33" w16cid:durableId="828208856">
    <w:abstractNumId w:val="20"/>
  </w:num>
  <w:num w:numId="34" w16cid:durableId="234320667">
    <w:abstractNumId w:val="5"/>
  </w:num>
  <w:num w:numId="35" w16cid:durableId="716509553">
    <w:abstractNumId w:val="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33927040">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fr-FR"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en-CA" w:vendorID="64" w:dllVersion="0" w:nlCheck="1" w:checkStyle="0"/>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activeWritingStyle w:appName="MSWord" w:lang="en-GB" w:vendorID="8" w:dllVersion="513" w:checkStyle="1"/>
  <w:activeWritingStyle w:appName="MSWord" w:lang="it-IT" w:vendorID="3" w:dllVersion="517" w:checkStyle="1"/>
  <w:proofState w:spelling="clean" w:grammar="clean"/>
  <w:attachedTemplate r:id="rId1"/>
  <w:stylePaneFormatFilter w:val="3021" w:allStyles="1" w:customStyles="0" w:latentStyles="0" w:stylesInUse="0" w:headingStyles="1" w:numberingStyles="0" w:tableStyles="0" w:directFormattingOnRuns="0" w:directFormattingOnParagraphs="0" w:directFormattingOnNumbering="0" w:directFormattingOnTables="0" w:clearFormatting="1" w:top3HeadingStyles="1" w:visibleStyles="0" w:alternateStyleNames="0"/>
  <w:defaultTabStop w:val="567"/>
  <w:hyphenationZone w:val="283"/>
  <w:evenAndOddHeaders/>
  <w:drawingGridHorizontalSpacing w:val="181"/>
  <w:drawingGridVerticalSpacing w:val="181"/>
  <w:displayHorizontalDrawingGridEvery w:val="2"/>
  <w:displayVerticalDrawingGridEvery w:val="0"/>
  <w:doNotUseMarginsForDrawingGridOrigin/>
  <w:drawingGridVerticalOrigin w:val="1985"/>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870"/>
    <w:rsid w:val="000025CE"/>
    <w:rsid w:val="000039D1"/>
    <w:rsid w:val="00003B7E"/>
    <w:rsid w:val="0000418A"/>
    <w:rsid w:val="00006968"/>
    <w:rsid w:val="000129C7"/>
    <w:rsid w:val="00016FBB"/>
    <w:rsid w:val="00021BA1"/>
    <w:rsid w:val="00021F21"/>
    <w:rsid w:val="000230FC"/>
    <w:rsid w:val="00023B60"/>
    <w:rsid w:val="00024146"/>
    <w:rsid w:val="00024D0F"/>
    <w:rsid w:val="00024D23"/>
    <w:rsid w:val="00026844"/>
    <w:rsid w:val="0002771E"/>
    <w:rsid w:val="00027864"/>
    <w:rsid w:val="000328C6"/>
    <w:rsid w:val="000401E0"/>
    <w:rsid w:val="000402F1"/>
    <w:rsid w:val="0004043D"/>
    <w:rsid w:val="0004099B"/>
    <w:rsid w:val="00042DCB"/>
    <w:rsid w:val="00043808"/>
    <w:rsid w:val="00043DC2"/>
    <w:rsid w:val="00046985"/>
    <w:rsid w:val="000522FE"/>
    <w:rsid w:val="000524D9"/>
    <w:rsid w:val="0006014C"/>
    <w:rsid w:val="000616F2"/>
    <w:rsid w:val="00062170"/>
    <w:rsid w:val="00063329"/>
    <w:rsid w:val="000641CC"/>
    <w:rsid w:val="000654CD"/>
    <w:rsid w:val="000671D1"/>
    <w:rsid w:val="00071397"/>
    <w:rsid w:val="000721F7"/>
    <w:rsid w:val="0007322C"/>
    <w:rsid w:val="000758EE"/>
    <w:rsid w:val="00076251"/>
    <w:rsid w:val="00077377"/>
    <w:rsid w:val="000807B4"/>
    <w:rsid w:val="000837C8"/>
    <w:rsid w:val="00085559"/>
    <w:rsid w:val="000859D1"/>
    <w:rsid w:val="00086283"/>
    <w:rsid w:val="000908E3"/>
    <w:rsid w:val="00097D06"/>
    <w:rsid w:val="000A0104"/>
    <w:rsid w:val="000A081F"/>
    <w:rsid w:val="000A0CD6"/>
    <w:rsid w:val="000A1A76"/>
    <w:rsid w:val="000A1BD4"/>
    <w:rsid w:val="000A2D05"/>
    <w:rsid w:val="000B0260"/>
    <w:rsid w:val="000B2556"/>
    <w:rsid w:val="000B2BD0"/>
    <w:rsid w:val="000B2C28"/>
    <w:rsid w:val="000B618F"/>
    <w:rsid w:val="000B6F2F"/>
    <w:rsid w:val="000C156E"/>
    <w:rsid w:val="000C1678"/>
    <w:rsid w:val="000C4AE5"/>
    <w:rsid w:val="000C4F62"/>
    <w:rsid w:val="000C6EF9"/>
    <w:rsid w:val="000E3116"/>
    <w:rsid w:val="000E4120"/>
    <w:rsid w:val="000E427D"/>
    <w:rsid w:val="000F175F"/>
    <w:rsid w:val="0010103F"/>
    <w:rsid w:val="0010271E"/>
    <w:rsid w:val="00104F85"/>
    <w:rsid w:val="00105A11"/>
    <w:rsid w:val="00110685"/>
    <w:rsid w:val="00110BB7"/>
    <w:rsid w:val="00110D8D"/>
    <w:rsid w:val="00112C8F"/>
    <w:rsid w:val="00115D88"/>
    <w:rsid w:val="001172E0"/>
    <w:rsid w:val="00117911"/>
    <w:rsid w:val="00123F14"/>
    <w:rsid w:val="00124443"/>
    <w:rsid w:val="0012651C"/>
    <w:rsid w:val="0012699C"/>
    <w:rsid w:val="00130750"/>
    <w:rsid w:val="001308FC"/>
    <w:rsid w:val="00131CE8"/>
    <w:rsid w:val="00136A63"/>
    <w:rsid w:val="00141E93"/>
    <w:rsid w:val="00142CB0"/>
    <w:rsid w:val="00144197"/>
    <w:rsid w:val="00144814"/>
    <w:rsid w:val="00144D53"/>
    <w:rsid w:val="0014641E"/>
    <w:rsid w:val="00151368"/>
    <w:rsid w:val="00152632"/>
    <w:rsid w:val="00152799"/>
    <w:rsid w:val="001545EA"/>
    <w:rsid w:val="0015538F"/>
    <w:rsid w:val="001566E6"/>
    <w:rsid w:val="00165C4B"/>
    <w:rsid w:val="00167B2C"/>
    <w:rsid w:val="001702D0"/>
    <w:rsid w:val="0017718B"/>
    <w:rsid w:val="0018032A"/>
    <w:rsid w:val="001820BD"/>
    <w:rsid w:val="0018215B"/>
    <w:rsid w:val="00187061"/>
    <w:rsid w:val="00190853"/>
    <w:rsid w:val="00194498"/>
    <w:rsid w:val="001948D2"/>
    <w:rsid w:val="00194913"/>
    <w:rsid w:val="00194C7B"/>
    <w:rsid w:val="00194DBB"/>
    <w:rsid w:val="00194E8E"/>
    <w:rsid w:val="0019589B"/>
    <w:rsid w:val="001974B1"/>
    <w:rsid w:val="001A0D46"/>
    <w:rsid w:val="001A0E3B"/>
    <w:rsid w:val="001A1C01"/>
    <w:rsid w:val="001A2053"/>
    <w:rsid w:val="001A23C6"/>
    <w:rsid w:val="001A4629"/>
    <w:rsid w:val="001B009D"/>
    <w:rsid w:val="001B1266"/>
    <w:rsid w:val="001B2AB4"/>
    <w:rsid w:val="001B2E6E"/>
    <w:rsid w:val="001B2FB9"/>
    <w:rsid w:val="001B3086"/>
    <w:rsid w:val="001B473E"/>
    <w:rsid w:val="001B49C5"/>
    <w:rsid w:val="001C1778"/>
    <w:rsid w:val="001C1B1A"/>
    <w:rsid w:val="001C1B78"/>
    <w:rsid w:val="001C2A19"/>
    <w:rsid w:val="001C2A95"/>
    <w:rsid w:val="001C2E74"/>
    <w:rsid w:val="001C4C0E"/>
    <w:rsid w:val="001C5A82"/>
    <w:rsid w:val="001C6EA4"/>
    <w:rsid w:val="001C773E"/>
    <w:rsid w:val="001D0824"/>
    <w:rsid w:val="001D1336"/>
    <w:rsid w:val="001D2A19"/>
    <w:rsid w:val="001D2D41"/>
    <w:rsid w:val="001D2DEA"/>
    <w:rsid w:val="001D349C"/>
    <w:rsid w:val="001D3591"/>
    <w:rsid w:val="001D3ED2"/>
    <w:rsid w:val="001D6021"/>
    <w:rsid w:val="001D6BAC"/>
    <w:rsid w:val="001E1A63"/>
    <w:rsid w:val="001E1BE3"/>
    <w:rsid w:val="001E25E8"/>
    <w:rsid w:val="001E51FD"/>
    <w:rsid w:val="001E711B"/>
    <w:rsid w:val="001E7246"/>
    <w:rsid w:val="001E7A7B"/>
    <w:rsid w:val="001F067D"/>
    <w:rsid w:val="001F499F"/>
    <w:rsid w:val="001F4A3E"/>
    <w:rsid w:val="001F577C"/>
    <w:rsid w:val="001F6DC0"/>
    <w:rsid w:val="001F7E7B"/>
    <w:rsid w:val="00200009"/>
    <w:rsid w:val="002000C8"/>
    <w:rsid w:val="0020497A"/>
    <w:rsid w:val="00204D38"/>
    <w:rsid w:val="00206067"/>
    <w:rsid w:val="002107F8"/>
    <w:rsid w:val="0021157C"/>
    <w:rsid w:val="00211E43"/>
    <w:rsid w:val="00221D8F"/>
    <w:rsid w:val="00222C5D"/>
    <w:rsid w:val="00222CC0"/>
    <w:rsid w:val="00224A31"/>
    <w:rsid w:val="00225538"/>
    <w:rsid w:val="00230327"/>
    <w:rsid w:val="00234BEB"/>
    <w:rsid w:val="00235C44"/>
    <w:rsid w:val="002364AD"/>
    <w:rsid w:val="00240334"/>
    <w:rsid w:val="002414DE"/>
    <w:rsid w:val="00242991"/>
    <w:rsid w:val="002437B9"/>
    <w:rsid w:val="00246F90"/>
    <w:rsid w:val="00250F81"/>
    <w:rsid w:val="00256B27"/>
    <w:rsid w:val="00260022"/>
    <w:rsid w:val="002602F3"/>
    <w:rsid w:val="00260B25"/>
    <w:rsid w:val="00262832"/>
    <w:rsid w:val="00264139"/>
    <w:rsid w:val="002646A3"/>
    <w:rsid w:val="002650DC"/>
    <w:rsid w:val="00271DEE"/>
    <w:rsid w:val="00276FFE"/>
    <w:rsid w:val="00280F1B"/>
    <w:rsid w:val="002810B2"/>
    <w:rsid w:val="002840CF"/>
    <w:rsid w:val="00284E03"/>
    <w:rsid w:val="002864D6"/>
    <w:rsid w:val="002867F4"/>
    <w:rsid w:val="00286F84"/>
    <w:rsid w:val="00290013"/>
    <w:rsid w:val="00291765"/>
    <w:rsid w:val="00296F72"/>
    <w:rsid w:val="002A0429"/>
    <w:rsid w:val="002A1975"/>
    <w:rsid w:val="002A1CFC"/>
    <w:rsid w:val="002A3B35"/>
    <w:rsid w:val="002A473A"/>
    <w:rsid w:val="002A4D59"/>
    <w:rsid w:val="002A5EE4"/>
    <w:rsid w:val="002B038F"/>
    <w:rsid w:val="002B117F"/>
    <w:rsid w:val="002B1545"/>
    <w:rsid w:val="002B1E75"/>
    <w:rsid w:val="002B2359"/>
    <w:rsid w:val="002B7268"/>
    <w:rsid w:val="002C6C74"/>
    <w:rsid w:val="002D2D45"/>
    <w:rsid w:val="002D42CA"/>
    <w:rsid w:val="002D4E5A"/>
    <w:rsid w:val="002D6447"/>
    <w:rsid w:val="002E14D9"/>
    <w:rsid w:val="002E16C6"/>
    <w:rsid w:val="002E19A5"/>
    <w:rsid w:val="002E35B8"/>
    <w:rsid w:val="002E3F09"/>
    <w:rsid w:val="002E4EB2"/>
    <w:rsid w:val="002E6A41"/>
    <w:rsid w:val="002F02D6"/>
    <w:rsid w:val="002F0C0A"/>
    <w:rsid w:val="002F3190"/>
    <w:rsid w:val="002F7B3F"/>
    <w:rsid w:val="002F7C54"/>
    <w:rsid w:val="003024B1"/>
    <w:rsid w:val="00302C94"/>
    <w:rsid w:val="00302D9E"/>
    <w:rsid w:val="003030F4"/>
    <w:rsid w:val="00305759"/>
    <w:rsid w:val="00306277"/>
    <w:rsid w:val="00313C28"/>
    <w:rsid w:val="00317392"/>
    <w:rsid w:val="00320E70"/>
    <w:rsid w:val="003214B6"/>
    <w:rsid w:val="003224E5"/>
    <w:rsid w:val="00324673"/>
    <w:rsid w:val="00332BEA"/>
    <w:rsid w:val="00334158"/>
    <w:rsid w:val="003350A8"/>
    <w:rsid w:val="003352D1"/>
    <w:rsid w:val="00336135"/>
    <w:rsid w:val="00341B1D"/>
    <w:rsid w:val="00346B2C"/>
    <w:rsid w:val="003509AF"/>
    <w:rsid w:val="00351FCA"/>
    <w:rsid w:val="00354E06"/>
    <w:rsid w:val="00356241"/>
    <w:rsid w:val="00357020"/>
    <w:rsid w:val="0035791E"/>
    <w:rsid w:val="00361224"/>
    <w:rsid w:val="00361695"/>
    <w:rsid w:val="003659D6"/>
    <w:rsid w:val="003669BC"/>
    <w:rsid w:val="00366B8B"/>
    <w:rsid w:val="00367275"/>
    <w:rsid w:val="0036731C"/>
    <w:rsid w:val="00370BD9"/>
    <w:rsid w:val="003713C5"/>
    <w:rsid w:val="00371B2D"/>
    <w:rsid w:val="00371C91"/>
    <w:rsid w:val="00372F6F"/>
    <w:rsid w:val="003735C9"/>
    <w:rsid w:val="00376E13"/>
    <w:rsid w:val="00381D6A"/>
    <w:rsid w:val="00382CE9"/>
    <w:rsid w:val="00385D21"/>
    <w:rsid w:val="00386548"/>
    <w:rsid w:val="003909E8"/>
    <w:rsid w:val="00391248"/>
    <w:rsid w:val="00391BC7"/>
    <w:rsid w:val="00393468"/>
    <w:rsid w:val="00394501"/>
    <w:rsid w:val="00396146"/>
    <w:rsid w:val="003964CC"/>
    <w:rsid w:val="003A220D"/>
    <w:rsid w:val="003A2DFE"/>
    <w:rsid w:val="003A36E4"/>
    <w:rsid w:val="003A52C9"/>
    <w:rsid w:val="003B30BC"/>
    <w:rsid w:val="003B55BA"/>
    <w:rsid w:val="003C1E6E"/>
    <w:rsid w:val="003C1F0D"/>
    <w:rsid w:val="003C34E3"/>
    <w:rsid w:val="003C3573"/>
    <w:rsid w:val="003C4813"/>
    <w:rsid w:val="003C556F"/>
    <w:rsid w:val="003C589A"/>
    <w:rsid w:val="003C63CF"/>
    <w:rsid w:val="003C7D55"/>
    <w:rsid w:val="003D1010"/>
    <w:rsid w:val="003D2957"/>
    <w:rsid w:val="003D3AE1"/>
    <w:rsid w:val="003D3ED4"/>
    <w:rsid w:val="003D59E7"/>
    <w:rsid w:val="003D73BE"/>
    <w:rsid w:val="003E023D"/>
    <w:rsid w:val="003E2D0C"/>
    <w:rsid w:val="003E37C1"/>
    <w:rsid w:val="003E4825"/>
    <w:rsid w:val="003E5D7C"/>
    <w:rsid w:val="003E6497"/>
    <w:rsid w:val="003E65B2"/>
    <w:rsid w:val="003F0051"/>
    <w:rsid w:val="003F3D28"/>
    <w:rsid w:val="003F4222"/>
    <w:rsid w:val="003F4D1E"/>
    <w:rsid w:val="003F544F"/>
    <w:rsid w:val="003F5C18"/>
    <w:rsid w:val="003F6020"/>
    <w:rsid w:val="00400200"/>
    <w:rsid w:val="00401885"/>
    <w:rsid w:val="00401DC7"/>
    <w:rsid w:val="004025F3"/>
    <w:rsid w:val="00404DAC"/>
    <w:rsid w:val="004074EE"/>
    <w:rsid w:val="00411E2C"/>
    <w:rsid w:val="00412344"/>
    <w:rsid w:val="00413DBF"/>
    <w:rsid w:val="004144E4"/>
    <w:rsid w:val="00414558"/>
    <w:rsid w:val="00417D57"/>
    <w:rsid w:val="00417E45"/>
    <w:rsid w:val="00420128"/>
    <w:rsid w:val="004212F4"/>
    <w:rsid w:val="004224EB"/>
    <w:rsid w:val="00424EFA"/>
    <w:rsid w:val="00425F0A"/>
    <w:rsid w:val="0042701B"/>
    <w:rsid w:val="00427A4C"/>
    <w:rsid w:val="00437082"/>
    <w:rsid w:val="00437FE7"/>
    <w:rsid w:val="0044079F"/>
    <w:rsid w:val="0044098D"/>
    <w:rsid w:val="00442765"/>
    <w:rsid w:val="00442C22"/>
    <w:rsid w:val="004456EC"/>
    <w:rsid w:val="004459E9"/>
    <w:rsid w:val="004473E4"/>
    <w:rsid w:val="004501B0"/>
    <w:rsid w:val="00450DB9"/>
    <w:rsid w:val="00451EA3"/>
    <w:rsid w:val="0045231A"/>
    <w:rsid w:val="00452B9B"/>
    <w:rsid w:val="00453D5E"/>
    <w:rsid w:val="00454FE9"/>
    <w:rsid w:val="00456B80"/>
    <w:rsid w:val="00457AC5"/>
    <w:rsid w:val="00462A47"/>
    <w:rsid w:val="00463601"/>
    <w:rsid w:val="0046387B"/>
    <w:rsid w:val="00463A45"/>
    <w:rsid w:val="004663F5"/>
    <w:rsid w:val="00467457"/>
    <w:rsid w:val="00467A22"/>
    <w:rsid w:val="00471A37"/>
    <w:rsid w:val="00473EB8"/>
    <w:rsid w:val="004745A2"/>
    <w:rsid w:val="00475E79"/>
    <w:rsid w:val="004774E9"/>
    <w:rsid w:val="004817ED"/>
    <w:rsid w:val="00483E69"/>
    <w:rsid w:val="004846F5"/>
    <w:rsid w:val="00484825"/>
    <w:rsid w:val="00490C0B"/>
    <w:rsid w:val="0049117A"/>
    <w:rsid w:val="00492418"/>
    <w:rsid w:val="00493546"/>
    <w:rsid w:val="0049469F"/>
    <w:rsid w:val="004A017C"/>
    <w:rsid w:val="004A0966"/>
    <w:rsid w:val="004A1135"/>
    <w:rsid w:val="004A1622"/>
    <w:rsid w:val="004A2605"/>
    <w:rsid w:val="004A2CAB"/>
    <w:rsid w:val="004A344F"/>
    <w:rsid w:val="004A4132"/>
    <w:rsid w:val="004A4585"/>
    <w:rsid w:val="004A60D0"/>
    <w:rsid w:val="004A7A3F"/>
    <w:rsid w:val="004B017F"/>
    <w:rsid w:val="004B1860"/>
    <w:rsid w:val="004B4DDD"/>
    <w:rsid w:val="004B5FD0"/>
    <w:rsid w:val="004C1A25"/>
    <w:rsid w:val="004C3D52"/>
    <w:rsid w:val="004C5083"/>
    <w:rsid w:val="004C51F2"/>
    <w:rsid w:val="004C5CDA"/>
    <w:rsid w:val="004C6C82"/>
    <w:rsid w:val="004C7577"/>
    <w:rsid w:val="004C7CA4"/>
    <w:rsid w:val="004D0178"/>
    <w:rsid w:val="004D0EEB"/>
    <w:rsid w:val="004D1BAF"/>
    <w:rsid w:val="004D362B"/>
    <w:rsid w:val="004D36A3"/>
    <w:rsid w:val="004D3DB2"/>
    <w:rsid w:val="004D52AD"/>
    <w:rsid w:val="004D76CA"/>
    <w:rsid w:val="004E060E"/>
    <w:rsid w:val="004E474D"/>
    <w:rsid w:val="004E4A80"/>
    <w:rsid w:val="004E56F2"/>
    <w:rsid w:val="004F0196"/>
    <w:rsid w:val="004F1D47"/>
    <w:rsid w:val="004F283E"/>
    <w:rsid w:val="004F458D"/>
    <w:rsid w:val="004F469B"/>
    <w:rsid w:val="004F65F4"/>
    <w:rsid w:val="004F6AF4"/>
    <w:rsid w:val="004F79F5"/>
    <w:rsid w:val="00500117"/>
    <w:rsid w:val="00500369"/>
    <w:rsid w:val="00501030"/>
    <w:rsid w:val="005030A7"/>
    <w:rsid w:val="00504213"/>
    <w:rsid w:val="0050587F"/>
    <w:rsid w:val="00505A10"/>
    <w:rsid w:val="0050612D"/>
    <w:rsid w:val="00510FB0"/>
    <w:rsid w:val="00513B32"/>
    <w:rsid w:val="00513F34"/>
    <w:rsid w:val="00514125"/>
    <w:rsid w:val="0051689D"/>
    <w:rsid w:val="00517CC3"/>
    <w:rsid w:val="00521423"/>
    <w:rsid w:val="0052220C"/>
    <w:rsid w:val="00532CB6"/>
    <w:rsid w:val="0053513A"/>
    <w:rsid w:val="00535CAB"/>
    <w:rsid w:val="005417FD"/>
    <w:rsid w:val="00542599"/>
    <w:rsid w:val="00542A8D"/>
    <w:rsid w:val="00542ED4"/>
    <w:rsid w:val="00543547"/>
    <w:rsid w:val="0055027A"/>
    <w:rsid w:val="0055030E"/>
    <w:rsid w:val="00550724"/>
    <w:rsid w:val="005517AE"/>
    <w:rsid w:val="0055507A"/>
    <w:rsid w:val="00555838"/>
    <w:rsid w:val="005572F6"/>
    <w:rsid w:val="00557C8F"/>
    <w:rsid w:val="00560812"/>
    <w:rsid w:val="0056096C"/>
    <w:rsid w:val="0056286E"/>
    <w:rsid w:val="00563966"/>
    <w:rsid w:val="00563A73"/>
    <w:rsid w:val="00564DCD"/>
    <w:rsid w:val="00566C19"/>
    <w:rsid w:val="005708F3"/>
    <w:rsid w:val="00571EE5"/>
    <w:rsid w:val="00572E5D"/>
    <w:rsid w:val="00573364"/>
    <w:rsid w:val="00576A1D"/>
    <w:rsid w:val="00581D03"/>
    <w:rsid w:val="0058287C"/>
    <w:rsid w:val="00583E56"/>
    <w:rsid w:val="00583E64"/>
    <w:rsid w:val="00584183"/>
    <w:rsid w:val="00587EAF"/>
    <w:rsid w:val="00593455"/>
    <w:rsid w:val="005951A5"/>
    <w:rsid w:val="00595210"/>
    <w:rsid w:val="00596035"/>
    <w:rsid w:val="005963DB"/>
    <w:rsid w:val="00597AE3"/>
    <w:rsid w:val="005A2017"/>
    <w:rsid w:val="005A36A4"/>
    <w:rsid w:val="005A5EA2"/>
    <w:rsid w:val="005B0DE4"/>
    <w:rsid w:val="005B1688"/>
    <w:rsid w:val="005B551D"/>
    <w:rsid w:val="005B5600"/>
    <w:rsid w:val="005B63C0"/>
    <w:rsid w:val="005B67CE"/>
    <w:rsid w:val="005B6F84"/>
    <w:rsid w:val="005B7893"/>
    <w:rsid w:val="005B7D45"/>
    <w:rsid w:val="005C4078"/>
    <w:rsid w:val="005C5B65"/>
    <w:rsid w:val="005C7F2E"/>
    <w:rsid w:val="005C7F5B"/>
    <w:rsid w:val="005D030A"/>
    <w:rsid w:val="005D059F"/>
    <w:rsid w:val="005D4355"/>
    <w:rsid w:val="005D694A"/>
    <w:rsid w:val="005D70A5"/>
    <w:rsid w:val="005D7912"/>
    <w:rsid w:val="005E170C"/>
    <w:rsid w:val="005E5721"/>
    <w:rsid w:val="005E58C9"/>
    <w:rsid w:val="005E7CE6"/>
    <w:rsid w:val="005F00A2"/>
    <w:rsid w:val="005F090D"/>
    <w:rsid w:val="005F4AC0"/>
    <w:rsid w:val="005F5DDD"/>
    <w:rsid w:val="005F5F2B"/>
    <w:rsid w:val="005F653C"/>
    <w:rsid w:val="005F6FCE"/>
    <w:rsid w:val="005F7F23"/>
    <w:rsid w:val="006001FE"/>
    <w:rsid w:val="00600E48"/>
    <w:rsid w:val="00604049"/>
    <w:rsid w:val="00604247"/>
    <w:rsid w:val="006045A6"/>
    <w:rsid w:val="0060751F"/>
    <w:rsid w:val="0061158E"/>
    <w:rsid w:val="00611EF0"/>
    <w:rsid w:val="00612E96"/>
    <w:rsid w:val="006131C3"/>
    <w:rsid w:val="00613A93"/>
    <w:rsid w:val="00616078"/>
    <w:rsid w:val="006167E5"/>
    <w:rsid w:val="00616922"/>
    <w:rsid w:val="00616D00"/>
    <w:rsid w:val="00621738"/>
    <w:rsid w:val="00623116"/>
    <w:rsid w:val="00624418"/>
    <w:rsid w:val="00626101"/>
    <w:rsid w:val="006276C5"/>
    <w:rsid w:val="00630C78"/>
    <w:rsid w:val="00631595"/>
    <w:rsid w:val="00632318"/>
    <w:rsid w:val="006340A4"/>
    <w:rsid w:val="006357D4"/>
    <w:rsid w:val="00641870"/>
    <w:rsid w:val="00641F16"/>
    <w:rsid w:val="006424A2"/>
    <w:rsid w:val="006441FD"/>
    <w:rsid w:val="0064553C"/>
    <w:rsid w:val="0064783A"/>
    <w:rsid w:val="00653F4F"/>
    <w:rsid w:val="00655056"/>
    <w:rsid w:val="00655744"/>
    <w:rsid w:val="00656964"/>
    <w:rsid w:val="00660494"/>
    <w:rsid w:val="00661005"/>
    <w:rsid w:val="00662D73"/>
    <w:rsid w:val="006635D3"/>
    <w:rsid w:val="00663C82"/>
    <w:rsid w:val="0066572B"/>
    <w:rsid w:val="00670463"/>
    <w:rsid w:val="00671D11"/>
    <w:rsid w:val="00680EEA"/>
    <w:rsid w:val="0068192D"/>
    <w:rsid w:val="00681D22"/>
    <w:rsid w:val="00682FCC"/>
    <w:rsid w:val="0068630C"/>
    <w:rsid w:val="00687025"/>
    <w:rsid w:val="0068793F"/>
    <w:rsid w:val="006900B9"/>
    <w:rsid w:val="006901FE"/>
    <w:rsid w:val="006905E1"/>
    <w:rsid w:val="00691521"/>
    <w:rsid w:val="0069203E"/>
    <w:rsid w:val="006927D1"/>
    <w:rsid w:val="006939B0"/>
    <w:rsid w:val="00694101"/>
    <w:rsid w:val="00694334"/>
    <w:rsid w:val="00694FC5"/>
    <w:rsid w:val="00696A1D"/>
    <w:rsid w:val="006A03AC"/>
    <w:rsid w:val="006A0E25"/>
    <w:rsid w:val="006A0F0F"/>
    <w:rsid w:val="006A2E99"/>
    <w:rsid w:val="006A3CFC"/>
    <w:rsid w:val="006A45EF"/>
    <w:rsid w:val="006A56E5"/>
    <w:rsid w:val="006A623B"/>
    <w:rsid w:val="006A69A7"/>
    <w:rsid w:val="006A7ACF"/>
    <w:rsid w:val="006B267E"/>
    <w:rsid w:val="006B29DA"/>
    <w:rsid w:val="006B2F04"/>
    <w:rsid w:val="006B46BB"/>
    <w:rsid w:val="006B66F3"/>
    <w:rsid w:val="006B6954"/>
    <w:rsid w:val="006B72FE"/>
    <w:rsid w:val="006C1E11"/>
    <w:rsid w:val="006C29C4"/>
    <w:rsid w:val="006C331E"/>
    <w:rsid w:val="006D0150"/>
    <w:rsid w:val="006D19A5"/>
    <w:rsid w:val="006D1CB8"/>
    <w:rsid w:val="006D283D"/>
    <w:rsid w:val="006D2A2D"/>
    <w:rsid w:val="006D2B2D"/>
    <w:rsid w:val="006D3F9A"/>
    <w:rsid w:val="006D47A4"/>
    <w:rsid w:val="006D5626"/>
    <w:rsid w:val="006D627E"/>
    <w:rsid w:val="006D7BBA"/>
    <w:rsid w:val="006E07FC"/>
    <w:rsid w:val="006E101B"/>
    <w:rsid w:val="006E2478"/>
    <w:rsid w:val="006E3819"/>
    <w:rsid w:val="006E397E"/>
    <w:rsid w:val="006E4915"/>
    <w:rsid w:val="006E4C71"/>
    <w:rsid w:val="006E508C"/>
    <w:rsid w:val="006E6DEC"/>
    <w:rsid w:val="006F0AD4"/>
    <w:rsid w:val="006F1F0D"/>
    <w:rsid w:val="006F34A5"/>
    <w:rsid w:val="006F49A6"/>
    <w:rsid w:val="006F4AC7"/>
    <w:rsid w:val="006F6481"/>
    <w:rsid w:val="00702333"/>
    <w:rsid w:val="00702AF2"/>
    <w:rsid w:val="00702BA5"/>
    <w:rsid w:val="007037D8"/>
    <w:rsid w:val="0070413F"/>
    <w:rsid w:val="00704610"/>
    <w:rsid w:val="00705E64"/>
    <w:rsid w:val="00706A65"/>
    <w:rsid w:val="0071050E"/>
    <w:rsid w:val="00710BAF"/>
    <w:rsid w:val="00712075"/>
    <w:rsid w:val="00712A4B"/>
    <w:rsid w:val="00712C22"/>
    <w:rsid w:val="00712ECD"/>
    <w:rsid w:val="00713038"/>
    <w:rsid w:val="00715BF4"/>
    <w:rsid w:val="00716022"/>
    <w:rsid w:val="00722D6B"/>
    <w:rsid w:val="00723BC5"/>
    <w:rsid w:val="00723DE2"/>
    <w:rsid w:val="00726799"/>
    <w:rsid w:val="0072687C"/>
    <w:rsid w:val="00726BFF"/>
    <w:rsid w:val="007330C9"/>
    <w:rsid w:val="007338CE"/>
    <w:rsid w:val="00734D9E"/>
    <w:rsid w:val="007364A3"/>
    <w:rsid w:val="0074039F"/>
    <w:rsid w:val="007407E4"/>
    <w:rsid w:val="00741409"/>
    <w:rsid w:val="00741D4D"/>
    <w:rsid w:val="00743107"/>
    <w:rsid w:val="00743A2C"/>
    <w:rsid w:val="00745100"/>
    <w:rsid w:val="00746526"/>
    <w:rsid w:val="00747331"/>
    <w:rsid w:val="00754462"/>
    <w:rsid w:val="00757C13"/>
    <w:rsid w:val="00762175"/>
    <w:rsid w:val="007627F1"/>
    <w:rsid w:val="0076619D"/>
    <w:rsid w:val="0076762A"/>
    <w:rsid w:val="0077020E"/>
    <w:rsid w:val="0077051B"/>
    <w:rsid w:val="0077244E"/>
    <w:rsid w:val="00772D4E"/>
    <w:rsid w:val="007738E7"/>
    <w:rsid w:val="00775200"/>
    <w:rsid w:val="0077791E"/>
    <w:rsid w:val="00780325"/>
    <w:rsid w:val="007807A3"/>
    <w:rsid w:val="00781593"/>
    <w:rsid w:val="0078180A"/>
    <w:rsid w:val="00782009"/>
    <w:rsid w:val="007826FC"/>
    <w:rsid w:val="00782895"/>
    <w:rsid w:val="00790AC0"/>
    <w:rsid w:val="007931ED"/>
    <w:rsid w:val="0079598E"/>
    <w:rsid w:val="007A5181"/>
    <w:rsid w:val="007A5467"/>
    <w:rsid w:val="007B1EFF"/>
    <w:rsid w:val="007B3286"/>
    <w:rsid w:val="007B3CFE"/>
    <w:rsid w:val="007B3FD0"/>
    <w:rsid w:val="007B6916"/>
    <w:rsid w:val="007C00EA"/>
    <w:rsid w:val="007C0693"/>
    <w:rsid w:val="007C0950"/>
    <w:rsid w:val="007C0A2A"/>
    <w:rsid w:val="007C1CA1"/>
    <w:rsid w:val="007C1DE1"/>
    <w:rsid w:val="007C2AF4"/>
    <w:rsid w:val="007C4D54"/>
    <w:rsid w:val="007C7A04"/>
    <w:rsid w:val="007D0909"/>
    <w:rsid w:val="007D0E73"/>
    <w:rsid w:val="007D11C4"/>
    <w:rsid w:val="007D2BDE"/>
    <w:rsid w:val="007D31CD"/>
    <w:rsid w:val="007D4F6E"/>
    <w:rsid w:val="007D5EEE"/>
    <w:rsid w:val="007D6B02"/>
    <w:rsid w:val="007E1EA5"/>
    <w:rsid w:val="007E1FAD"/>
    <w:rsid w:val="007E2149"/>
    <w:rsid w:val="007E26F8"/>
    <w:rsid w:val="007E2F5D"/>
    <w:rsid w:val="007E35C8"/>
    <w:rsid w:val="007E3F08"/>
    <w:rsid w:val="007E6797"/>
    <w:rsid w:val="007F105A"/>
    <w:rsid w:val="007F1835"/>
    <w:rsid w:val="007F1A48"/>
    <w:rsid w:val="007F3FFE"/>
    <w:rsid w:val="007F64BE"/>
    <w:rsid w:val="00801FAC"/>
    <w:rsid w:val="00803986"/>
    <w:rsid w:val="00804760"/>
    <w:rsid w:val="008127B4"/>
    <w:rsid w:val="00816603"/>
    <w:rsid w:val="00817012"/>
    <w:rsid w:val="008174FD"/>
    <w:rsid w:val="00820224"/>
    <w:rsid w:val="00824092"/>
    <w:rsid w:val="00824D68"/>
    <w:rsid w:val="008258AA"/>
    <w:rsid w:val="00826A1A"/>
    <w:rsid w:val="00827193"/>
    <w:rsid w:val="00831B28"/>
    <w:rsid w:val="008340CC"/>
    <w:rsid w:val="008353AC"/>
    <w:rsid w:val="00835F9A"/>
    <w:rsid w:val="008368D7"/>
    <w:rsid w:val="0084011A"/>
    <w:rsid w:val="00840243"/>
    <w:rsid w:val="00840D35"/>
    <w:rsid w:val="00841575"/>
    <w:rsid w:val="0084418A"/>
    <w:rsid w:val="00845BB1"/>
    <w:rsid w:val="00846B78"/>
    <w:rsid w:val="0085323B"/>
    <w:rsid w:val="00853439"/>
    <w:rsid w:val="00854DDF"/>
    <w:rsid w:val="00855883"/>
    <w:rsid w:val="008617C3"/>
    <w:rsid w:val="00863469"/>
    <w:rsid w:val="0086366A"/>
    <w:rsid w:val="00863A44"/>
    <w:rsid w:val="00863FF7"/>
    <w:rsid w:val="00865D2D"/>
    <w:rsid w:val="00866B42"/>
    <w:rsid w:val="0086751C"/>
    <w:rsid w:val="00872D4B"/>
    <w:rsid w:val="00872F2B"/>
    <w:rsid w:val="008737D9"/>
    <w:rsid w:val="0087631F"/>
    <w:rsid w:val="00881B29"/>
    <w:rsid w:val="00881D85"/>
    <w:rsid w:val="008841C1"/>
    <w:rsid w:val="00884C5E"/>
    <w:rsid w:val="00885B02"/>
    <w:rsid w:val="00886295"/>
    <w:rsid w:val="00886530"/>
    <w:rsid w:val="0088696E"/>
    <w:rsid w:val="00886CF6"/>
    <w:rsid w:val="00893E6F"/>
    <w:rsid w:val="0089581E"/>
    <w:rsid w:val="00895A85"/>
    <w:rsid w:val="008965C8"/>
    <w:rsid w:val="00897952"/>
    <w:rsid w:val="00897C1C"/>
    <w:rsid w:val="008A0D55"/>
    <w:rsid w:val="008A3A7C"/>
    <w:rsid w:val="008A3C70"/>
    <w:rsid w:val="008A3F3E"/>
    <w:rsid w:val="008A489E"/>
    <w:rsid w:val="008A4D5D"/>
    <w:rsid w:val="008A4E15"/>
    <w:rsid w:val="008A77AB"/>
    <w:rsid w:val="008A7B6F"/>
    <w:rsid w:val="008B08A7"/>
    <w:rsid w:val="008B132C"/>
    <w:rsid w:val="008B3959"/>
    <w:rsid w:val="008B4B4D"/>
    <w:rsid w:val="008B5AD4"/>
    <w:rsid w:val="008B6AA7"/>
    <w:rsid w:val="008B7756"/>
    <w:rsid w:val="008B783C"/>
    <w:rsid w:val="008C2546"/>
    <w:rsid w:val="008C2DF6"/>
    <w:rsid w:val="008C334A"/>
    <w:rsid w:val="008C4B9C"/>
    <w:rsid w:val="008C4E86"/>
    <w:rsid w:val="008C5862"/>
    <w:rsid w:val="008D58E4"/>
    <w:rsid w:val="008D6D24"/>
    <w:rsid w:val="008D6DDB"/>
    <w:rsid w:val="008D701A"/>
    <w:rsid w:val="008D75B7"/>
    <w:rsid w:val="008D7FA7"/>
    <w:rsid w:val="008E1C4E"/>
    <w:rsid w:val="008E5CC8"/>
    <w:rsid w:val="008E6A4C"/>
    <w:rsid w:val="008E781E"/>
    <w:rsid w:val="008F0ECB"/>
    <w:rsid w:val="008F313F"/>
    <w:rsid w:val="008F3883"/>
    <w:rsid w:val="008F4129"/>
    <w:rsid w:val="008F76E0"/>
    <w:rsid w:val="00901CD0"/>
    <w:rsid w:val="0090677A"/>
    <w:rsid w:val="009074CA"/>
    <w:rsid w:val="009100C3"/>
    <w:rsid w:val="009108C0"/>
    <w:rsid w:val="00910D36"/>
    <w:rsid w:val="00911615"/>
    <w:rsid w:val="009122DB"/>
    <w:rsid w:val="009139EC"/>
    <w:rsid w:val="00920060"/>
    <w:rsid w:val="00920522"/>
    <w:rsid w:val="00920F4D"/>
    <w:rsid w:val="00921004"/>
    <w:rsid w:val="0092162D"/>
    <w:rsid w:val="00923D38"/>
    <w:rsid w:val="00924177"/>
    <w:rsid w:val="00924A3D"/>
    <w:rsid w:val="0092792B"/>
    <w:rsid w:val="009315CB"/>
    <w:rsid w:val="00931D89"/>
    <w:rsid w:val="00932DE7"/>
    <w:rsid w:val="009334E1"/>
    <w:rsid w:val="0093356C"/>
    <w:rsid w:val="00933DD3"/>
    <w:rsid w:val="0093493A"/>
    <w:rsid w:val="00934AF7"/>
    <w:rsid w:val="00934FA2"/>
    <w:rsid w:val="0093596D"/>
    <w:rsid w:val="00937EED"/>
    <w:rsid w:val="009449B9"/>
    <w:rsid w:val="00951385"/>
    <w:rsid w:val="00952168"/>
    <w:rsid w:val="00954CB0"/>
    <w:rsid w:val="00955EBF"/>
    <w:rsid w:val="00960223"/>
    <w:rsid w:val="009612A9"/>
    <w:rsid w:val="00962123"/>
    <w:rsid w:val="0096288B"/>
    <w:rsid w:val="009666FB"/>
    <w:rsid w:val="009671A8"/>
    <w:rsid w:val="00970422"/>
    <w:rsid w:val="00976A17"/>
    <w:rsid w:val="00983BED"/>
    <w:rsid w:val="00984AB2"/>
    <w:rsid w:val="00986823"/>
    <w:rsid w:val="009875E9"/>
    <w:rsid w:val="00990125"/>
    <w:rsid w:val="00990AC6"/>
    <w:rsid w:val="00991C8F"/>
    <w:rsid w:val="0099676A"/>
    <w:rsid w:val="00996B86"/>
    <w:rsid w:val="00997C55"/>
    <w:rsid w:val="009A0B73"/>
    <w:rsid w:val="009A40F2"/>
    <w:rsid w:val="009A56AA"/>
    <w:rsid w:val="009A5F74"/>
    <w:rsid w:val="009A7365"/>
    <w:rsid w:val="009B0540"/>
    <w:rsid w:val="009B1C79"/>
    <w:rsid w:val="009B42E9"/>
    <w:rsid w:val="009B5FE5"/>
    <w:rsid w:val="009B61E8"/>
    <w:rsid w:val="009B7162"/>
    <w:rsid w:val="009C0565"/>
    <w:rsid w:val="009C267F"/>
    <w:rsid w:val="009C346C"/>
    <w:rsid w:val="009C3535"/>
    <w:rsid w:val="009C3C6A"/>
    <w:rsid w:val="009C5C07"/>
    <w:rsid w:val="009D08D9"/>
    <w:rsid w:val="009D288E"/>
    <w:rsid w:val="009D471A"/>
    <w:rsid w:val="009D54B5"/>
    <w:rsid w:val="009D76EF"/>
    <w:rsid w:val="009D7D06"/>
    <w:rsid w:val="009E1D91"/>
    <w:rsid w:val="009E2B1F"/>
    <w:rsid w:val="009E374F"/>
    <w:rsid w:val="009E4455"/>
    <w:rsid w:val="009E5D11"/>
    <w:rsid w:val="009F2C13"/>
    <w:rsid w:val="009F32A1"/>
    <w:rsid w:val="009F4503"/>
    <w:rsid w:val="009F5BFF"/>
    <w:rsid w:val="009F61E5"/>
    <w:rsid w:val="009F6722"/>
    <w:rsid w:val="009F6F00"/>
    <w:rsid w:val="009F7912"/>
    <w:rsid w:val="00A01C42"/>
    <w:rsid w:val="00A06602"/>
    <w:rsid w:val="00A076E7"/>
    <w:rsid w:val="00A10E67"/>
    <w:rsid w:val="00A10F4A"/>
    <w:rsid w:val="00A11B85"/>
    <w:rsid w:val="00A121D6"/>
    <w:rsid w:val="00A1381A"/>
    <w:rsid w:val="00A13AAA"/>
    <w:rsid w:val="00A1452A"/>
    <w:rsid w:val="00A20075"/>
    <w:rsid w:val="00A213DD"/>
    <w:rsid w:val="00A2322F"/>
    <w:rsid w:val="00A24F02"/>
    <w:rsid w:val="00A25ACB"/>
    <w:rsid w:val="00A25B45"/>
    <w:rsid w:val="00A27399"/>
    <w:rsid w:val="00A276FF"/>
    <w:rsid w:val="00A30A6C"/>
    <w:rsid w:val="00A3330A"/>
    <w:rsid w:val="00A335E4"/>
    <w:rsid w:val="00A345BE"/>
    <w:rsid w:val="00A417F9"/>
    <w:rsid w:val="00A421EE"/>
    <w:rsid w:val="00A42CC9"/>
    <w:rsid w:val="00A42D04"/>
    <w:rsid w:val="00A460FF"/>
    <w:rsid w:val="00A54948"/>
    <w:rsid w:val="00A550B1"/>
    <w:rsid w:val="00A56B09"/>
    <w:rsid w:val="00A61C31"/>
    <w:rsid w:val="00A63273"/>
    <w:rsid w:val="00A6393A"/>
    <w:rsid w:val="00A66D6E"/>
    <w:rsid w:val="00A71373"/>
    <w:rsid w:val="00A723EF"/>
    <w:rsid w:val="00A72437"/>
    <w:rsid w:val="00A74700"/>
    <w:rsid w:val="00A74B3E"/>
    <w:rsid w:val="00A75503"/>
    <w:rsid w:val="00A76408"/>
    <w:rsid w:val="00A80186"/>
    <w:rsid w:val="00A80976"/>
    <w:rsid w:val="00A82064"/>
    <w:rsid w:val="00A82FBE"/>
    <w:rsid w:val="00A8502D"/>
    <w:rsid w:val="00A85257"/>
    <w:rsid w:val="00A86F11"/>
    <w:rsid w:val="00A90770"/>
    <w:rsid w:val="00A90A0E"/>
    <w:rsid w:val="00A94054"/>
    <w:rsid w:val="00A943F0"/>
    <w:rsid w:val="00A947CD"/>
    <w:rsid w:val="00A9578F"/>
    <w:rsid w:val="00A95915"/>
    <w:rsid w:val="00A966ED"/>
    <w:rsid w:val="00AB1650"/>
    <w:rsid w:val="00AB1982"/>
    <w:rsid w:val="00AC1666"/>
    <w:rsid w:val="00AC2186"/>
    <w:rsid w:val="00AD11BD"/>
    <w:rsid w:val="00AD137D"/>
    <w:rsid w:val="00AD39F8"/>
    <w:rsid w:val="00AD4D32"/>
    <w:rsid w:val="00AD5A8B"/>
    <w:rsid w:val="00AD7427"/>
    <w:rsid w:val="00AD76EB"/>
    <w:rsid w:val="00AE49FB"/>
    <w:rsid w:val="00AE5285"/>
    <w:rsid w:val="00AE550F"/>
    <w:rsid w:val="00AE6627"/>
    <w:rsid w:val="00AF0837"/>
    <w:rsid w:val="00AF251E"/>
    <w:rsid w:val="00AF2CAE"/>
    <w:rsid w:val="00AF37AB"/>
    <w:rsid w:val="00AF3F83"/>
    <w:rsid w:val="00AF43AC"/>
    <w:rsid w:val="00AF49D9"/>
    <w:rsid w:val="00B00A81"/>
    <w:rsid w:val="00B00FAA"/>
    <w:rsid w:val="00B03DE1"/>
    <w:rsid w:val="00B07297"/>
    <w:rsid w:val="00B07EF7"/>
    <w:rsid w:val="00B12E6D"/>
    <w:rsid w:val="00B1307B"/>
    <w:rsid w:val="00B14DDF"/>
    <w:rsid w:val="00B21C1F"/>
    <w:rsid w:val="00B220FF"/>
    <w:rsid w:val="00B2452E"/>
    <w:rsid w:val="00B26339"/>
    <w:rsid w:val="00B27A09"/>
    <w:rsid w:val="00B27A58"/>
    <w:rsid w:val="00B27B6D"/>
    <w:rsid w:val="00B305E3"/>
    <w:rsid w:val="00B31260"/>
    <w:rsid w:val="00B32154"/>
    <w:rsid w:val="00B32F50"/>
    <w:rsid w:val="00B33503"/>
    <w:rsid w:val="00B34697"/>
    <w:rsid w:val="00B355A2"/>
    <w:rsid w:val="00B3603E"/>
    <w:rsid w:val="00B40BCC"/>
    <w:rsid w:val="00B40F05"/>
    <w:rsid w:val="00B41054"/>
    <w:rsid w:val="00B42394"/>
    <w:rsid w:val="00B42700"/>
    <w:rsid w:val="00B43153"/>
    <w:rsid w:val="00B43DB3"/>
    <w:rsid w:val="00B46227"/>
    <w:rsid w:val="00B46C40"/>
    <w:rsid w:val="00B47A83"/>
    <w:rsid w:val="00B50F09"/>
    <w:rsid w:val="00B53100"/>
    <w:rsid w:val="00B55D6D"/>
    <w:rsid w:val="00B568A3"/>
    <w:rsid w:val="00B5704E"/>
    <w:rsid w:val="00B62A2C"/>
    <w:rsid w:val="00B62ACF"/>
    <w:rsid w:val="00B63862"/>
    <w:rsid w:val="00B639BD"/>
    <w:rsid w:val="00B641C5"/>
    <w:rsid w:val="00B65C77"/>
    <w:rsid w:val="00B66A93"/>
    <w:rsid w:val="00B67225"/>
    <w:rsid w:val="00B70CC2"/>
    <w:rsid w:val="00B70FAB"/>
    <w:rsid w:val="00B73DAA"/>
    <w:rsid w:val="00B75CC2"/>
    <w:rsid w:val="00B77EE5"/>
    <w:rsid w:val="00B82310"/>
    <w:rsid w:val="00B82F9A"/>
    <w:rsid w:val="00B83CCD"/>
    <w:rsid w:val="00B83D0A"/>
    <w:rsid w:val="00B85A22"/>
    <w:rsid w:val="00B90049"/>
    <w:rsid w:val="00B9386F"/>
    <w:rsid w:val="00B939EF"/>
    <w:rsid w:val="00B9441E"/>
    <w:rsid w:val="00B9479B"/>
    <w:rsid w:val="00B95E01"/>
    <w:rsid w:val="00B966A2"/>
    <w:rsid w:val="00B97E0D"/>
    <w:rsid w:val="00BA03B4"/>
    <w:rsid w:val="00BA0E0F"/>
    <w:rsid w:val="00BA0F1D"/>
    <w:rsid w:val="00BA22E1"/>
    <w:rsid w:val="00BA4093"/>
    <w:rsid w:val="00BA5482"/>
    <w:rsid w:val="00BB0064"/>
    <w:rsid w:val="00BB0A13"/>
    <w:rsid w:val="00BB2A88"/>
    <w:rsid w:val="00BB5F6D"/>
    <w:rsid w:val="00BB76AC"/>
    <w:rsid w:val="00BC2255"/>
    <w:rsid w:val="00BC28FE"/>
    <w:rsid w:val="00BC345D"/>
    <w:rsid w:val="00BC3C9C"/>
    <w:rsid w:val="00BC4263"/>
    <w:rsid w:val="00BC5C33"/>
    <w:rsid w:val="00BD0091"/>
    <w:rsid w:val="00BD0ED5"/>
    <w:rsid w:val="00BD2A62"/>
    <w:rsid w:val="00BD3E91"/>
    <w:rsid w:val="00BD4406"/>
    <w:rsid w:val="00BD57AA"/>
    <w:rsid w:val="00BD75EC"/>
    <w:rsid w:val="00BE0455"/>
    <w:rsid w:val="00BE0A89"/>
    <w:rsid w:val="00BE1B53"/>
    <w:rsid w:val="00BE4D84"/>
    <w:rsid w:val="00BE66E4"/>
    <w:rsid w:val="00BF1B88"/>
    <w:rsid w:val="00BF2AA1"/>
    <w:rsid w:val="00BF34E5"/>
    <w:rsid w:val="00BF3D02"/>
    <w:rsid w:val="00BF4193"/>
    <w:rsid w:val="00C00FA2"/>
    <w:rsid w:val="00C0196A"/>
    <w:rsid w:val="00C034FF"/>
    <w:rsid w:val="00C03648"/>
    <w:rsid w:val="00C0423F"/>
    <w:rsid w:val="00C04B43"/>
    <w:rsid w:val="00C04D16"/>
    <w:rsid w:val="00C04D52"/>
    <w:rsid w:val="00C07D6D"/>
    <w:rsid w:val="00C10E83"/>
    <w:rsid w:val="00C12534"/>
    <w:rsid w:val="00C13A2E"/>
    <w:rsid w:val="00C1579C"/>
    <w:rsid w:val="00C15CB0"/>
    <w:rsid w:val="00C15E0F"/>
    <w:rsid w:val="00C20F89"/>
    <w:rsid w:val="00C215C5"/>
    <w:rsid w:val="00C22A3B"/>
    <w:rsid w:val="00C22F22"/>
    <w:rsid w:val="00C2300A"/>
    <w:rsid w:val="00C23354"/>
    <w:rsid w:val="00C25AD4"/>
    <w:rsid w:val="00C25B95"/>
    <w:rsid w:val="00C2650C"/>
    <w:rsid w:val="00C26BD5"/>
    <w:rsid w:val="00C31E53"/>
    <w:rsid w:val="00C32792"/>
    <w:rsid w:val="00C334A8"/>
    <w:rsid w:val="00C33542"/>
    <w:rsid w:val="00C34DC8"/>
    <w:rsid w:val="00C352E7"/>
    <w:rsid w:val="00C35973"/>
    <w:rsid w:val="00C37E8E"/>
    <w:rsid w:val="00C43D3E"/>
    <w:rsid w:val="00C44753"/>
    <w:rsid w:val="00C46CA5"/>
    <w:rsid w:val="00C46D44"/>
    <w:rsid w:val="00C51586"/>
    <w:rsid w:val="00C51F84"/>
    <w:rsid w:val="00C52312"/>
    <w:rsid w:val="00C527F6"/>
    <w:rsid w:val="00C5386E"/>
    <w:rsid w:val="00C558B5"/>
    <w:rsid w:val="00C601E2"/>
    <w:rsid w:val="00C60616"/>
    <w:rsid w:val="00C61A80"/>
    <w:rsid w:val="00C61E94"/>
    <w:rsid w:val="00C62658"/>
    <w:rsid w:val="00C63D30"/>
    <w:rsid w:val="00C74F21"/>
    <w:rsid w:val="00C76CC4"/>
    <w:rsid w:val="00C805A5"/>
    <w:rsid w:val="00C807BD"/>
    <w:rsid w:val="00C80CFE"/>
    <w:rsid w:val="00C81A26"/>
    <w:rsid w:val="00C860CA"/>
    <w:rsid w:val="00C86398"/>
    <w:rsid w:val="00C87604"/>
    <w:rsid w:val="00C9088C"/>
    <w:rsid w:val="00C90A94"/>
    <w:rsid w:val="00C91FB8"/>
    <w:rsid w:val="00C92537"/>
    <w:rsid w:val="00CA0C8C"/>
    <w:rsid w:val="00CA1982"/>
    <w:rsid w:val="00CA2827"/>
    <w:rsid w:val="00CA46F2"/>
    <w:rsid w:val="00CA5537"/>
    <w:rsid w:val="00CB54FD"/>
    <w:rsid w:val="00CB717B"/>
    <w:rsid w:val="00CC149F"/>
    <w:rsid w:val="00CC3588"/>
    <w:rsid w:val="00CC517A"/>
    <w:rsid w:val="00CC5237"/>
    <w:rsid w:val="00CC5FA0"/>
    <w:rsid w:val="00CC6149"/>
    <w:rsid w:val="00CC710F"/>
    <w:rsid w:val="00CC7446"/>
    <w:rsid w:val="00CD0700"/>
    <w:rsid w:val="00CD3A14"/>
    <w:rsid w:val="00CD4B99"/>
    <w:rsid w:val="00CD6D68"/>
    <w:rsid w:val="00CE0988"/>
    <w:rsid w:val="00CE312F"/>
    <w:rsid w:val="00CE382C"/>
    <w:rsid w:val="00CE5481"/>
    <w:rsid w:val="00CE6527"/>
    <w:rsid w:val="00CF10A7"/>
    <w:rsid w:val="00CF15FC"/>
    <w:rsid w:val="00CF2CAB"/>
    <w:rsid w:val="00CF2D59"/>
    <w:rsid w:val="00CF3A46"/>
    <w:rsid w:val="00CF4169"/>
    <w:rsid w:val="00CF5BE4"/>
    <w:rsid w:val="00CF7668"/>
    <w:rsid w:val="00D01EFB"/>
    <w:rsid w:val="00D03F5E"/>
    <w:rsid w:val="00D07964"/>
    <w:rsid w:val="00D127A6"/>
    <w:rsid w:val="00D15248"/>
    <w:rsid w:val="00D1578F"/>
    <w:rsid w:val="00D17522"/>
    <w:rsid w:val="00D17F61"/>
    <w:rsid w:val="00D222FE"/>
    <w:rsid w:val="00D24E49"/>
    <w:rsid w:val="00D24E7D"/>
    <w:rsid w:val="00D25E96"/>
    <w:rsid w:val="00D260B4"/>
    <w:rsid w:val="00D26961"/>
    <w:rsid w:val="00D32048"/>
    <w:rsid w:val="00D32A14"/>
    <w:rsid w:val="00D3333E"/>
    <w:rsid w:val="00D35336"/>
    <w:rsid w:val="00D4344B"/>
    <w:rsid w:val="00D43CBB"/>
    <w:rsid w:val="00D46468"/>
    <w:rsid w:val="00D500C3"/>
    <w:rsid w:val="00D5177F"/>
    <w:rsid w:val="00D53AE5"/>
    <w:rsid w:val="00D5577F"/>
    <w:rsid w:val="00D578B0"/>
    <w:rsid w:val="00D57B20"/>
    <w:rsid w:val="00D603D8"/>
    <w:rsid w:val="00D60C26"/>
    <w:rsid w:val="00D60C34"/>
    <w:rsid w:val="00D62426"/>
    <w:rsid w:val="00D64A44"/>
    <w:rsid w:val="00D6537F"/>
    <w:rsid w:val="00D655C9"/>
    <w:rsid w:val="00D67289"/>
    <w:rsid w:val="00D67A6D"/>
    <w:rsid w:val="00D72C2D"/>
    <w:rsid w:val="00D74B2C"/>
    <w:rsid w:val="00D75783"/>
    <w:rsid w:val="00D757E4"/>
    <w:rsid w:val="00D75BE5"/>
    <w:rsid w:val="00D75C66"/>
    <w:rsid w:val="00D7741E"/>
    <w:rsid w:val="00D82576"/>
    <w:rsid w:val="00D8270F"/>
    <w:rsid w:val="00D832D7"/>
    <w:rsid w:val="00D83413"/>
    <w:rsid w:val="00D84410"/>
    <w:rsid w:val="00D91B03"/>
    <w:rsid w:val="00D931A5"/>
    <w:rsid w:val="00D93249"/>
    <w:rsid w:val="00D933D0"/>
    <w:rsid w:val="00DA1BAD"/>
    <w:rsid w:val="00DA1E41"/>
    <w:rsid w:val="00DA2B49"/>
    <w:rsid w:val="00DA36AA"/>
    <w:rsid w:val="00DA414F"/>
    <w:rsid w:val="00DA5624"/>
    <w:rsid w:val="00DA5987"/>
    <w:rsid w:val="00DA68C7"/>
    <w:rsid w:val="00DA72D0"/>
    <w:rsid w:val="00DA74A8"/>
    <w:rsid w:val="00DB0203"/>
    <w:rsid w:val="00DB0B75"/>
    <w:rsid w:val="00DB56BF"/>
    <w:rsid w:val="00DB6CB3"/>
    <w:rsid w:val="00DB70C9"/>
    <w:rsid w:val="00DB733C"/>
    <w:rsid w:val="00DC3DD1"/>
    <w:rsid w:val="00DC4259"/>
    <w:rsid w:val="00DD0DD4"/>
    <w:rsid w:val="00DD0EA0"/>
    <w:rsid w:val="00DD52F9"/>
    <w:rsid w:val="00DE005B"/>
    <w:rsid w:val="00DE0851"/>
    <w:rsid w:val="00DE5864"/>
    <w:rsid w:val="00DE78B9"/>
    <w:rsid w:val="00DF22CE"/>
    <w:rsid w:val="00DF4ACD"/>
    <w:rsid w:val="00DF5A88"/>
    <w:rsid w:val="00DF7D53"/>
    <w:rsid w:val="00E0116C"/>
    <w:rsid w:val="00E012BE"/>
    <w:rsid w:val="00E021CC"/>
    <w:rsid w:val="00E034DA"/>
    <w:rsid w:val="00E06A32"/>
    <w:rsid w:val="00E1114D"/>
    <w:rsid w:val="00E1215A"/>
    <w:rsid w:val="00E166AC"/>
    <w:rsid w:val="00E166BB"/>
    <w:rsid w:val="00E17706"/>
    <w:rsid w:val="00E17EB8"/>
    <w:rsid w:val="00E17FE9"/>
    <w:rsid w:val="00E20150"/>
    <w:rsid w:val="00E22BFD"/>
    <w:rsid w:val="00E2424A"/>
    <w:rsid w:val="00E2469A"/>
    <w:rsid w:val="00E2507A"/>
    <w:rsid w:val="00E30339"/>
    <w:rsid w:val="00E318DF"/>
    <w:rsid w:val="00E3778C"/>
    <w:rsid w:val="00E42BED"/>
    <w:rsid w:val="00E42DE4"/>
    <w:rsid w:val="00E4521E"/>
    <w:rsid w:val="00E467CE"/>
    <w:rsid w:val="00E510B8"/>
    <w:rsid w:val="00E518D2"/>
    <w:rsid w:val="00E52B31"/>
    <w:rsid w:val="00E52C8D"/>
    <w:rsid w:val="00E5336A"/>
    <w:rsid w:val="00E547B6"/>
    <w:rsid w:val="00E54AD6"/>
    <w:rsid w:val="00E571D0"/>
    <w:rsid w:val="00E60C24"/>
    <w:rsid w:val="00E64EB0"/>
    <w:rsid w:val="00E6572F"/>
    <w:rsid w:val="00E67647"/>
    <w:rsid w:val="00E70A1A"/>
    <w:rsid w:val="00E70FDC"/>
    <w:rsid w:val="00E72063"/>
    <w:rsid w:val="00E7383B"/>
    <w:rsid w:val="00E73EC5"/>
    <w:rsid w:val="00E75D75"/>
    <w:rsid w:val="00E760AD"/>
    <w:rsid w:val="00E77769"/>
    <w:rsid w:val="00E832E0"/>
    <w:rsid w:val="00E84DE2"/>
    <w:rsid w:val="00E86C8E"/>
    <w:rsid w:val="00E870F5"/>
    <w:rsid w:val="00E8719E"/>
    <w:rsid w:val="00E87561"/>
    <w:rsid w:val="00E87762"/>
    <w:rsid w:val="00E9074F"/>
    <w:rsid w:val="00E90FD8"/>
    <w:rsid w:val="00E91BD0"/>
    <w:rsid w:val="00E93E30"/>
    <w:rsid w:val="00EA0F60"/>
    <w:rsid w:val="00EA1060"/>
    <w:rsid w:val="00EA17C2"/>
    <w:rsid w:val="00EA2FF9"/>
    <w:rsid w:val="00EA4286"/>
    <w:rsid w:val="00EA4F21"/>
    <w:rsid w:val="00EA67DB"/>
    <w:rsid w:val="00EA6C82"/>
    <w:rsid w:val="00EB0C6B"/>
    <w:rsid w:val="00EB2338"/>
    <w:rsid w:val="00EB3E17"/>
    <w:rsid w:val="00EC0D1C"/>
    <w:rsid w:val="00EC14D7"/>
    <w:rsid w:val="00EC38D2"/>
    <w:rsid w:val="00EC4317"/>
    <w:rsid w:val="00EC6464"/>
    <w:rsid w:val="00ED2618"/>
    <w:rsid w:val="00ED5B13"/>
    <w:rsid w:val="00ED61FC"/>
    <w:rsid w:val="00ED688A"/>
    <w:rsid w:val="00ED7F27"/>
    <w:rsid w:val="00EE1201"/>
    <w:rsid w:val="00EE6AB1"/>
    <w:rsid w:val="00EE75F4"/>
    <w:rsid w:val="00EF0766"/>
    <w:rsid w:val="00EF158C"/>
    <w:rsid w:val="00EF38E4"/>
    <w:rsid w:val="00EF3FB1"/>
    <w:rsid w:val="00EF4180"/>
    <w:rsid w:val="00EF7026"/>
    <w:rsid w:val="00EF79CF"/>
    <w:rsid w:val="00F000A4"/>
    <w:rsid w:val="00F00205"/>
    <w:rsid w:val="00F0061D"/>
    <w:rsid w:val="00F02E2A"/>
    <w:rsid w:val="00F03A3E"/>
    <w:rsid w:val="00F058FC"/>
    <w:rsid w:val="00F07872"/>
    <w:rsid w:val="00F07B52"/>
    <w:rsid w:val="00F12039"/>
    <w:rsid w:val="00F141D0"/>
    <w:rsid w:val="00F15ABE"/>
    <w:rsid w:val="00F15AEB"/>
    <w:rsid w:val="00F16395"/>
    <w:rsid w:val="00F178F0"/>
    <w:rsid w:val="00F205B7"/>
    <w:rsid w:val="00F2065C"/>
    <w:rsid w:val="00F20A43"/>
    <w:rsid w:val="00F215A4"/>
    <w:rsid w:val="00F21B87"/>
    <w:rsid w:val="00F23667"/>
    <w:rsid w:val="00F27966"/>
    <w:rsid w:val="00F310A7"/>
    <w:rsid w:val="00F3131C"/>
    <w:rsid w:val="00F31DC9"/>
    <w:rsid w:val="00F324E8"/>
    <w:rsid w:val="00F3274F"/>
    <w:rsid w:val="00F34B14"/>
    <w:rsid w:val="00F36528"/>
    <w:rsid w:val="00F36BF4"/>
    <w:rsid w:val="00F41223"/>
    <w:rsid w:val="00F42A1E"/>
    <w:rsid w:val="00F4409A"/>
    <w:rsid w:val="00F4467B"/>
    <w:rsid w:val="00F44831"/>
    <w:rsid w:val="00F4543A"/>
    <w:rsid w:val="00F45B9D"/>
    <w:rsid w:val="00F466A7"/>
    <w:rsid w:val="00F521C8"/>
    <w:rsid w:val="00F562B6"/>
    <w:rsid w:val="00F64D45"/>
    <w:rsid w:val="00F64DF6"/>
    <w:rsid w:val="00F65A24"/>
    <w:rsid w:val="00F66312"/>
    <w:rsid w:val="00F70245"/>
    <w:rsid w:val="00F71103"/>
    <w:rsid w:val="00F71DE5"/>
    <w:rsid w:val="00F74137"/>
    <w:rsid w:val="00F752FB"/>
    <w:rsid w:val="00F77738"/>
    <w:rsid w:val="00F827CB"/>
    <w:rsid w:val="00F82CC3"/>
    <w:rsid w:val="00F82F5E"/>
    <w:rsid w:val="00F838AF"/>
    <w:rsid w:val="00F83EF7"/>
    <w:rsid w:val="00F85F0B"/>
    <w:rsid w:val="00F86207"/>
    <w:rsid w:val="00F86E13"/>
    <w:rsid w:val="00F87EB8"/>
    <w:rsid w:val="00F906C7"/>
    <w:rsid w:val="00F90E96"/>
    <w:rsid w:val="00F92D9B"/>
    <w:rsid w:val="00F94B5D"/>
    <w:rsid w:val="00F965B9"/>
    <w:rsid w:val="00FA5A35"/>
    <w:rsid w:val="00FA6304"/>
    <w:rsid w:val="00FA7235"/>
    <w:rsid w:val="00FA7AE8"/>
    <w:rsid w:val="00FB1B9C"/>
    <w:rsid w:val="00FB26A3"/>
    <w:rsid w:val="00FB33AB"/>
    <w:rsid w:val="00FB4189"/>
    <w:rsid w:val="00FB441E"/>
    <w:rsid w:val="00FB62A0"/>
    <w:rsid w:val="00FB6CEA"/>
    <w:rsid w:val="00FB7EAD"/>
    <w:rsid w:val="00FC3690"/>
    <w:rsid w:val="00FC411A"/>
    <w:rsid w:val="00FC7E86"/>
    <w:rsid w:val="00FD1D12"/>
    <w:rsid w:val="00FD2491"/>
    <w:rsid w:val="00FD281E"/>
    <w:rsid w:val="00FD28F6"/>
    <w:rsid w:val="00FD46D3"/>
    <w:rsid w:val="00FE1D63"/>
    <w:rsid w:val="00FE1DB2"/>
    <w:rsid w:val="00FE2657"/>
    <w:rsid w:val="00FE2780"/>
    <w:rsid w:val="00FE5099"/>
    <w:rsid w:val="00FE5C67"/>
    <w:rsid w:val="00FE64DF"/>
    <w:rsid w:val="00FE7454"/>
    <w:rsid w:val="00FE790F"/>
    <w:rsid w:val="00FF0D2C"/>
    <w:rsid w:val="00FF2A07"/>
    <w:rsid w:val="00FF2C36"/>
    <w:rsid w:val="00FF3253"/>
    <w:rsid w:val="00FF44B9"/>
    <w:rsid w:val="00FF4FE2"/>
    <w:rsid w:val="00FF5905"/>
    <w:rsid w:val="00FF6085"/>
    <w:rsid w:val="00FF6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1C6C936"/>
  <w15:chartTrackingRefBased/>
  <w15:docId w15:val="{C07C22CC-2D2B-4F24-B0C7-BC2C07281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99"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67DB"/>
    <w:rPr>
      <w:lang w:val="en-GB" w:eastAsia="en-GB"/>
    </w:rPr>
  </w:style>
  <w:style w:type="paragraph" w:styleId="Heading1">
    <w:name w:val="heading 1"/>
    <w:next w:val="Normal"/>
    <w:qFormat/>
    <w:rsid w:val="00CD0700"/>
    <w:pPr>
      <w:keepNext/>
      <w:numPr>
        <w:numId w:val="7"/>
      </w:numPr>
      <w:spacing w:before="240" w:after="160"/>
      <w:outlineLvl w:val="0"/>
    </w:pPr>
    <w:rPr>
      <w:b/>
      <w:sz w:val="28"/>
      <w:szCs w:val="28"/>
      <w:lang w:val="en-CA"/>
    </w:rPr>
  </w:style>
  <w:style w:type="paragraph" w:styleId="Heading2">
    <w:name w:val="heading 2"/>
    <w:basedOn w:val="BodyText"/>
    <w:next w:val="Normal"/>
    <w:qFormat/>
    <w:rsid w:val="00B355A2"/>
    <w:pPr>
      <w:keepNext/>
      <w:numPr>
        <w:numId w:val="10"/>
      </w:numPr>
      <w:spacing w:before="240" w:line="264" w:lineRule="auto"/>
      <w:outlineLvl w:val="1"/>
    </w:pPr>
    <w:rPr>
      <w:b/>
      <w:sz w:val="24"/>
      <w:szCs w:val="28"/>
    </w:rPr>
  </w:style>
  <w:style w:type="paragraph" w:styleId="Heading3">
    <w:name w:val="heading 3"/>
    <w:basedOn w:val="Heading2"/>
    <w:next w:val="BodyText"/>
    <w:qFormat/>
    <w:rsid w:val="000B6F2F"/>
    <w:pPr>
      <w:numPr>
        <w:numId w:val="0"/>
      </w:numPr>
      <w:spacing w:after="40"/>
      <w:ind w:left="567"/>
      <w:outlineLvl w:val="2"/>
    </w:pPr>
    <w:rPr>
      <w:sz w:val="22"/>
    </w:rPr>
  </w:style>
  <w:style w:type="paragraph" w:styleId="Heading4">
    <w:name w:val="heading 4"/>
    <w:basedOn w:val="Normal"/>
    <w:next w:val="Normal"/>
    <w:qFormat/>
    <w:rsid w:val="00AB1982"/>
    <w:pPr>
      <w:keepNext/>
      <w:numPr>
        <w:ilvl w:val="3"/>
        <w:numId w:val="2"/>
      </w:numPr>
      <w:spacing w:before="120" w:after="120"/>
      <w:outlineLvl w:val="3"/>
    </w:pPr>
    <w:rPr>
      <w:b/>
      <w:i/>
    </w:rPr>
  </w:style>
  <w:style w:type="paragraph" w:styleId="Heading5">
    <w:name w:val="heading 5"/>
    <w:basedOn w:val="Normal"/>
    <w:next w:val="Normal"/>
    <w:qFormat/>
    <w:rsid w:val="00AB1982"/>
    <w:pPr>
      <w:numPr>
        <w:ilvl w:val="4"/>
        <w:numId w:val="2"/>
      </w:numPr>
      <w:spacing w:before="240" w:after="60"/>
      <w:outlineLvl w:val="4"/>
    </w:pPr>
  </w:style>
  <w:style w:type="paragraph" w:styleId="Heading6">
    <w:name w:val="heading 6"/>
    <w:basedOn w:val="Normal"/>
    <w:next w:val="Normal"/>
    <w:qFormat/>
    <w:rsid w:val="00AB1982"/>
    <w:pPr>
      <w:numPr>
        <w:ilvl w:val="5"/>
        <w:numId w:val="2"/>
      </w:numPr>
      <w:spacing w:before="240" w:after="60"/>
      <w:outlineLvl w:val="5"/>
    </w:pPr>
    <w:rPr>
      <w:i/>
    </w:rPr>
  </w:style>
  <w:style w:type="paragraph" w:styleId="Heading7">
    <w:name w:val="heading 7"/>
    <w:basedOn w:val="Normal"/>
    <w:next w:val="Normal"/>
    <w:qFormat/>
    <w:rsid w:val="00AB1982"/>
    <w:pPr>
      <w:numPr>
        <w:ilvl w:val="6"/>
        <w:numId w:val="2"/>
      </w:numPr>
      <w:spacing w:before="240" w:after="60"/>
      <w:outlineLvl w:val="6"/>
    </w:pPr>
  </w:style>
  <w:style w:type="paragraph" w:styleId="Heading8">
    <w:name w:val="heading 8"/>
    <w:basedOn w:val="Normal"/>
    <w:next w:val="Normal"/>
    <w:qFormat/>
    <w:rsid w:val="00AB1982"/>
    <w:pPr>
      <w:numPr>
        <w:ilvl w:val="7"/>
        <w:numId w:val="2"/>
      </w:numPr>
      <w:spacing w:before="240" w:after="60"/>
      <w:outlineLvl w:val="7"/>
    </w:pPr>
    <w:rPr>
      <w:i/>
    </w:rPr>
  </w:style>
  <w:style w:type="paragraph" w:styleId="Heading9">
    <w:name w:val="heading 9"/>
    <w:basedOn w:val="Normal"/>
    <w:next w:val="Normal"/>
    <w:qFormat/>
    <w:rsid w:val="00AB1982"/>
    <w:pPr>
      <w:numPr>
        <w:ilvl w:val="8"/>
        <w:numId w:val="2"/>
      </w:numPr>
      <w:spacing w:line="20" w:lineRule="exact"/>
      <w:outlineLvl w:val="8"/>
    </w:pPr>
    <w:rPr>
      <w:vanish/>
      <w:sz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2A1975"/>
    <w:pPr>
      <w:spacing w:after="120"/>
    </w:pPr>
    <w:rPr>
      <w:lang w:val="en-CA"/>
    </w:rPr>
  </w:style>
  <w:style w:type="paragraph" w:styleId="Header">
    <w:name w:val="header"/>
    <w:basedOn w:val="Normal"/>
    <w:link w:val="HeaderChar"/>
    <w:rsid w:val="00C76CC4"/>
    <w:pPr>
      <w:tabs>
        <w:tab w:val="center" w:pos="4320"/>
        <w:tab w:val="right" w:pos="8640"/>
      </w:tabs>
    </w:pPr>
    <w:rPr>
      <w:rFonts w:eastAsia="Times" w:cs="Times New Roman"/>
      <w:sz w:val="22"/>
      <w:lang w:val="en-CA" w:eastAsia="en-US"/>
    </w:rPr>
  </w:style>
  <w:style w:type="paragraph" w:styleId="EnvelopeAddress">
    <w:name w:val="envelope address"/>
    <w:basedOn w:val="Normal"/>
    <w:semiHidden/>
    <w:rsid w:val="00AB1982"/>
    <w:pPr>
      <w:framePr w:w="7920" w:h="1980" w:hRule="exact" w:hSpace="180" w:wrap="auto" w:hAnchor="page" w:xAlign="center" w:yAlign="bottom"/>
      <w:ind w:left="2880"/>
    </w:pPr>
    <w:rPr>
      <w:sz w:val="24"/>
    </w:rPr>
  </w:style>
  <w:style w:type="paragraph" w:styleId="EnvelopeReturn">
    <w:name w:val="envelope return"/>
    <w:basedOn w:val="Normal"/>
    <w:semiHidden/>
    <w:rsid w:val="00AB1982"/>
  </w:style>
  <w:style w:type="paragraph" w:styleId="Index1">
    <w:name w:val="index 1"/>
    <w:basedOn w:val="Normal"/>
    <w:next w:val="Normal"/>
    <w:autoRedefine/>
    <w:semiHidden/>
    <w:rsid w:val="00AB1982"/>
    <w:pPr>
      <w:ind w:left="220" w:hanging="220"/>
    </w:pPr>
  </w:style>
  <w:style w:type="paragraph" w:styleId="IndexHeading">
    <w:name w:val="index heading"/>
    <w:basedOn w:val="Normal"/>
    <w:next w:val="Index1"/>
    <w:semiHidden/>
    <w:rsid w:val="00AB1982"/>
    <w:rPr>
      <w:b/>
    </w:rPr>
  </w:style>
  <w:style w:type="paragraph" w:styleId="MessageHeader">
    <w:name w:val="Message Header"/>
    <w:basedOn w:val="Normal"/>
    <w:semiHidden/>
    <w:rsid w:val="0049469F"/>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PlainText">
    <w:name w:val="Plain Text"/>
    <w:basedOn w:val="Normal"/>
    <w:semiHidden/>
    <w:rsid w:val="00AB1982"/>
  </w:style>
  <w:style w:type="paragraph" w:styleId="Subtitle">
    <w:name w:val="Subtitle"/>
    <w:basedOn w:val="Normal"/>
    <w:qFormat/>
    <w:rsid w:val="0049469F"/>
    <w:pPr>
      <w:spacing w:after="60"/>
      <w:jc w:val="center"/>
      <w:outlineLvl w:val="1"/>
    </w:pPr>
    <w:rPr>
      <w:b/>
      <w:sz w:val="24"/>
    </w:rPr>
  </w:style>
  <w:style w:type="paragraph" w:styleId="Title">
    <w:name w:val="Title"/>
    <w:basedOn w:val="Normal"/>
    <w:next w:val="BodyText"/>
    <w:qFormat/>
    <w:rsid w:val="00932DE7"/>
    <w:pPr>
      <w:spacing w:after="280"/>
      <w:outlineLvl w:val="0"/>
    </w:pPr>
    <w:rPr>
      <w:b/>
      <w:sz w:val="28"/>
    </w:rPr>
  </w:style>
  <w:style w:type="paragraph" w:styleId="TOAHeading">
    <w:name w:val="toa heading"/>
    <w:basedOn w:val="Normal"/>
    <w:next w:val="Normal"/>
    <w:semiHidden/>
    <w:rsid w:val="00AB1982"/>
    <w:pPr>
      <w:spacing w:before="120"/>
    </w:pPr>
    <w:rPr>
      <w:b/>
      <w:sz w:val="24"/>
    </w:rPr>
  </w:style>
  <w:style w:type="paragraph" w:styleId="Footer">
    <w:name w:val="footer"/>
    <w:basedOn w:val="Normal"/>
    <w:link w:val="FooterChar"/>
    <w:uiPriority w:val="99"/>
    <w:rsid w:val="00C76CC4"/>
    <w:pPr>
      <w:tabs>
        <w:tab w:val="center" w:pos="4320"/>
        <w:tab w:val="right" w:pos="8640"/>
      </w:tabs>
    </w:pPr>
    <w:rPr>
      <w:rFonts w:eastAsia="Times" w:cs="Times New Roman"/>
      <w:sz w:val="22"/>
      <w:lang w:val="en-CA" w:eastAsia="en-US"/>
    </w:rPr>
  </w:style>
  <w:style w:type="character" w:styleId="PageNumber">
    <w:name w:val="page number"/>
    <w:rsid w:val="004C5083"/>
    <w:rPr>
      <w:rFonts w:ascii="Arial" w:hAnsi="Arial"/>
      <w:color w:val="auto"/>
      <w:spacing w:val="0"/>
      <w:position w:val="0"/>
      <w:sz w:val="16"/>
    </w:rPr>
  </w:style>
  <w:style w:type="paragraph" w:customStyle="1" w:styleId="Annex">
    <w:name w:val="Annex"/>
    <w:basedOn w:val="Normal"/>
    <w:next w:val="Normal"/>
    <w:rsid w:val="003C589A"/>
    <w:pPr>
      <w:keepNext/>
      <w:spacing w:before="240" w:after="280"/>
    </w:pPr>
    <w:rPr>
      <w:b/>
      <w:kern w:val="28"/>
      <w:sz w:val="28"/>
      <w:szCs w:val="24"/>
    </w:rPr>
  </w:style>
  <w:style w:type="paragraph" w:customStyle="1" w:styleId="Appendix">
    <w:name w:val="Appendix"/>
    <w:next w:val="Normal"/>
    <w:rsid w:val="00B32F50"/>
    <w:pPr>
      <w:tabs>
        <w:tab w:val="left" w:pos="1701"/>
      </w:tabs>
      <w:spacing w:before="240" w:after="280"/>
      <w:ind w:left="1701" w:hanging="1701"/>
    </w:pPr>
    <w:rPr>
      <w:b/>
      <w:bCs/>
      <w:sz w:val="28"/>
      <w:szCs w:val="28"/>
      <w:lang w:val="en-CA"/>
    </w:rPr>
  </w:style>
  <w:style w:type="character" w:styleId="EndnoteReference">
    <w:name w:val="endnote reference"/>
    <w:semiHidden/>
    <w:rsid w:val="00AB1982"/>
    <w:rPr>
      <w:vertAlign w:val="superscript"/>
    </w:rPr>
  </w:style>
  <w:style w:type="character" w:styleId="FootnoteReference">
    <w:name w:val="footnote reference"/>
    <w:semiHidden/>
    <w:rsid w:val="00AB1982"/>
    <w:rPr>
      <w:vertAlign w:val="superscript"/>
    </w:rPr>
  </w:style>
  <w:style w:type="paragraph" w:styleId="FootnoteText">
    <w:name w:val="footnote text"/>
    <w:basedOn w:val="Normal"/>
    <w:rsid w:val="00D46468"/>
    <w:pPr>
      <w:tabs>
        <w:tab w:val="left" w:pos="567"/>
      </w:tabs>
      <w:ind w:left="284" w:hanging="284"/>
    </w:pPr>
    <w:rPr>
      <w:rFonts w:eastAsia="MS Mincho"/>
      <w:color w:val="000000"/>
      <w:sz w:val="16"/>
    </w:rPr>
  </w:style>
  <w:style w:type="paragraph" w:customStyle="1" w:styleId="Mainbody">
    <w:name w:val="Main body"/>
    <w:basedOn w:val="Normal"/>
    <w:rsid w:val="002810B2"/>
  </w:style>
  <w:style w:type="paragraph" w:customStyle="1" w:styleId="Heading2noTOC">
    <w:name w:val="Heading2_noTOC"/>
    <w:next w:val="BodyText"/>
    <w:rsid w:val="000B6F2F"/>
    <w:pPr>
      <w:numPr>
        <w:numId w:val="5"/>
      </w:numPr>
    </w:pPr>
    <w:rPr>
      <w:b/>
      <w:sz w:val="24"/>
      <w:lang w:val="en-CA"/>
    </w:rPr>
  </w:style>
  <w:style w:type="paragraph" w:customStyle="1" w:styleId="Heading3noTOC">
    <w:name w:val="Heading3_noTOC"/>
    <w:basedOn w:val="Heading3"/>
    <w:next w:val="BodyText"/>
    <w:rsid w:val="00194DBB"/>
    <w:pPr>
      <w:ind w:left="794" w:hanging="397"/>
      <w:outlineLvl w:val="9"/>
    </w:pPr>
  </w:style>
  <w:style w:type="paragraph" w:styleId="TableofFigures">
    <w:name w:val="table of figures"/>
    <w:aliases w:val="Table of Appendices"/>
    <w:basedOn w:val="Normal"/>
    <w:next w:val="Normal"/>
    <w:uiPriority w:val="99"/>
    <w:rsid w:val="00B1307B"/>
    <w:pPr>
      <w:tabs>
        <w:tab w:val="left" w:pos="680"/>
        <w:tab w:val="left" w:pos="992"/>
        <w:tab w:val="right" w:pos="9072"/>
      </w:tabs>
      <w:spacing w:after="60"/>
      <w:ind w:left="992" w:hanging="992"/>
    </w:pPr>
    <w:rPr>
      <w:szCs w:val="22"/>
    </w:rPr>
  </w:style>
  <w:style w:type="paragraph" w:styleId="TOC1">
    <w:name w:val="toc 1"/>
    <w:basedOn w:val="Normal"/>
    <w:next w:val="Normal"/>
    <w:uiPriority w:val="39"/>
    <w:qFormat/>
    <w:rsid w:val="0077051B"/>
    <w:pPr>
      <w:tabs>
        <w:tab w:val="left" w:pos="680"/>
        <w:tab w:val="right" w:pos="9072"/>
      </w:tabs>
      <w:spacing w:after="60" w:line="288" w:lineRule="auto"/>
      <w:ind w:left="454" w:hanging="454"/>
    </w:pPr>
    <w:rPr>
      <w:noProof/>
    </w:rPr>
  </w:style>
  <w:style w:type="paragraph" w:styleId="TOC2">
    <w:name w:val="toc 2"/>
    <w:next w:val="Normal"/>
    <w:uiPriority w:val="39"/>
    <w:qFormat/>
    <w:rsid w:val="00ED61FC"/>
    <w:pPr>
      <w:tabs>
        <w:tab w:val="left" w:pos="1320"/>
        <w:tab w:val="right" w:pos="9072"/>
      </w:tabs>
      <w:spacing w:after="60" w:line="288" w:lineRule="auto"/>
      <w:ind w:left="510" w:right="1134" w:hanging="510"/>
    </w:pPr>
    <w:rPr>
      <w:noProof/>
      <w:lang w:val="en-CA"/>
    </w:rPr>
  </w:style>
  <w:style w:type="paragraph" w:styleId="TOC3">
    <w:name w:val="toc 3"/>
    <w:basedOn w:val="Normal"/>
    <w:next w:val="Normal"/>
    <w:semiHidden/>
    <w:rsid w:val="00AB1982"/>
    <w:pPr>
      <w:tabs>
        <w:tab w:val="right" w:leader="dot" w:pos="9027"/>
      </w:tabs>
      <w:ind w:left="440"/>
    </w:pPr>
  </w:style>
  <w:style w:type="paragraph" w:styleId="TOC4">
    <w:name w:val="toc 4"/>
    <w:basedOn w:val="Normal"/>
    <w:next w:val="Normal"/>
    <w:semiHidden/>
    <w:rsid w:val="00AB1982"/>
    <w:pPr>
      <w:tabs>
        <w:tab w:val="right" w:leader="dot" w:pos="9027"/>
      </w:tabs>
      <w:ind w:left="660"/>
    </w:pPr>
  </w:style>
  <w:style w:type="paragraph" w:styleId="TOC5">
    <w:name w:val="toc 5"/>
    <w:basedOn w:val="Normal"/>
    <w:next w:val="Normal"/>
    <w:semiHidden/>
    <w:rsid w:val="00AB1982"/>
    <w:pPr>
      <w:tabs>
        <w:tab w:val="right" w:leader="dot" w:pos="9027"/>
      </w:tabs>
      <w:ind w:left="880"/>
    </w:pPr>
  </w:style>
  <w:style w:type="paragraph" w:styleId="TOC6">
    <w:name w:val="toc 6"/>
    <w:basedOn w:val="Normal"/>
    <w:next w:val="Normal"/>
    <w:semiHidden/>
    <w:rsid w:val="00AB1982"/>
    <w:pPr>
      <w:tabs>
        <w:tab w:val="right" w:leader="dot" w:pos="9027"/>
      </w:tabs>
      <w:ind w:left="1100"/>
    </w:pPr>
  </w:style>
  <w:style w:type="paragraph" w:styleId="TOC7">
    <w:name w:val="toc 7"/>
    <w:basedOn w:val="Normal"/>
    <w:next w:val="Normal"/>
    <w:semiHidden/>
    <w:rsid w:val="00AB1982"/>
    <w:pPr>
      <w:tabs>
        <w:tab w:val="right" w:leader="dot" w:pos="9027"/>
      </w:tabs>
      <w:ind w:left="1320"/>
    </w:pPr>
  </w:style>
  <w:style w:type="paragraph" w:styleId="TOC8">
    <w:name w:val="toc 8"/>
    <w:basedOn w:val="Normal"/>
    <w:next w:val="Normal"/>
    <w:semiHidden/>
    <w:rsid w:val="00AB1982"/>
    <w:pPr>
      <w:tabs>
        <w:tab w:val="right" w:leader="dot" w:pos="9027"/>
      </w:tabs>
      <w:ind w:left="1540"/>
    </w:pPr>
  </w:style>
  <w:style w:type="paragraph" w:styleId="TOC9">
    <w:name w:val="toc 9"/>
    <w:basedOn w:val="Normal"/>
    <w:next w:val="Normal"/>
    <w:semiHidden/>
    <w:rsid w:val="00AB1982"/>
    <w:pPr>
      <w:tabs>
        <w:tab w:val="right" w:leader="dot" w:pos="9027"/>
      </w:tabs>
      <w:ind w:left="1760"/>
    </w:pPr>
  </w:style>
  <w:style w:type="paragraph" w:customStyle="1" w:styleId="IntroductoryPages">
    <w:name w:val="Introductory Pages"/>
    <w:basedOn w:val="Normal"/>
    <w:rsid w:val="00C76CC4"/>
    <w:pPr>
      <w:spacing w:line="20" w:lineRule="exact"/>
    </w:pPr>
  </w:style>
  <w:style w:type="paragraph" w:customStyle="1" w:styleId="CoverPage">
    <w:name w:val="Cover Page"/>
    <w:basedOn w:val="Normal"/>
    <w:rsid w:val="00623116"/>
  </w:style>
  <w:style w:type="paragraph" w:customStyle="1" w:styleId="TableofContents">
    <w:name w:val="Table of Contents"/>
    <w:basedOn w:val="Normal"/>
    <w:rsid w:val="0093356C"/>
  </w:style>
  <w:style w:type="paragraph" w:customStyle="1" w:styleId="PartI">
    <w:name w:val="Part I"/>
    <w:basedOn w:val="Normal"/>
    <w:semiHidden/>
    <w:rsid w:val="00C76CC4"/>
    <w:pPr>
      <w:spacing w:line="20" w:lineRule="exact"/>
    </w:pPr>
  </w:style>
  <w:style w:type="paragraph" w:customStyle="1" w:styleId="PartII">
    <w:name w:val="Part II"/>
    <w:basedOn w:val="Normal"/>
    <w:semiHidden/>
    <w:rsid w:val="00C76CC4"/>
    <w:pPr>
      <w:spacing w:line="20" w:lineRule="exact"/>
    </w:pPr>
  </w:style>
  <w:style w:type="paragraph" w:customStyle="1" w:styleId="PartIII">
    <w:name w:val="Part III"/>
    <w:basedOn w:val="Normal"/>
    <w:semiHidden/>
    <w:rsid w:val="00AB1982"/>
    <w:pPr>
      <w:spacing w:line="20" w:lineRule="exact"/>
    </w:pPr>
  </w:style>
  <w:style w:type="paragraph" w:customStyle="1" w:styleId="PartIV">
    <w:name w:val="Part IV"/>
    <w:basedOn w:val="Normal"/>
    <w:semiHidden/>
    <w:rsid w:val="00AB1982"/>
    <w:pPr>
      <w:spacing w:line="20" w:lineRule="exact"/>
    </w:pPr>
  </w:style>
  <w:style w:type="paragraph" w:customStyle="1" w:styleId="Tables">
    <w:name w:val="Tables"/>
    <w:basedOn w:val="Normal"/>
    <w:rsid w:val="00336135"/>
  </w:style>
  <w:style w:type="table" w:styleId="TableProfessional">
    <w:name w:val="Table Professional"/>
    <w:basedOn w:val="TableNormal"/>
    <w:semiHidden/>
    <w:rsid w:val="00AB1982"/>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Hyperlink">
    <w:name w:val="Hyperlink"/>
    <w:uiPriority w:val="99"/>
    <w:rsid w:val="00ED61FC"/>
    <w:rPr>
      <w:rFonts w:ascii="Arial" w:hAnsi="Arial"/>
      <w:color w:val="0000FF"/>
      <w:u w:val="single"/>
    </w:rPr>
  </w:style>
  <w:style w:type="paragraph" w:customStyle="1" w:styleId="IFADparagraphnumbering">
    <w:name w:val="IFAD paragraph numbering"/>
    <w:basedOn w:val="Normal"/>
    <w:link w:val="IFADparagraphnumberingChar"/>
    <w:qFormat/>
    <w:rsid w:val="00C61E94"/>
    <w:pPr>
      <w:numPr>
        <w:numId w:val="6"/>
      </w:numPr>
      <w:tabs>
        <w:tab w:val="left" w:pos="1134"/>
      </w:tabs>
      <w:suppressAutoHyphens/>
      <w:spacing w:after="120" w:line="264" w:lineRule="auto"/>
    </w:pPr>
    <w:rPr>
      <w:rFonts w:eastAsia="MS Mincho"/>
      <w:kern w:val="2"/>
    </w:rPr>
  </w:style>
  <w:style w:type="paragraph" w:customStyle="1" w:styleId="IFADparagraphno2ndlevel">
    <w:name w:val="IFAD paragraph no. 2nd level"/>
    <w:basedOn w:val="Normal"/>
    <w:qFormat/>
    <w:rsid w:val="007B3FD0"/>
    <w:pPr>
      <w:numPr>
        <w:ilvl w:val="1"/>
        <w:numId w:val="6"/>
      </w:numPr>
      <w:spacing w:after="120" w:line="264" w:lineRule="auto"/>
    </w:pPr>
  </w:style>
  <w:style w:type="paragraph" w:customStyle="1" w:styleId="IFADparagraphno3rdlevel">
    <w:name w:val="IFAD paragraph no. 3rd level"/>
    <w:basedOn w:val="Normal"/>
    <w:rsid w:val="007B3FD0"/>
    <w:pPr>
      <w:numPr>
        <w:ilvl w:val="2"/>
        <w:numId w:val="6"/>
      </w:numPr>
      <w:spacing w:after="120" w:line="264" w:lineRule="auto"/>
    </w:pPr>
  </w:style>
  <w:style w:type="paragraph" w:customStyle="1" w:styleId="IFADparagraphno4thlevel">
    <w:name w:val="IFAD paragraph no. 4th level"/>
    <w:basedOn w:val="Normal"/>
    <w:qFormat/>
    <w:rsid w:val="00A66D6E"/>
    <w:pPr>
      <w:numPr>
        <w:ilvl w:val="3"/>
        <w:numId w:val="6"/>
      </w:numPr>
      <w:spacing w:line="264" w:lineRule="auto"/>
    </w:pPr>
  </w:style>
  <w:style w:type="paragraph" w:customStyle="1" w:styleId="DocumentTitle">
    <w:name w:val="Document Title"/>
    <w:basedOn w:val="Normal"/>
    <w:next w:val="Normal"/>
    <w:rsid w:val="003F4222"/>
    <w:pPr>
      <w:ind w:left="2359"/>
    </w:pPr>
    <w:rPr>
      <w:b/>
      <w:bCs/>
      <w:sz w:val="32"/>
      <w:szCs w:val="32"/>
    </w:rPr>
  </w:style>
  <w:style w:type="table" w:styleId="TableGrid">
    <w:name w:val="Table Grid"/>
    <w:basedOn w:val="TableNormal"/>
    <w:rsid w:val="00C61E94"/>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rsid w:val="00613A93"/>
    <w:pPr>
      <w:numPr>
        <w:numId w:val="1"/>
      </w:numPr>
      <w:spacing w:after="120"/>
    </w:pPr>
    <w:rPr>
      <w:lang w:val="en-CA"/>
    </w:rPr>
  </w:style>
  <w:style w:type="paragraph" w:styleId="DocumentMap">
    <w:name w:val="Document Map"/>
    <w:basedOn w:val="Normal"/>
    <w:semiHidden/>
    <w:rsid w:val="00AB1982"/>
    <w:pPr>
      <w:shd w:val="clear" w:color="auto" w:fill="C6D5EC"/>
    </w:pPr>
    <w:rPr>
      <w:rFonts w:ascii="Lucida Grande" w:hAnsi="Lucida Grande"/>
      <w:sz w:val="24"/>
      <w:szCs w:val="24"/>
    </w:rPr>
  </w:style>
  <w:style w:type="paragraph" w:customStyle="1" w:styleId="Heading">
    <w:name w:val="Heading"/>
    <w:basedOn w:val="Normal"/>
    <w:rsid w:val="00932DE7"/>
    <w:pPr>
      <w:spacing w:after="280"/>
    </w:pPr>
    <w:rPr>
      <w:b/>
      <w:bCs/>
      <w:sz w:val="28"/>
      <w:szCs w:val="32"/>
    </w:rPr>
  </w:style>
  <w:style w:type="paragraph" w:customStyle="1" w:styleId="IFADIntroductorypages">
    <w:name w:val="IFAD Introductory pages"/>
    <w:basedOn w:val="Normal"/>
    <w:rsid w:val="00C76CC4"/>
    <w:pPr>
      <w:tabs>
        <w:tab w:val="left" w:pos="630"/>
      </w:tabs>
      <w:spacing w:after="160"/>
      <w:ind w:left="3402" w:right="1418"/>
    </w:pPr>
    <w:rPr>
      <w:rFonts w:eastAsia="MS Mincho"/>
      <w:spacing w:val="-6"/>
      <w:kern w:val="2"/>
      <w:sz w:val="18"/>
    </w:rPr>
  </w:style>
  <w:style w:type="paragraph" w:customStyle="1" w:styleId="IFADLogo">
    <w:name w:val="IFAD Logo"/>
    <w:basedOn w:val="Normal"/>
    <w:rsid w:val="00C76CC4"/>
    <w:pPr>
      <w:ind w:left="3686"/>
    </w:pPr>
    <w:rPr>
      <w:sz w:val="24"/>
      <w:szCs w:val="24"/>
    </w:rPr>
  </w:style>
  <w:style w:type="paragraph" w:customStyle="1" w:styleId="ifadindent">
    <w:name w:val="ifadindent"/>
    <w:semiHidden/>
    <w:rsid w:val="00C76CC4"/>
    <w:pPr>
      <w:numPr>
        <w:numId w:val="3"/>
      </w:numPr>
      <w:spacing w:after="120"/>
    </w:pPr>
    <w:rPr>
      <w:rFonts w:ascii="Verdana" w:eastAsia="MS Mincho" w:hAnsi="Verdana"/>
      <w:kern w:val="2"/>
      <w:lang w:val="en-CA"/>
    </w:rPr>
  </w:style>
  <w:style w:type="paragraph" w:customStyle="1" w:styleId="Introheaders">
    <w:name w:val="Intro headers"/>
    <w:next w:val="BodyText"/>
    <w:rsid w:val="00924A3D"/>
    <w:pPr>
      <w:keepNext/>
      <w:spacing w:before="360" w:after="240"/>
      <w:outlineLvl w:val="0"/>
    </w:pPr>
    <w:rPr>
      <w:b/>
      <w:sz w:val="28"/>
      <w:lang w:val="en-CA"/>
    </w:rPr>
  </w:style>
  <w:style w:type="paragraph" w:customStyle="1" w:styleId="IntroheadernoTOC">
    <w:name w:val="Intro header_noTOC"/>
    <w:basedOn w:val="Introheaders"/>
    <w:rsid w:val="002A1975"/>
    <w:pPr>
      <w:spacing w:before="720"/>
      <w:outlineLvl w:val="9"/>
    </w:pPr>
  </w:style>
  <w:style w:type="paragraph" w:customStyle="1" w:styleId="IntroText">
    <w:name w:val="Intro Text"/>
    <w:basedOn w:val="Normal"/>
    <w:rsid w:val="00C76CC4"/>
    <w:pPr>
      <w:tabs>
        <w:tab w:val="left" w:pos="851"/>
        <w:tab w:val="left" w:pos="1559"/>
        <w:tab w:val="left" w:pos="1701"/>
      </w:tabs>
      <w:spacing w:after="80"/>
      <w:ind w:left="1701" w:right="567"/>
    </w:pPr>
    <w:rPr>
      <w:szCs w:val="22"/>
    </w:rPr>
  </w:style>
  <w:style w:type="paragraph" w:customStyle="1" w:styleId="Note">
    <w:name w:val="Note"/>
    <w:next w:val="BodyText"/>
    <w:rsid w:val="004C5083"/>
    <w:pPr>
      <w:keepNext/>
      <w:spacing w:before="1600" w:after="240"/>
      <w:outlineLvl w:val="0"/>
    </w:pPr>
    <w:rPr>
      <w:b/>
      <w:sz w:val="28"/>
      <w:lang w:val="en-CA"/>
    </w:rPr>
  </w:style>
  <w:style w:type="paragraph" w:customStyle="1" w:styleId="Notebody">
    <w:name w:val="Note body"/>
    <w:basedOn w:val="BodyText"/>
    <w:next w:val="BodyText"/>
    <w:rsid w:val="00C76CC4"/>
    <w:pPr>
      <w:spacing w:after="240"/>
    </w:pPr>
  </w:style>
  <w:style w:type="paragraph" w:customStyle="1" w:styleId="TypeofDocument2">
    <w:name w:val="Type of Document2"/>
    <w:basedOn w:val="Normal"/>
    <w:semiHidden/>
    <w:rsid w:val="00AB1982"/>
    <w:pPr>
      <w:tabs>
        <w:tab w:val="left" w:pos="890"/>
      </w:tabs>
      <w:spacing w:line="276" w:lineRule="auto"/>
      <w:jc w:val="center"/>
    </w:pPr>
    <w:rPr>
      <w:b/>
      <w:bCs/>
      <w:sz w:val="28"/>
      <w:szCs w:val="36"/>
    </w:rPr>
  </w:style>
  <w:style w:type="paragraph" w:customStyle="1" w:styleId="Tablebullets">
    <w:name w:val="Table bullets"/>
    <w:basedOn w:val="bullets"/>
    <w:rsid w:val="00AB1982"/>
    <w:pPr>
      <w:numPr>
        <w:numId w:val="0"/>
      </w:numPr>
      <w:spacing w:after="0"/>
    </w:pPr>
    <w:rPr>
      <w:sz w:val="16"/>
    </w:rPr>
  </w:style>
  <w:style w:type="paragraph" w:customStyle="1" w:styleId="TableofAnnexes">
    <w:name w:val="Table of Annexes"/>
    <w:basedOn w:val="TableofFigures"/>
    <w:next w:val="Normal"/>
    <w:rsid w:val="00367275"/>
    <w:rPr>
      <w:noProof/>
    </w:rPr>
  </w:style>
  <w:style w:type="paragraph" w:customStyle="1" w:styleId="TableTitle">
    <w:name w:val="Table Title"/>
    <w:basedOn w:val="Appendix"/>
    <w:rsid w:val="00A11B85"/>
    <w:pPr>
      <w:spacing w:after="120"/>
    </w:pPr>
    <w:rPr>
      <w:sz w:val="22"/>
      <w:szCs w:val="22"/>
    </w:rPr>
  </w:style>
  <w:style w:type="paragraph" w:customStyle="1" w:styleId="TablesTitle">
    <w:name w:val="TablesTitle"/>
    <w:basedOn w:val="Normal"/>
    <w:rsid w:val="00A82064"/>
    <w:pPr>
      <w:keepNext/>
      <w:spacing w:after="240"/>
      <w:ind w:left="567"/>
    </w:pPr>
    <w:rPr>
      <w:rFonts w:eastAsia="MS Mincho"/>
      <w:b/>
      <w:sz w:val="18"/>
    </w:rPr>
  </w:style>
  <w:style w:type="paragraph" w:customStyle="1" w:styleId="Heading1noTOC">
    <w:name w:val="Heading 1_noTOC"/>
    <w:next w:val="BodyText"/>
    <w:rsid w:val="00613A93"/>
    <w:pPr>
      <w:numPr>
        <w:numId w:val="4"/>
      </w:numPr>
      <w:spacing w:after="80"/>
    </w:pPr>
    <w:rPr>
      <w:b/>
      <w:sz w:val="28"/>
      <w:lang w:val="en-CA"/>
    </w:rPr>
  </w:style>
  <w:style w:type="paragraph" w:customStyle="1" w:styleId="Heading1noNum">
    <w:name w:val="Heading 1_noNum"/>
    <w:basedOn w:val="Title"/>
    <w:next w:val="BodyText"/>
    <w:rsid w:val="000C156E"/>
    <w:pPr>
      <w:spacing w:after="360"/>
    </w:pPr>
  </w:style>
  <w:style w:type="paragraph" w:customStyle="1" w:styleId="TitlenoTOC">
    <w:name w:val="Title_noTOC"/>
    <w:next w:val="BodyText"/>
    <w:rsid w:val="004C5083"/>
    <w:pPr>
      <w:spacing w:after="500"/>
    </w:pPr>
    <w:rPr>
      <w:b/>
      <w:sz w:val="28"/>
      <w:lang w:val="en-CA"/>
    </w:rPr>
  </w:style>
  <w:style w:type="paragraph" w:customStyle="1" w:styleId="Heading1noTOCNoNum">
    <w:name w:val="Heading1_noTOC_NoNum"/>
    <w:next w:val="BodyText"/>
    <w:rsid w:val="000B6F2F"/>
    <w:pPr>
      <w:keepNext/>
      <w:spacing w:after="80"/>
      <w:ind w:left="454"/>
    </w:pPr>
    <w:rPr>
      <w:rFonts w:eastAsia="Times"/>
      <w:b/>
      <w:sz w:val="28"/>
      <w:lang w:val="en-CA"/>
    </w:rPr>
  </w:style>
  <w:style w:type="paragraph" w:customStyle="1" w:styleId="Heading2noTOCNoNum">
    <w:name w:val="Heading2_noTOC_NoNum"/>
    <w:next w:val="BodyText"/>
    <w:rsid w:val="000B6F2F"/>
    <w:pPr>
      <w:spacing w:after="80"/>
      <w:ind w:left="567"/>
    </w:pPr>
    <w:rPr>
      <w:b/>
      <w:sz w:val="24"/>
      <w:lang w:val="en-CA"/>
    </w:rPr>
  </w:style>
  <w:style w:type="paragraph" w:customStyle="1" w:styleId="Introduction">
    <w:name w:val="Introduction"/>
    <w:next w:val="BodyText"/>
    <w:rsid w:val="004C5083"/>
    <w:rPr>
      <w:sz w:val="2"/>
      <w:lang w:val="en-GB"/>
    </w:rPr>
  </w:style>
  <w:style w:type="paragraph" w:customStyle="1" w:styleId="Introductorypages0">
    <w:name w:val="Introductory pages"/>
    <w:rsid w:val="004C5083"/>
    <w:pPr>
      <w:spacing w:before="40"/>
      <w:jc w:val="both"/>
    </w:pPr>
    <w:rPr>
      <w:sz w:val="16"/>
      <w:lang w:val="en-CA"/>
    </w:rPr>
  </w:style>
  <w:style w:type="paragraph" w:customStyle="1" w:styleId="Mainreport">
    <w:name w:val="Main report"/>
    <w:rsid w:val="004C5083"/>
    <w:rPr>
      <w:sz w:val="2"/>
      <w:szCs w:val="2"/>
      <w:lang w:val="en-CA"/>
    </w:rPr>
  </w:style>
  <w:style w:type="paragraph" w:customStyle="1" w:styleId="Maps">
    <w:name w:val="Maps"/>
    <w:rsid w:val="004C5083"/>
    <w:rPr>
      <w:sz w:val="2"/>
      <w:lang w:val="en-CA"/>
    </w:rPr>
  </w:style>
  <w:style w:type="paragraph" w:styleId="BalloonText">
    <w:name w:val="Balloon Text"/>
    <w:basedOn w:val="Normal"/>
    <w:link w:val="BalloonTextChar"/>
    <w:rsid w:val="00142CB0"/>
    <w:rPr>
      <w:rFonts w:ascii="Tahoma" w:hAnsi="Tahoma" w:cs="Times New Roman"/>
      <w:sz w:val="16"/>
      <w:szCs w:val="16"/>
      <w:lang w:val="en-CA" w:eastAsia="en-US"/>
    </w:rPr>
  </w:style>
  <w:style w:type="character" w:customStyle="1" w:styleId="BalloonTextChar">
    <w:name w:val="Balloon Text Char"/>
    <w:link w:val="BalloonText"/>
    <w:rsid w:val="00142CB0"/>
    <w:rPr>
      <w:rFonts w:ascii="Tahoma" w:hAnsi="Tahoma" w:cs="Tahoma"/>
      <w:sz w:val="16"/>
      <w:szCs w:val="16"/>
      <w:lang w:val="en-CA" w:eastAsia="en-US"/>
    </w:rPr>
  </w:style>
  <w:style w:type="numbering" w:customStyle="1" w:styleId="Headings">
    <w:name w:val="Headings"/>
    <w:uiPriority w:val="99"/>
    <w:rsid w:val="00881D85"/>
    <w:pPr>
      <w:numPr>
        <w:numId w:val="7"/>
      </w:numPr>
    </w:pPr>
  </w:style>
  <w:style w:type="paragraph" w:customStyle="1" w:styleId="Annexes">
    <w:name w:val="Annexes"/>
    <w:basedOn w:val="Normal"/>
    <w:rsid w:val="00336135"/>
    <w:rPr>
      <w:sz w:val="2"/>
    </w:rPr>
  </w:style>
  <w:style w:type="character" w:customStyle="1" w:styleId="BodyTextChar">
    <w:name w:val="Body Text Char"/>
    <w:link w:val="BodyText"/>
    <w:rsid w:val="00336135"/>
    <w:rPr>
      <w:lang w:val="en-CA" w:eastAsia="en-US" w:bidi="ar-SA"/>
    </w:rPr>
  </w:style>
  <w:style w:type="character" w:styleId="PlaceholderText">
    <w:name w:val="Placeholder Text"/>
    <w:uiPriority w:val="99"/>
    <w:semiHidden/>
    <w:rsid w:val="002364AD"/>
    <w:rPr>
      <w:color w:val="808080"/>
    </w:rPr>
  </w:style>
  <w:style w:type="character" w:customStyle="1" w:styleId="HeaderChar">
    <w:name w:val="Header Char"/>
    <w:link w:val="Header"/>
    <w:rsid w:val="00863A44"/>
    <w:rPr>
      <w:rFonts w:eastAsia="Times" w:cs="Arial"/>
      <w:sz w:val="22"/>
      <w:lang w:val="en-CA" w:eastAsia="en-US"/>
    </w:rPr>
  </w:style>
  <w:style w:type="character" w:customStyle="1" w:styleId="FooterChar">
    <w:name w:val="Footer Char"/>
    <w:link w:val="Footer"/>
    <w:uiPriority w:val="99"/>
    <w:rsid w:val="0017718B"/>
    <w:rPr>
      <w:rFonts w:eastAsia="Times" w:cs="Arial"/>
      <w:sz w:val="22"/>
      <w:lang w:val="en-CA" w:eastAsia="en-US"/>
    </w:rPr>
  </w:style>
  <w:style w:type="paragraph" w:customStyle="1" w:styleId="AHeading1">
    <w:name w:val="A_Heading1"/>
    <w:basedOn w:val="Normal"/>
    <w:next w:val="BodyText"/>
    <w:qFormat/>
    <w:rsid w:val="0096288B"/>
    <w:pPr>
      <w:numPr>
        <w:numId w:val="8"/>
      </w:numPr>
      <w:spacing w:before="200" w:after="160"/>
    </w:pPr>
    <w:rPr>
      <w:b/>
      <w:sz w:val="24"/>
      <w:szCs w:val="24"/>
    </w:rPr>
  </w:style>
  <w:style w:type="paragraph" w:styleId="ListParagraph">
    <w:name w:val="List Paragraph"/>
    <w:aliases w:val="ADB paragraph numbering,Colorful List - Accent 11"/>
    <w:basedOn w:val="Normal"/>
    <w:uiPriority w:val="34"/>
    <w:qFormat/>
    <w:rsid w:val="004C5083"/>
    <w:pPr>
      <w:ind w:left="720"/>
    </w:pPr>
  </w:style>
  <w:style w:type="paragraph" w:customStyle="1" w:styleId="AHeading2">
    <w:name w:val="A_Heading2"/>
    <w:next w:val="Normal"/>
    <w:qFormat/>
    <w:rsid w:val="00613A93"/>
    <w:pPr>
      <w:numPr>
        <w:ilvl w:val="1"/>
        <w:numId w:val="8"/>
      </w:numPr>
      <w:spacing w:before="240" w:after="80"/>
      <w:ind w:left="357" w:hanging="357"/>
    </w:pPr>
    <w:rPr>
      <w:b/>
      <w:bCs/>
      <w:sz w:val="22"/>
      <w:lang w:val="en-CA"/>
    </w:rPr>
  </w:style>
  <w:style w:type="numbering" w:customStyle="1" w:styleId="AnnexHeadings">
    <w:name w:val="Annex_Headings"/>
    <w:uiPriority w:val="99"/>
    <w:rsid w:val="0096288B"/>
    <w:pPr>
      <w:numPr>
        <w:numId w:val="8"/>
      </w:numPr>
    </w:pPr>
  </w:style>
  <w:style w:type="paragraph" w:styleId="Caption">
    <w:name w:val="caption"/>
    <w:basedOn w:val="Normal"/>
    <w:next w:val="Normal"/>
    <w:unhideWhenUsed/>
    <w:qFormat/>
    <w:rsid w:val="00493546"/>
    <w:pPr>
      <w:spacing w:after="120"/>
      <w:ind w:left="567"/>
    </w:pPr>
    <w:rPr>
      <w:b/>
      <w:bCs/>
      <w:color w:val="000000"/>
      <w:sz w:val="18"/>
      <w:szCs w:val="18"/>
    </w:rPr>
  </w:style>
  <w:style w:type="character" w:styleId="FollowedHyperlink">
    <w:name w:val="FollowedHyperlink"/>
    <w:uiPriority w:val="99"/>
    <w:rsid w:val="00E571D0"/>
    <w:rPr>
      <w:color w:val="800080"/>
      <w:u w:val="single"/>
    </w:rPr>
  </w:style>
  <w:style w:type="table" w:styleId="TableClassic1">
    <w:name w:val="Table Classic 1"/>
    <w:aliases w:val="PMD_table_style"/>
    <w:basedOn w:val="TableGrid"/>
    <w:uiPriority w:val="99"/>
    <w:rsid w:val="00694101"/>
    <w:pPr>
      <w:jc w:val="left"/>
    </w:pPr>
    <w:rPr>
      <w:rFonts w:eastAsia="Calibri"/>
      <w:sz w:val="18"/>
      <w:szCs w:val="22"/>
    </w:rPr>
    <w:tblP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
    <w:tcPr>
      <w:vAlign w:val="bottom"/>
    </w:tcPr>
    <w:tblStylePr w:type="firstRow">
      <w:rPr>
        <w:rFonts w:ascii="Arial" w:hAnsi="Arial"/>
        <w:sz w:val="18"/>
      </w:rPr>
      <w:tblPr/>
      <w:tcPr>
        <w:tcBorders>
          <w:top w:val="single" w:sz="12" w:space="0" w:color="auto"/>
          <w:left w:val="nil"/>
          <w:bottom w:val="single" w:sz="8" w:space="0" w:color="auto"/>
          <w:right w:val="nil"/>
          <w:insideH w:val="nil"/>
          <w:insideV w:val="nil"/>
          <w:tl2br w:val="nil"/>
          <w:tr2bl w:val="nil"/>
        </w:tcBorders>
      </w:tcPr>
    </w:tblStylePr>
  </w:style>
  <w:style w:type="paragraph" w:customStyle="1" w:styleId="BodyText1">
    <w:name w:val="Body Text1"/>
    <w:basedOn w:val="Normal"/>
    <w:qFormat/>
    <w:rsid w:val="00FD46D3"/>
    <w:pPr>
      <w:tabs>
        <w:tab w:val="left" w:pos="1562"/>
        <w:tab w:val="left" w:pos="1701"/>
      </w:tabs>
      <w:spacing w:after="120" w:line="264" w:lineRule="auto"/>
    </w:pPr>
    <w:rPr>
      <w:rFonts w:ascii="Times" w:eastAsia="MS Mincho" w:hAnsi="Times" w:cs="Times New Roman"/>
      <w:noProof/>
      <w:lang w:val="en-US"/>
    </w:rPr>
  </w:style>
  <w:style w:type="paragraph" w:customStyle="1" w:styleId="Annotationshiddentext">
    <w:name w:val="Annotations_hidden_text"/>
    <w:next w:val="Normal"/>
    <w:qFormat/>
    <w:rsid w:val="000B0260"/>
    <w:rPr>
      <w:i/>
      <w:vanish/>
      <w:color w:val="943634"/>
      <w:lang w:val="en-CA"/>
    </w:rPr>
  </w:style>
  <w:style w:type="character" w:customStyle="1" w:styleId="Captionsstyle">
    <w:name w:val="Captions_style"/>
    <w:uiPriority w:val="1"/>
    <w:rsid w:val="00493546"/>
    <w:rPr>
      <w:rFonts w:ascii="Arial" w:hAnsi="Arial"/>
      <w:b/>
      <w:sz w:val="18"/>
    </w:rPr>
  </w:style>
  <w:style w:type="paragraph" w:customStyle="1" w:styleId="Default">
    <w:name w:val="Default"/>
    <w:uiPriority w:val="99"/>
    <w:rsid w:val="003E65B2"/>
    <w:pPr>
      <w:autoSpaceDE w:val="0"/>
      <w:autoSpaceDN w:val="0"/>
      <w:adjustRightInd w:val="0"/>
    </w:pPr>
    <w:rPr>
      <w:color w:val="000000"/>
      <w:sz w:val="24"/>
      <w:szCs w:val="24"/>
      <w:lang w:val="en-GB" w:eastAsia="en-GB"/>
    </w:rPr>
  </w:style>
  <w:style w:type="paragraph" w:customStyle="1" w:styleId="StyleBodyTextNotItalic">
    <w:name w:val="Style Body Text + Not Italic"/>
    <w:basedOn w:val="BodyText"/>
    <w:link w:val="StyleBodyTextNotItalicChar"/>
    <w:rsid w:val="00E20150"/>
    <w:pPr>
      <w:jc w:val="both"/>
    </w:pPr>
    <w:rPr>
      <w:rFonts w:ascii="Verdana" w:hAnsi="Verdana" w:cs="Times New Roman"/>
      <w:i/>
      <w:iCs/>
      <w:sz w:val="18"/>
    </w:rPr>
  </w:style>
  <w:style w:type="character" w:customStyle="1" w:styleId="StyleBodyTextNotItalicChar">
    <w:name w:val="Style Body Text + Not Italic Char"/>
    <w:link w:val="StyleBodyTextNotItalic"/>
    <w:rsid w:val="00E20150"/>
    <w:rPr>
      <w:rFonts w:ascii="Verdana" w:hAnsi="Verdana"/>
      <w:i/>
      <w:iCs/>
      <w:sz w:val="18"/>
      <w:lang w:val="en-CA" w:eastAsia="en-US"/>
    </w:rPr>
  </w:style>
  <w:style w:type="paragraph" w:customStyle="1" w:styleId="Paranumbering">
    <w:name w:val="Para numbering"/>
    <w:next w:val="Normal"/>
    <w:autoRedefine/>
    <w:rsid w:val="005D4355"/>
    <w:pPr>
      <w:numPr>
        <w:numId w:val="11"/>
      </w:numPr>
    </w:pPr>
    <w:rPr>
      <w:rFonts w:ascii="Comic Sans MS" w:hAnsi="Comic Sans MS" w:cs="Times New Roman"/>
      <w:szCs w:val="22"/>
      <w:lang w:val="en-GB"/>
    </w:rPr>
  </w:style>
  <w:style w:type="character" w:styleId="Emphasis">
    <w:name w:val="Emphasis"/>
    <w:uiPriority w:val="20"/>
    <w:qFormat/>
    <w:rsid w:val="00FB33AB"/>
    <w:rPr>
      <w:i/>
      <w:iCs/>
    </w:rPr>
  </w:style>
  <w:style w:type="paragraph" w:customStyle="1" w:styleId="default0">
    <w:name w:val="default"/>
    <w:basedOn w:val="Normal"/>
    <w:rsid w:val="00FB33AB"/>
    <w:rPr>
      <w:rFonts w:ascii="Trebuchet MS" w:eastAsia="Calibri" w:hAnsi="Trebuchet MS" w:cs="Times New Roman"/>
      <w:color w:val="000000"/>
      <w:sz w:val="24"/>
      <w:szCs w:val="24"/>
    </w:rPr>
  </w:style>
  <w:style w:type="character" w:customStyle="1" w:styleId="ListBulletChar1">
    <w:name w:val="List Bullet Char1"/>
    <w:aliases w:val="List Bullet Char Char,List Bullet Char1 Char Char,List Bullet Char Char Char Char,List Bullet Char1 Char Char Char Char,List Bullet Char Char Char Char Char Char,List Bullet Char1 Char Char Char Char Char Char"/>
    <w:link w:val="ListBullet"/>
    <w:locked/>
    <w:rsid w:val="006A7ACF"/>
    <w:rPr>
      <w:rFonts w:ascii="Times New Roman" w:hAnsi="Times New Roman" w:cs="Times New Roman"/>
      <w:sz w:val="24"/>
      <w:szCs w:val="24"/>
      <w:lang w:val="en-US"/>
    </w:rPr>
  </w:style>
  <w:style w:type="paragraph" w:styleId="ListBullet">
    <w:name w:val="List Bullet"/>
    <w:aliases w:val="List Bullet Char,List Bullet Char1 Char,List Bullet Char Char Char,List Bullet Char1 Char Char Char,List Bullet Char Char Char Char Char,List Bullet Char1 Char Char Char Char Char,List Bullet Char Char Char Char Char Char Char"/>
    <w:basedOn w:val="Normal"/>
    <w:link w:val="ListBulletChar1"/>
    <w:unhideWhenUsed/>
    <w:rsid w:val="006A7ACF"/>
    <w:pPr>
      <w:tabs>
        <w:tab w:val="num" w:pos="360"/>
      </w:tabs>
      <w:ind w:left="360" w:hanging="360"/>
    </w:pPr>
    <w:rPr>
      <w:rFonts w:ascii="Times New Roman" w:hAnsi="Times New Roman" w:cs="Times New Roman"/>
      <w:sz w:val="24"/>
      <w:szCs w:val="24"/>
      <w:lang w:val="en-US"/>
    </w:rPr>
  </w:style>
  <w:style w:type="character" w:styleId="CommentReference">
    <w:name w:val="annotation reference"/>
    <w:semiHidden/>
    <w:unhideWhenUsed/>
    <w:rsid w:val="00641870"/>
    <w:rPr>
      <w:sz w:val="16"/>
      <w:szCs w:val="16"/>
    </w:rPr>
  </w:style>
  <w:style w:type="paragraph" w:styleId="CommentText">
    <w:name w:val="annotation text"/>
    <w:basedOn w:val="Normal"/>
    <w:link w:val="CommentTextChar"/>
    <w:semiHidden/>
    <w:unhideWhenUsed/>
    <w:rsid w:val="00641870"/>
  </w:style>
  <w:style w:type="character" w:customStyle="1" w:styleId="CommentTextChar">
    <w:name w:val="Comment Text Char"/>
    <w:basedOn w:val="DefaultParagraphFont"/>
    <w:link w:val="CommentText"/>
    <w:semiHidden/>
    <w:rsid w:val="00641870"/>
  </w:style>
  <w:style w:type="paragraph" w:styleId="CommentSubject">
    <w:name w:val="annotation subject"/>
    <w:basedOn w:val="CommentText"/>
    <w:next w:val="CommentText"/>
    <w:link w:val="CommentSubjectChar"/>
    <w:semiHidden/>
    <w:unhideWhenUsed/>
    <w:rsid w:val="00641870"/>
    <w:rPr>
      <w:b/>
      <w:bCs/>
    </w:rPr>
  </w:style>
  <w:style w:type="character" w:customStyle="1" w:styleId="CommentSubjectChar">
    <w:name w:val="Comment Subject Char"/>
    <w:link w:val="CommentSubject"/>
    <w:semiHidden/>
    <w:rsid w:val="00641870"/>
    <w:rPr>
      <w:b/>
      <w:bCs/>
    </w:rPr>
  </w:style>
  <w:style w:type="paragraph" w:styleId="Revision">
    <w:name w:val="Revision"/>
    <w:hidden/>
    <w:uiPriority w:val="99"/>
    <w:semiHidden/>
    <w:rsid w:val="008B4B4D"/>
    <w:rPr>
      <w:lang w:val="en-GB" w:eastAsia="en-GB"/>
    </w:rPr>
  </w:style>
  <w:style w:type="paragraph" w:styleId="NoSpacing">
    <w:name w:val="No Spacing"/>
    <w:uiPriority w:val="1"/>
    <w:qFormat/>
    <w:rsid w:val="003713C5"/>
    <w:rPr>
      <w:lang w:val="en-CA"/>
    </w:rPr>
  </w:style>
  <w:style w:type="character" w:customStyle="1" w:styleId="IFADparagraphnumberingChar">
    <w:name w:val="IFAD paragraph numbering Char"/>
    <w:link w:val="IFADparagraphnumbering"/>
    <w:locked/>
    <w:rsid w:val="00B07EF7"/>
    <w:rPr>
      <w:rFonts w:eastAsia="MS Mincho"/>
      <w:kern w:val="2"/>
    </w:rPr>
  </w:style>
  <w:style w:type="paragraph" w:customStyle="1" w:styleId="msonormal0">
    <w:name w:val="msonormal"/>
    <w:basedOn w:val="Normal"/>
    <w:rsid w:val="007A5181"/>
    <w:pPr>
      <w:spacing w:before="100" w:beforeAutospacing="1" w:after="100" w:afterAutospacing="1"/>
    </w:pPr>
    <w:rPr>
      <w:rFonts w:ascii="Times New Roman" w:hAnsi="Times New Roman" w:cs="Times New Roman"/>
      <w:sz w:val="24"/>
      <w:szCs w:val="24"/>
      <w:lang w:val="en-US" w:eastAsia="en-US"/>
    </w:rPr>
  </w:style>
  <w:style w:type="paragraph" w:customStyle="1" w:styleId="font5">
    <w:name w:val="font5"/>
    <w:basedOn w:val="Normal"/>
    <w:rsid w:val="007A5181"/>
    <w:pPr>
      <w:spacing w:before="100" w:beforeAutospacing="1" w:after="100" w:afterAutospacing="1"/>
    </w:pPr>
    <w:rPr>
      <w:rFonts w:ascii="Arial Narrow" w:hAnsi="Arial Narrow" w:cs="Times New Roman"/>
      <w:color w:val="000000"/>
      <w:sz w:val="22"/>
      <w:szCs w:val="22"/>
      <w:lang w:val="en-US" w:eastAsia="en-US"/>
    </w:rPr>
  </w:style>
  <w:style w:type="paragraph" w:customStyle="1" w:styleId="font6">
    <w:name w:val="font6"/>
    <w:basedOn w:val="Normal"/>
    <w:rsid w:val="007A5181"/>
    <w:pPr>
      <w:spacing w:before="100" w:beforeAutospacing="1" w:after="100" w:afterAutospacing="1"/>
    </w:pPr>
    <w:rPr>
      <w:rFonts w:ascii="Arial Narrow" w:hAnsi="Arial Narrow" w:cs="Times New Roman"/>
      <w:color w:val="000000"/>
      <w:sz w:val="22"/>
      <w:szCs w:val="22"/>
      <w:u w:val="single"/>
      <w:lang w:val="en-US" w:eastAsia="en-US"/>
    </w:rPr>
  </w:style>
  <w:style w:type="paragraph" w:customStyle="1" w:styleId="xl63">
    <w:name w:val="xl63"/>
    <w:basedOn w:val="Normal"/>
    <w:rsid w:val="007A5181"/>
    <w:pPr>
      <w:spacing w:before="100" w:beforeAutospacing="1" w:after="100" w:afterAutospacing="1"/>
      <w:jc w:val="center"/>
      <w:textAlignment w:val="center"/>
    </w:pPr>
    <w:rPr>
      <w:rFonts w:ascii="Arial Narrow" w:hAnsi="Arial Narrow" w:cs="Times New Roman"/>
      <w:sz w:val="24"/>
      <w:szCs w:val="24"/>
      <w:lang w:val="en-US" w:eastAsia="en-US"/>
    </w:rPr>
  </w:style>
  <w:style w:type="paragraph" w:customStyle="1" w:styleId="xl64">
    <w:name w:val="xl64"/>
    <w:basedOn w:val="Normal"/>
    <w:rsid w:val="007A5181"/>
    <w:pPr>
      <w:spacing w:before="100" w:beforeAutospacing="1" w:after="100" w:afterAutospacing="1"/>
      <w:jc w:val="center"/>
      <w:textAlignment w:val="center"/>
    </w:pPr>
    <w:rPr>
      <w:rFonts w:ascii="Arial Narrow" w:hAnsi="Arial Narrow" w:cs="Times New Roman"/>
      <w:sz w:val="24"/>
      <w:szCs w:val="24"/>
      <w:lang w:val="en-US" w:eastAsia="en-US"/>
    </w:rPr>
  </w:style>
  <w:style w:type="paragraph" w:customStyle="1" w:styleId="xl65">
    <w:name w:val="xl65"/>
    <w:basedOn w:val="Normal"/>
    <w:rsid w:val="007A5181"/>
    <w:pPr>
      <w:spacing w:before="100" w:beforeAutospacing="1" w:after="100" w:afterAutospacing="1"/>
      <w:jc w:val="center"/>
      <w:textAlignment w:val="center"/>
    </w:pPr>
    <w:rPr>
      <w:rFonts w:ascii="Arial Narrow" w:hAnsi="Arial Narrow" w:cs="Times New Roman"/>
      <w:sz w:val="24"/>
      <w:szCs w:val="24"/>
      <w:lang w:val="en-US" w:eastAsia="en-US"/>
    </w:rPr>
  </w:style>
  <w:style w:type="paragraph" w:customStyle="1" w:styleId="xl66">
    <w:name w:val="xl66"/>
    <w:basedOn w:val="Normal"/>
    <w:rsid w:val="007A51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hAnsi="Arial Narrow" w:cs="Times New Roman"/>
      <w:sz w:val="24"/>
      <w:szCs w:val="24"/>
      <w:lang w:val="en-US" w:eastAsia="en-US"/>
    </w:rPr>
  </w:style>
  <w:style w:type="paragraph" w:customStyle="1" w:styleId="xl67">
    <w:name w:val="xl67"/>
    <w:basedOn w:val="Normal"/>
    <w:rsid w:val="007A5181"/>
    <w:pPr>
      <w:pBdr>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rFonts w:ascii="Arial Narrow" w:hAnsi="Arial Narrow" w:cs="Times New Roman"/>
      <w:b/>
      <w:bCs/>
      <w:sz w:val="24"/>
      <w:szCs w:val="24"/>
      <w:lang w:val="en-US" w:eastAsia="en-US"/>
    </w:rPr>
  </w:style>
  <w:style w:type="paragraph" w:customStyle="1" w:styleId="xl68">
    <w:name w:val="xl68"/>
    <w:basedOn w:val="Normal"/>
    <w:rsid w:val="007A5181"/>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rFonts w:ascii="Arial Narrow" w:hAnsi="Arial Narrow" w:cs="Times New Roman"/>
      <w:b/>
      <w:bCs/>
      <w:sz w:val="24"/>
      <w:szCs w:val="24"/>
      <w:lang w:val="en-US" w:eastAsia="en-US"/>
    </w:rPr>
  </w:style>
  <w:style w:type="paragraph" w:customStyle="1" w:styleId="xl69">
    <w:name w:val="xl69"/>
    <w:basedOn w:val="Normal"/>
    <w:rsid w:val="007A5181"/>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rFonts w:ascii="Arial Narrow" w:hAnsi="Arial Narrow" w:cs="Times New Roman"/>
      <w:b/>
      <w:bCs/>
      <w:sz w:val="24"/>
      <w:szCs w:val="24"/>
      <w:lang w:val="en-US" w:eastAsia="en-US"/>
    </w:rPr>
  </w:style>
  <w:style w:type="paragraph" w:customStyle="1" w:styleId="xl70">
    <w:name w:val="xl70"/>
    <w:basedOn w:val="Normal"/>
    <w:rsid w:val="007A51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hAnsi="Arial Narrow" w:cs="Times New Roman"/>
      <w:lang w:val="en-US" w:eastAsia="en-US"/>
    </w:rPr>
  </w:style>
  <w:style w:type="paragraph" w:customStyle="1" w:styleId="xl71">
    <w:name w:val="xl71"/>
    <w:basedOn w:val="Normal"/>
    <w:rsid w:val="007A51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hAnsi="Arial Narrow" w:cs="Times New Roman"/>
      <w:sz w:val="24"/>
      <w:szCs w:val="24"/>
      <w:lang w:val="en-US" w:eastAsia="en-US"/>
    </w:rPr>
  </w:style>
  <w:style w:type="paragraph" w:customStyle="1" w:styleId="xl72">
    <w:name w:val="xl72"/>
    <w:basedOn w:val="Normal"/>
    <w:rsid w:val="007A51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hAnsi="Arial Narrow" w:cs="Times New Roman"/>
      <w:sz w:val="24"/>
      <w:szCs w:val="24"/>
      <w:lang w:val="en-US" w:eastAsia="en-US"/>
    </w:rPr>
  </w:style>
  <w:style w:type="paragraph" w:customStyle="1" w:styleId="xl73">
    <w:name w:val="xl73"/>
    <w:basedOn w:val="Normal"/>
    <w:rsid w:val="007A5181"/>
    <w:pPr>
      <w:spacing w:before="100" w:beforeAutospacing="1" w:after="100" w:afterAutospacing="1"/>
      <w:jc w:val="right"/>
      <w:textAlignment w:val="center"/>
    </w:pPr>
    <w:rPr>
      <w:rFonts w:ascii="Arial Narrow" w:hAnsi="Arial Narrow" w:cs="Times New Roman"/>
      <w:sz w:val="24"/>
      <w:szCs w:val="24"/>
      <w:lang w:val="en-US" w:eastAsia="en-US"/>
    </w:rPr>
  </w:style>
  <w:style w:type="paragraph" w:customStyle="1" w:styleId="xl74">
    <w:name w:val="xl74"/>
    <w:basedOn w:val="Normal"/>
    <w:rsid w:val="007A5181"/>
    <w:pPr>
      <w:pBdr>
        <w:left w:val="single" w:sz="4" w:space="0" w:color="auto"/>
        <w:bottom w:val="single" w:sz="4" w:space="0" w:color="auto"/>
        <w:right w:val="single" w:sz="4" w:space="0" w:color="auto"/>
      </w:pBdr>
      <w:shd w:val="clear" w:color="000000" w:fill="F2F2F2"/>
      <w:spacing w:before="100" w:beforeAutospacing="1" w:after="100" w:afterAutospacing="1"/>
      <w:jc w:val="right"/>
      <w:textAlignment w:val="center"/>
    </w:pPr>
    <w:rPr>
      <w:rFonts w:ascii="Arial Narrow" w:hAnsi="Arial Narrow" w:cs="Times New Roman"/>
      <w:b/>
      <w:bCs/>
      <w:sz w:val="24"/>
      <w:szCs w:val="24"/>
      <w:lang w:val="en-US" w:eastAsia="en-US"/>
    </w:rPr>
  </w:style>
  <w:style w:type="paragraph" w:customStyle="1" w:styleId="xl75">
    <w:name w:val="xl75"/>
    <w:basedOn w:val="Normal"/>
    <w:rsid w:val="007A5181"/>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Narrow" w:hAnsi="Arial Narrow" w:cs="Times New Roman"/>
      <w:sz w:val="24"/>
      <w:szCs w:val="24"/>
      <w:lang w:val="en-US" w:eastAsia="en-US"/>
    </w:rPr>
  </w:style>
  <w:style w:type="paragraph" w:customStyle="1" w:styleId="xl76">
    <w:name w:val="xl76"/>
    <w:basedOn w:val="Normal"/>
    <w:rsid w:val="007A51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hAnsi="Arial Narrow" w:cs="Times New Roman"/>
      <w:b/>
      <w:bCs/>
      <w:sz w:val="24"/>
      <w:szCs w:val="24"/>
      <w:lang w:val="en-US" w:eastAsia="en-US"/>
    </w:rPr>
  </w:style>
  <w:style w:type="paragraph" w:customStyle="1" w:styleId="xl77">
    <w:name w:val="xl77"/>
    <w:basedOn w:val="Normal"/>
    <w:rsid w:val="007A5181"/>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Narrow" w:hAnsi="Arial Narrow" w:cs="Times New Roman"/>
      <w:b/>
      <w:bCs/>
      <w:sz w:val="24"/>
      <w:szCs w:val="24"/>
      <w:lang w:val="en-US" w:eastAsia="en-US"/>
    </w:rPr>
  </w:style>
  <w:style w:type="paragraph" w:customStyle="1" w:styleId="xl78">
    <w:name w:val="xl78"/>
    <w:basedOn w:val="Normal"/>
    <w:rsid w:val="007A51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hAnsi="Arial Narrow" w:cs="Times New Roman"/>
      <w:b/>
      <w:bCs/>
      <w:lang w:val="en-US" w:eastAsia="en-US"/>
    </w:rPr>
  </w:style>
  <w:style w:type="paragraph" w:customStyle="1" w:styleId="xl79">
    <w:name w:val="xl79"/>
    <w:basedOn w:val="Normal"/>
    <w:rsid w:val="007A51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hAnsi="Arial Narrow" w:cs="Times New Roman"/>
      <w:b/>
      <w:bCs/>
      <w:sz w:val="24"/>
      <w:szCs w:val="24"/>
      <w:lang w:val="en-US" w:eastAsia="en-US"/>
    </w:rPr>
  </w:style>
  <w:style w:type="paragraph" w:customStyle="1" w:styleId="xl80">
    <w:name w:val="xl80"/>
    <w:basedOn w:val="Normal"/>
    <w:rsid w:val="007A51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hAnsi="Arial Narrow" w:cs="Times New Roman"/>
      <w:b/>
      <w:bCs/>
      <w:sz w:val="24"/>
      <w:szCs w:val="24"/>
      <w:lang w:val="en-US" w:eastAsia="en-US"/>
    </w:rPr>
  </w:style>
  <w:style w:type="paragraph" w:customStyle="1" w:styleId="xl81">
    <w:name w:val="xl81"/>
    <w:basedOn w:val="Normal"/>
    <w:rsid w:val="007A5181"/>
    <w:pPr>
      <w:spacing w:before="100" w:beforeAutospacing="1" w:after="100" w:afterAutospacing="1"/>
      <w:jc w:val="center"/>
      <w:textAlignment w:val="center"/>
    </w:pPr>
    <w:rPr>
      <w:rFonts w:ascii="Arial Narrow" w:hAnsi="Arial Narrow" w:cs="Times New Roman"/>
      <w:b/>
      <w:bCs/>
      <w:sz w:val="24"/>
      <w:szCs w:val="24"/>
      <w:lang w:val="en-US" w:eastAsia="en-US"/>
    </w:rPr>
  </w:style>
  <w:style w:type="paragraph" w:customStyle="1" w:styleId="xl82">
    <w:name w:val="xl82"/>
    <w:basedOn w:val="Normal"/>
    <w:rsid w:val="007A5181"/>
    <w:pPr>
      <w:pBdr>
        <w:top w:val="single" w:sz="4" w:space="0" w:color="8EA9DB"/>
        <w:bottom w:val="single" w:sz="4" w:space="0" w:color="8EA9DB"/>
      </w:pBdr>
      <w:spacing w:before="100" w:beforeAutospacing="1" w:after="100" w:afterAutospacing="1"/>
      <w:jc w:val="center"/>
      <w:textAlignment w:val="top"/>
    </w:pPr>
    <w:rPr>
      <w:rFonts w:ascii="Arial Narrow" w:hAnsi="Arial Narrow" w:cs="Times New Roman"/>
      <w:b/>
      <w:bCs/>
      <w:sz w:val="24"/>
      <w:szCs w:val="24"/>
      <w:lang w:val="en-US" w:eastAsia="en-US"/>
    </w:rPr>
  </w:style>
  <w:style w:type="paragraph" w:customStyle="1" w:styleId="xl83">
    <w:name w:val="xl83"/>
    <w:basedOn w:val="Normal"/>
    <w:rsid w:val="007A51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Narrow" w:hAnsi="Arial Narrow" w:cs="Times New Roman"/>
      <w:lang w:val="en-US" w:eastAsia="en-US"/>
    </w:rPr>
  </w:style>
  <w:style w:type="paragraph" w:customStyle="1" w:styleId="font0">
    <w:name w:val="font0"/>
    <w:basedOn w:val="Normal"/>
    <w:rsid w:val="00D35336"/>
    <w:pPr>
      <w:spacing w:before="100" w:beforeAutospacing="1" w:after="100" w:afterAutospacing="1"/>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50547">
      <w:bodyDiv w:val="1"/>
      <w:marLeft w:val="0"/>
      <w:marRight w:val="0"/>
      <w:marTop w:val="0"/>
      <w:marBottom w:val="0"/>
      <w:divBdr>
        <w:top w:val="none" w:sz="0" w:space="0" w:color="auto"/>
        <w:left w:val="none" w:sz="0" w:space="0" w:color="auto"/>
        <w:bottom w:val="none" w:sz="0" w:space="0" w:color="auto"/>
        <w:right w:val="none" w:sz="0" w:space="0" w:color="auto"/>
      </w:divBdr>
    </w:div>
    <w:div w:id="154346327">
      <w:bodyDiv w:val="1"/>
      <w:marLeft w:val="0"/>
      <w:marRight w:val="0"/>
      <w:marTop w:val="0"/>
      <w:marBottom w:val="0"/>
      <w:divBdr>
        <w:top w:val="none" w:sz="0" w:space="0" w:color="auto"/>
        <w:left w:val="none" w:sz="0" w:space="0" w:color="auto"/>
        <w:bottom w:val="none" w:sz="0" w:space="0" w:color="auto"/>
        <w:right w:val="none" w:sz="0" w:space="0" w:color="auto"/>
      </w:divBdr>
    </w:div>
    <w:div w:id="278921555">
      <w:bodyDiv w:val="1"/>
      <w:marLeft w:val="0"/>
      <w:marRight w:val="0"/>
      <w:marTop w:val="0"/>
      <w:marBottom w:val="0"/>
      <w:divBdr>
        <w:top w:val="none" w:sz="0" w:space="0" w:color="auto"/>
        <w:left w:val="none" w:sz="0" w:space="0" w:color="auto"/>
        <w:bottom w:val="none" w:sz="0" w:space="0" w:color="auto"/>
        <w:right w:val="none" w:sz="0" w:space="0" w:color="auto"/>
      </w:divBdr>
    </w:div>
    <w:div w:id="416709362">
      <w:bodyDiv w:val="1"/>
      <w:marLeft w:val="0"/>
      <w:marRight w:val="0"/>
      <w:marTop w:val="0"/>
      <w:marBottom w:val="0"/>
      <w:divBdr>
        <w:top w:val="none" w:sz="0" w:space="0" w:color="auto"/>
        <w:left w:val="none" w:sz="0" w:space="0" w:color="auto"/>
        <w:bottom w:val="none" w:sz="0" w:space="0" w:color="auto"/>
        <w:right w:val="none" w:sz="0" w:space="0" w:color="auto"/>
      </w:divBdr>
    </w:div>
    <w:div w:id="435100779">
      <w:bodyDiv w:val="1"/>
      <w:marLeft w:val="0"/>
      <w:marRight w:val="0"/>
      <w:marTop w:val="0"/>
      <w:marBottom w:val="0"/>
      <w:divBdr>
        <w:top w:val="none" w:sz="0" w:space="0" w:color="auto"/>
        <w:left w:val="none" w:sz="0" w:space="0" w:color="auto"/>
        <w:bottom w:val="none" w:sz="0" w:space="0" w:color="auto"/>
        <w:right w:val="none" w:sz="0" w:space="0" w:color="auto"/>
      </w:divBdr>
    </w:div>
    <w:div w:id="834998023">
      <w:bodyDiv w:val="1"/>
      <w:marLeft w:val="0"/>
      <w:marRight w:val="0"/>
      <w:marTop w:val="0"/>
      <w:marBottom w:val="0"/>
      <w:divBdr>
        <w:top w:val="none" w:sz="0" w:space="0" w:color="auto"/>
        <w:left w:val="none" w:sz="0" w:space="0" w:color="auto"/>
        <w:bottom w:val="none" w:sz="0" w:space="0" w:color="auto"/>
        <w:right w:val="none" w:sz="0" w:space="0" w:color="auto"/>
      </w:divBdr>
    </w:div>
    <w:div w:id="998656151">
      <w:bodyDiv w:val="1"/>
      <w:marLeft w:val="0"/>
      <w:marRight w:val="0"/>
      <w:marTop w:val="0"/>
      <w:marBottom w:val="0"/>
      <w:divBdr>
        <w:top w:val="none" w:sz="0" w:space="0" w:color="auto"/>
        <w:left w:val="none" w:sz="0" w:space="0" w:color="auto"/>
        <w:bottom w:val="none" w:sz="0" w:space="0" w:color="auto"/>
        <w:right w:val="none" w:sz="0" w:space="0" w:color="auto"/>
      </w:divBdr>
    </w:div>
    <w:div w:id="1099104384">
      <w:bodyDiv w:val="1"/>
      <w:marLeft w:val="0"/>
      <w:marRight w:val="0"/>
      <w:marTop w:val="0"/>
      <w:marBottom w:val="0"/>
      <w:divBdr>
        <w:top w:val="none" w:sz="0" w:space="0" w:color="auto"/>
        <w:left w:val="none" w:sz="0" w:space="0" w:color="auto"/>
        <w:bottom w:val="none" w:sz="0" w:space="0" w:color="auto"/>
        <w:right w:val="none" w:sz="0" w:space="0" w:color="auto"/>
      </w:divBdr>
    </w:div>
    <w:div w:id="1190217805">
      <w:bodyDiv w:val="1"/>
      <w:marLeft w:val="0"/>
      <w:marRight w:val="0"/>
      <w:marTop w:val="0"/>
      <w:marBottom w:val="0"/>
      <w:divBdr>
        <w:top w:val="none" w:sz="0" w:space="0" w:color="auto"/>
        <w:left w:val="none" w:sz="0" w:space="0" w:color="auto"/>
        <w:bottom w:val="none" w:sz="0" w:space="0" w:color="auto"/>
        <w:right w:val="none" w:sz="0" w:space="0" w:color="auto"/>
      </w:divBdr>
    </w:div>
    <w:div w:id="1310207109">
      <w:bodyDiv w:val="1"/>
      <w:marLeft w:val="0"/>
      <w:marRight w:val="0"/>
      <w:marTop w:val="0"/>
      <w:marBottom w:val="0"/>
      <w:divBdr>
        <w:top w:val="none" w:sz="0" w:space="0" w:color="auto"/>
        <w:left w:val="none" w:sz="0" w:space="0" w:color="auto"/>
        <w:bottom w:val="none" w:sz="0" w:space="0" w:color="auto"/>
        <w:right w:val="none" w:sz="0" w:space="0" w:color="auto"/>
      </w:divBdr>
    </w:div>
    <w:div w:id="1414081247">
      <w:bodyDiv w:val="1"/>
      <w:marLeft w:val="0"/>
      <w:marRight w:val="0"/>
      <w:marTop w:val="0"/>
      <w:marBottom w:val="0"/>
      <w:divBdr>
        <w:top w:val="none" w:sz="0" w:space="0" w:color="auto"/>
        <w:left w:val="none" w:sz="0" w:space="0" w:color="auto"/>
        <w:bottom w:val="none" w:sz="0" w:space="0" w:color="auto"/>
        <w:right w:val="none" w:sz="0" w:space="0" w:color="auto"/>
      </w:divBdr>
    </w:div>
    <w:div w:id="1450509471">
      <w:bodyDiv w:val="1"/>
      <w:marLeft w:val="0"/>
      <w:marRight w:val="0"/>
      <w:marTop w:val="0"/>
      <w:marBottom w:val="0"/>
      <w:divBdr>
        <w:top w:val="none" w:sz="0" w:space="0" w:color="auto"/>
        <w:left w:val="none" w:sz="0" w:space="0" w:color="auto"/>
        <w:bottom w:val="none" w:sz="0" w:space="0" w:color="auto"/>
        <w:right w:val="none" w:sz="0" w:space="0" w:color="auto"/>
      </w:divBdr>
    </w:div>
    <w:div w:id="1452624990">
      <w:bodyDiv w:val="1"/>
      <w:marLeft w:val="0"/>
      <w:marRight w:val="0"/>
      <w:marTop w:val="0"/>
      <w:marBottom w:val="0"/>
      <w:divBdr>
        <w:top w:val="none" w:sz="0" w:space="0" w:color="auto"/>
        <w:left w:val="none" w:sz="0" w:space="0" w:color="auto"/>
        <w:bottom w:val="none" w:sz="0" w:space="0" w:color="auto"/>
        <w:right w:val="none" w:sz="0" w:space="0" w:color="auto"/>
      </w:divBdr>
    </w:div>
    <w:div w:id="1473256827">
      <w:bodyDiv w:val="1"/>
      <w:marLeft w:val="0"/>
      <w:marRight w:val="0"/>
      <w:marTop w:val="0"/>
      <w:marBottom w:val="0"/>
      <w:divBdr>
        <w:top w:val="none" w:sz="0" w:space="0" w:color="auto"/>
        <w:left w:val="none" w:sz="0" w:space="0" w:color="auto"/>
        <w:bottom w:val="none" w:sz="0" w:space="0" w:color="auto"/>
        <w:right w:val="none" w:sz="0" w:space="0" w:color="auto"/>
      </w:divBdr>
    </w:div>
    <w:div w:id="1556893217">
      <w:bodyDiv w:val="1"/>
      <w:marLeft w:val="0"/>
      <w:marRight w:val="0"/>
      <w:marTop w:val="0"/>
      <w:marBottom w:val="0"/>
      <w:divBdr>
        <w:top w:val="none" w:sz="0" w:space="0" w:color="auto"/>
        <w:left w:val="none" w:sz="0" w:space="0" w:color="auto"/>
        <w:bottom w:val="none" w:sz="0" w:space="0" w:color="auto"/>
        <w:right w:val="none" w:sz="0" w:space="0" w:color="auto"/>
      </w:divBdr>
    </w:div>
    <w:div w:id="1589192906">
      <w:bodyDiv w:val="1"/>
      <w:marLeft w:val="0"/>
      <w:marRight w:val="0"/>
      <w:marTop w:val="0"/>
      <w:marBottom w:val="0"/>
      <w:divBdr>
        <w:top w:val="none" w:sz="0" w:space="0" w:color="auto"/>
        <w:left w:val="none" w:sz="0" w:space="0" w:color="auto"/>
        <w:bottom w:val="none" w:sz="0" w:space="0" w:color="auto"/>
        <w:right w:val="none" w:sz="0" w:space="0" w:color="auto"/>
      </w:divBdr>
    </w:div>
    <w:div w:id="1795975937">
      <w:bodyDiv w:val="1"/>
      <w:marLeft w:val="0"/>
      <w:marRight w:val="0"/>
      <w:marTop w:val="0"/>
      <w:marBottom w:val="0"/>
      <w:divBdr>
        <w:top w:val="none" w:sz="0" w:space="0" w:color="auto"/>
        <w:left w:val="none" w:sz="0" w:space="0" w:color="auto"/>
        <w:bottom w:val="none" w:sz="0" w:space="0" w:color="auto"/>
        <w:right w:val="none" w:sz="0" w:space="0" w:color="auto"/>
      </w:divBdr>
    </w:div>
    <w:div w:id="1903249180">
      <w:bodyDiv w:val="1"/>
      <w:marLeft w:val="0"/>
      <w:marRight w:val="0"/>
      <w:marTop w:val="0"/>
      <w:marBottom w:val="0"/>
      <w:divBdr>
        <w:top w:val="none" w:sz="0" w:space="0" w:color="auto"/>
        <w:left w:val="none" w:sz="0" w:space="0" w:color="auto"/>
        <w:bottom w:val="none" w:sz="0" w:space="0" w:color="auto"/>
        <w:right w:val="none" w:sz="0" w:space="0" w:color="auto"/>
      </w:divBdr>
    </w:div>
    <w:div w:id="1903709381">
      <w:bodyDiv w:val="1"/>
      <w:marLeft w:val="0"/>
      <w:marRight w:val="0"/>
      <w:marTop w:val="0"/>
      <w:marBottom w:val="0"/>
      <w:divBdr>
        <w:top w:val="none" w:sz="0" w:space="0" w:color="auto"/>
        <w:left w:val="none" w:sz="0" w:space="0" w:color="auto"/>
        <w:bottom w:val="none" w:sz="0" w:space="0" w:color="auto"/>
        <w:right w:val="none" w:sz="0" w:space="0" w:color="auto"/>
      </w:divBdr>
    </w:div>
    <w:div w:id="2010668818">
      <w:bodyDiv w:val="1"/>
      <w:marLeft w:val="0"/>
      <w:marRight w:val="0"/>
      <w:marTop w:val="0"/>
      <w:marBottom w:val="0"/>
      <w:divBdr>
        <w:top w:val="none" w:sz="0" w:space="0" w:color="auto"/>
        <w:left w:val="none" w:sz="0" w:space="0" w:color="auto"/>
        <w:bottom w:val="none" w:sz="0" w:space="0" w:color="auto"/>
        <w:right w:val="none" w:sz="0" w:space="0" w:color="auto"/>
      </w:divBdr>
    </w:div>
    <w:div w:id="2012414303">
      <w:bodyDiv w:val="1"/>
      <w:marLeft w:val="0"/>
      <w:marRight w:val="0"/>
      <w:marTop w:val="0"/>
      <w:marBottom w:val="0"/>
      <w:divBdr>
        <w:top w:val="none" w:sz="0" w:space="0" w:color="auto"/>
        <w:left w:val="none" w:sz="0" w:space="0" w:color="auto"/>
        <w:bottom w:val="none" w:sz="0" w:space="0" w:color="auto"/>
        <w:right w:val="none" w:sz="0" w:space="0" w:color="auto"/>
      </w:divBdr>
    </w:div>
    <w:div w:id="2013334873">
      <w:bodyDiv w:val="1"/>
      <w:marLeft w:val="0"/>
      <w:marRight w:val="0"/>
      <w:marTop w:val="0"/>
      <w:marBottom w:val="0"/>
      <w:divBdr>
        <w:top w:val="none" w:sz="0" w:space="0" w:color="auto"/>
        <w:left w:val="none" w:sz="0" w:space="0" w:color="auto"/>
        <w:bottom w:val="none" w:sz="0" w:space="0" w:color="auto"/>
        <w:right w:val="none" w:sz="0" w:space="0" w:color="auto"/>
      </w:divBdr>
    </w:div>
    <w:div w:id="2042241291">
      <w:bodyDiv w:val="1"/>
      <w:marLeft w:val="0"/>
      <w:marRight w:val="0"/>
      <w:marTop w:val="0"/>
      <w:marBottom w:val="0"/>
      <w:divBdr>
        <w:top w:val="none" w:sz="0" w:space="0" w:color="auto"/>
        <w:left w:val="none" w:sz="0" w:space="0" w:color="auto"/>
        <w:bottom w:val="none" w:sz="0" w:space="0" w:color="auto"/>
        <w:right w:val="none" w:sz="0" w:space="0" w:color="auto"/>
      </w:divBdr>
    </w:div>
    <w:div w:id="206544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ASSP%20supervision%20Nov_Dec%202017\Final%20Offline%20Template%20for%20ORMS%2016-11-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Select date</PublishDate>
  <Abstract/>
  <CompanyAddress/>
  <CompanyPhone/>
  <CompanyFax/>
  <CompanyEmail/>
</CoverPageProperties>
</file>

<file path=customXml/item2.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3.xml><?xml version="1.0" encoding="utf-8"?>
<ct:contentTypeSchema xmlns:ct="http://schemas.microsoft.com/office/2006/metadata/contentType" xmlns:ma="http://schemas.microsoft.com/office/2006/metadata/properties/metaAttributes" ct:_="" ma:_="" ma:contentTypeName="Supervision report English" ma:contentTypeID="0x0101004D42326F2FC9CE41BC90E915258F52D60083567D326DD0F04795EE648019451B84" ma:contentTypeVersion="4" ma:contentTypeDescription="" ma:contentTypeScope="" ma:versionID="51e8b02021720fa3020ff772f5fe5fd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XSL" StyleName="ISO 690 - First Element and Date">
  <b:Source xmlns:b="http://schemas.openxmlformats.org/officeDocument/2006/bibliography" xmlns="http://schemas.openxmlformats.org/officeDocument/2006/bibliography">
    <b:Tag>Photos</b:Tag>
    <b:RefOrder>1</b:RefOrder>
  </b:Source>
</b:Sourc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F76510-220C-4CD2-BA2B-C3588DC01C76}">
  <ds:schemaRefs>
    <ds:schemaRef ds:uri="http://schemas.microsoft.com/office/2006/customDocumentInformationPanel"/>
  </ds:schemaRefs>
</ds:datastoreItem>
</file>

<file path=customXml/itemProps3.xml><?xml version="1.0" encoding="utf-8"?>
<ds:datastoreItem xmlns:ds="http://schemas.openxmlformats.org/officeDocument/2006/customXml" ds:itemID="{F28A0648-04BF-4113-A561-69FFFAC38A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FC98A48-C0E1-4A95-9FF3-7AC5A279628F}">
  <ds:schemaRefs>
    <ds:schemaRef ds:uri="http://schemas.openxmlformats.org/officeDocument/2006/bibliography"/>
  </ds:schemaRefs>
</ds:datastoreItem>
</file>

<file path=customXml/itemProps5.xml><?xml version="1.0" encoding="utf-8"?>
<ds:datastoreItem xmlns:ds="http://schemas.openxmlformats.org/officeDocument/2006/customXml" ds:itemID="{1715D04C-8230-4BD9-8DCA-688A5180E6A4}">
  <ds:schemaRefs>
    <ds:schemaRef ds:uri="http://schemas.microsoft.com/sharepoint/v3/contenttype/forms"/>
  </ds:schemaRefs>
</ds:datastoreItem>
</file>

<file path=customXml/itemProps6.xml><?xml version="1.0" encoding="utf-8"?>
<ds:datastoreItem xmlns:ds="http://schemas.openxmlformats.org/officeDocument/2006/customXml" ds:itemID="{7DE6231A-93B6-4914-9533-8999EC70F9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Final Offline Template for ORMS 16-11-2017</Template>
  <TotalTime>164</TotalTime>
  <Pages>21</Pages>
  <Words>4179</Words>
  <Characters>25286</Characters>
  <Application>Microsoft Office Word</Application>
  <DocSecurity>0</DocSecurity>
  <Lines>210</Lines>
  <Paragraphs>58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IFAD</Company>
  <LinksUpToDate>false</LinksUpToDate>
  <CharactersWithSpaces>29407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Mzee Mbabaali</dc:creator>
  <cp:keywords/>
  <cp:lastModifiedBy>Baptista Zunguze</cp:lastModifiedBy>
  <cp:revision>73</cp:revision>
  <cp:lastPrinted>2017-11-16T08:46:00Z</cp:lastPrinted>
  <dcterms:created xsi:type="dcterms:W3CDTF">2022-07-13T05:42:00Z</dcterms:created>
  <dcterms:modified xsi:type="dcterms:W3CDTF">2022-07-13T08:22:00Z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0x0101004D42326F2FC9CE41BC90E915258F52D60083567D326DD0F04795EE648019451B84</vt:lpwstr>
  </property>
</Properties>
</file>