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李娟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"mailto:546340932@qq.com"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546340932@qq.com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18821620434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西北农林科技大学 信息工程学院 软件工程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编程技能：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学科背景：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专业技能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掌握常用数据结构与算法；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熟练使用Java，有c/c++、Python等开发经验；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熟悉面向对象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实习经历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后因对某某的兴趣以清华第一名成绩考入软件学院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3EACE9"/>
    <w:multiLevelType w:val="singleLevel"/>
    <w:tmpl w:val="D53EACE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F1D0C"/>
    <w:rsid w:val="0B0F1D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2018-02-28T10:43:00Z</dcterms:created>
  <dc:creator>Administrator</dc:creator>
  <cp:lastModifiedBy>Administrator</cp:lastModifiedBy>
  <dcterms:modified xsi:type="dcterms:W3CDTF">2018-02-28T10:49:56Z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