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Simplified from </w:t>
      </w:r>
      <w:hyperlink r:id="rId2">
        <w:r>
          <w:rPr>
            <w:rStyle w:val="InternetLink"/>
            <w:b w:val="false"/>
            <w:bCs w:val="false"/>
            <w:i/>
            <w:iCs/>
            <w:sz w:val="24"/>
            <w:szCs w:val="24"/>
          </w:rPr>
          <w:t>https://github.com/PathwayAndDataAnalysis/causalpath/blob/master/wiki/InputFormat.md</w:t>
        </w:r>
      </w:hyperlink>
      <w:r>
        <w:rPr>
          <w:b w:val="false"/>
          <w:bCs w:val="false"/>
          <w:i/>
          <w:iCs/>
          <w:sz w:val="24"/>
          <w:szCs w:val="24"/>
        </w:rPr>
        <w:t xml:space="preserve"> </w:t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bookmarkStart w:id="0" w:name="user-content-inputs-and-their-format-for"/>
      <w:bookmarkEnd w:id="0"/>
      <w:r>
        <w:rPr/>
        <w:t>Inputs and their format for CausalPath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Users need to prepare a minimum of 2 text files to run a CausalPath analysis.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Proteomics data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Analysis parameters </w:t>
      </w:r>
    </w:p>
    <w:p>
      <w:pPr>
        <w:pStyle w:val="TextBody"/>
        <w:bidi w:val="0"/>
        <w:jc w:val="left"/>
        <w:rPr/>
      </w:pPr>
      <w:r>
        <w:rPr/>
        <w:t xml:space="preserve">An example set of input files is available </w:t>
      </w:r>
      <w:hyperlink r:id="rId3">
        <w:r>
          <w:rPr>
            <w:rStyle w:val="InternetLink"/>
          </w:rPr>
          <w:t>here</w:t>
        </w:r>
      </w:hyperlink>
      <w:r>
        <w:rPr/>
        <w:t>.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" w:name="user-content-proteomics-data"/>
      <w:bookmarkEnd w:id="1"/>
      <w:r>
        <w:rPr/>
        <w:t>Proteomics data</w:t>
      </w:r>
    </w:p>
    <w:p>
      <w:pPr>
        <w:pStyle w:val="TextBody"/>
        <w:bidi w:val="0"/>
        <w:spacing w:lineRule="auto" w:line="276" w:before="0" w:after="140"/>
        <w:jc w:val="left"/>
        <w:rPr>
          <w:i/>
          <w:i/>
          <w:iCs/>
        </w:rPr>
      </w:pPr>
      <w:r>
        <w:rPr>
          <w:i/>
          <w:iCs/>
        </w:rPr>
        <w:t xml:space="preserve">CausalPath reads the proteomics dataset from a </w:t>
      </w:r>
      <w:r>
        <w:rPr>
          <w:b/>
          <w:bCs/>
          <w:i/>
          <w:iCs/>
        </w:rPr>
        <w:t>tab-delimited text file</w:t>
      </w:r>
      <w:r>
        <w:rPr>
          <w:i/>
          <w:iCs/>
        </w:rPr>
        <w:t xml:space="preserve"> where the first row contains the </w:t>
      </w:r>
      <w:r>
        <w:rPr>
          <w:b/>
          <w:bCs/>
          <w:i/>
          <w:iCs/>
        </w:rPr>
        <w:t>column headers</w:t>
      </w:r>
      <w:r>
        <w:rPr>
          <w:i/>
          <w:iCs/>
        </w:rPr>
        <w:t>. Below are description of those columns.</w:t>
      </w:r>
    </w:p>
    <w:p>
      <w:pPr>
        <w:pStyle w:val="TextBody"/>
        <w:bidi w:val="0"/>
        <w:jc w:val="left"/>
        <w:rPr/>
      </w:pPr>
      <w:r>
        <w:rPr>
          <w:rStyle w:val="StrongEmphasis"/>
          <w:b w:val="false"/>
          <w:bCs w:val="false"/>
          <w:highlight w:val="yellow"/>
        </w:rPr>
        <w:t>ID:</w:t>
      </w:r>
      <w:r>
        <w:rPr>
          <w:b w:val="false"/>
          <w:bCs w:val="false"/>
          <w:highlight w:val="yellow"/>
        </w:rPr>
        <w:t xml:space="preserve"> </w:t>
      </w:r>
      <w:r>
        <w:rPr/>
        <w:t xml:space="preserve">A </w:t>
      </w:r>
      <w:r>
        <w:rPr>
          <w:b/>
          <w:bCs/>
        </w:rPr>
        <w:t xml:space="preserve">unique text identifier </w:t>
      </w:r>
      <w:r>
        <w:rPr/>
        <w:t>for each row – ideally: gene symbols and modification sites – used for visualization – should not contain "|" and "@"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b w:val="false"/>
          <w:bCs w:val="false"/>
          <w:highlight w:val="yellow"/>
        </w:rPr>
        <w:t>Symbols:</w:t>
      </w:r>
      <w:r>
        <w:rPr>
          <w:b w:val="false"/>
          <w:bCs w:val="false"/>
          <w:highlight w:val="yellow"/>
        </w:rPr>
        <w:t xml:space="preserve"> </w:t>
      </w:r>
      <w:r>
        <w:rPr>
          <w:b/>
          <w:bCs/>
        </w:rPr>
        <w:t xml:space="preserve">HGNC symbol </w:t>
      </w:r>
      <w:r>
        <w:rPr/>
        <w:t>of the related gene; if &gt; 1 : single space separation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b w:val="false"/>
          <w:bCs w:val="false"/>
          <w:highlight w:val="yellow"/>
        </w:rPr>
        <w:t>Sites:</w:t>
      </w:r>
      <w:r>
        <w:rPr>
          <w:b w:val="false"/>
          <w:bCs w:val="false"/>
          <w:highlight w:val="yellow"/>
        </w:rPr>
        <w:t xml:space="preserve"> </w:t>
      </w:r>
      <w:r>
        <w:rPr/>
        <w:t xml:space="preserve">If </w:t>
      </w:r>
      <w:r>
        <w:rPr>
          <w:b/>
          <w:bCs/>
        </w:rPr>
        <w:t>phosphoprotein</w:t>
      </w:r>
      <w:r>
        <w:rPr/>
        <w:t xml:space="preserve"> </w:t>
      </w:r>
      <w:r>
        <w:rPr>
          <w:b/>
          <w:bCs/>
        </w:rPr>
        <w:t>measurement</w:t>
      </w:r>
      <w:r>
        <w:rPr/>
        <w:t xml:space="preserve">,  should indicate </w:t>
      </w:r>
      <w:r>
        <w:rPr>
          <w:b/>
          <w:bCs/>
        </w:rPr>
        <w:t>protein sites</w:t>
      </w:r>
      <w:r>
        <w:rPr/>
        <w:t xml:space="preserve"> that are affected (1 letter capital aminoacid code, following an integer for the location on the UniProt caconical sequence); if more than 1:  pipe (</w:t>
      </w:r>
      <w:r>
        <w:rPr>
          <w:rStyle w:val="SourceText"/>
        </w:rPr>
        <w:t>|</w:t>
      </w:r>
      <w:r>
        <w:rPr/>
        <w:t xml:space="preserve">) separation; if &gt; 1 gene symbole in the row: site group for each symbol, single space separated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b w:val="false"/>
          <w:bCs w:val="false"/>
          <w:highlight w:val="yellow"/>
        </w:rPr>
        <w:t>Effect:</w:t>
      </w:r>
      <w:r>
        <w:rPr>
          <w:b w:val="false"/>
          <w:bCs w:val="false"/>
          <w:highlight w:val="yellow"/>
        </w:rPr>
        <w:t xml:space="preserve"> </w:t>
      </w:r>
      <w:r>
        <w:rPr/>
        <w:t xml:space="preserve">If </w:t>
      </w:r>
      <w:r>
        <w:rPr>
          <w:b/>
          <w:bCs/>
        </w:rPr>
        <w:t>phosphoprotein measurement</w:t>
      </w:r>
      <w:r>
        <w:rPr/>
        <w:t xml:space="preserve">, this column can contain the </w:t>
      </w:r>
      <w:r>
        <w:rPr>
          <w:b/>
          <w:bCs/>
        </w:rPr>
        <w:t xml:space="preserve">effect of the related phosphorylation on the protein activity </w:t>
      </w:r>
      <w:r>
        <w:rPr>
          <w:b w:val="false"/>
          <w:bCs w:val="false"/>
        </w:rPr>
        <w:t>(</w:t>
      </w:r>
      <w:r>
        <w:rPr>
          <w:rStyle w:val="SourceText"/>
        </w:rPr>
        <w:t>a</w:t>
      </w:r>
      <w:r>
        <w:rPr/>
        <w:t xml:space="preserve"> for activating, </w:t>
      </w:r>
      <w:r>
        <w:rPr>
          <w:rStyle w:val="SourceText"/>
        </w:rPr>
        <w:t>i</w:t>
      </w:r>
      <w:r>
        <w:rPr/>
        <w:t xml:space="preserve"> for inhibiting); if effect too complex for a simple: leave blank (preferred) or use </w:t>
      </w:r>
      <w:r>
        <w:rPr>
          <w:rStyle w:val="SourceText"/>
        </w:rPr>
        <w:t>c</w:t>
      </w:r>
      <w:r>
        <w:rPr/>
        <w:t xml:space="preserve"> (but </w:t>
      </w:r>
      <w:r>
        <w:rPr>
          <w:rStyle w:val="SourceText"/>
        </w:rPr>
        <w:t>c</w:t>
      </w:r>
      <w:r>
        <w:rPr/>
        <w:t xml:space="preserve"> will remove this row from possible causes; whereas blank CausalPath looks it up from its database)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b w:val="false"/>
          <w:bCs w:val="false"/>
          <w:highlight w:val="yellow"/>
        </w:rPr>
        <w:t>Value:</w:t>
      </w:r>
      <w:r>
        <w:rPr>
          <w:b w:val="false"/>
          <w:bCs w:val="false"/>
          <w:highlight w:val="yellow"/>
        </w:rPr>
        <w:t xml:space="preserve"> </w:t>
      </w:r>
      <w:r>
        <w:rPr/>
        <w:t>numeric value; can be &gt; 1 columns, each with unique name; may be normalized protein reads, comparison values like fold changes (nature of values to be specified in the parameters file).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2" w:name="user-content-parameters-file"/>
      <w:bookmarkEnd w:id="2"/>
      <w:r>
        <w:rPr/>
        <w:t>Parameters file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  <w:bCs/>
          <w:i/>
          <w:iCs/>
        </w:rPr>
        <w:t xml:space="preserve">Name </w:t>
      </w:r>
      <w:r>
        <w:rPr>
          <w:i/>
          <w:iCs/>
        </w:rPr>
        <w:t xml:space="preserve">of the file should be </w:t>
      </w:r>
      <w:r>
        <w:rPr>
          <w:rStyle w:val="SourceText"/>
          <w:i/>
          <w:iCs/>
        </w:rPr>
        <w:t>parameters.txt</w:t>
      </w:r>
      <w:r>
        <w:rPr>
          <w:i/>
          <w:iCs/>
        </w:rPr>
        <w:t xml:space="preserve"> exactly. Each parameter in a </w:t>
      </w:r>
      <w:r>
        <w:rPr>
          <w:b/>
          <w:bCs/>
          <w:i/>
          <w:iCs/>
        </w:rPr>
        <w:t>separate line</w:t>
      </w:r>
      <w:r>
        <w:rPr>
          <w:i/>
          <w:iCs/>
        </w:rPr>
        <w:t xml:space="preserve">, in the </w:t>
      </w:r>
      <w:r>
        <w:rPr>
          <w:b/>
          <w:bCs/>
          <w:i/>
          <w:iCs/>
        </w:rPr>
        <w:t>format</w:t>
      </w:r>
      <w:r>
        <w:rPr>
          <w:i/>
          <w:iCs/>
        </w:rPr>
        <w:t xml:space="preserve"> </w:t>
      </w:r>
      <w:r>
        <w:rPr>
          <w:rStyle w:val="SourceText"/>
          <w:i/>
          <w:iCs/>
        </w:rPr>
        <w:t>parameter-name = parameter-value</w:t>
      </w:r>
      <w:r>
        <w:rPr>
          <w:i/>
          <w:iCs/>
        </w:rPr>
        <w:t xml:space="preserve">.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highlight w:val="yellow"/>
        </w:rPr>
        <w:t>proteomics-values-file</w:t>
      </w:r>
      <w:r>
        <w:rPr>
          <w:highlight w:val="yellow"/>
        </w:rPr>
        <w:t>:</w:t>
      </w:r>
      <w:r>
        <w:rPr/>
        <w:t xml:space="preserve"> </w:t>
      </w:r>
      <w:r>
        <w:rPr>
          <w:b/>
          <w:bCs/>
        </w:rPr>
        <w:t>Name of the proteomics values file</w:t>
      </w:r>
      <w:r>
        <w:rPr/>
        <w:t xml:space="preserve">. It should have </w:t>
      </w:r>
      <w:r>
        <w:rPr>
          <w:b/>
          <w:bCs/>
        </w:rPr>
        <w:t>at least one ID column and one or more columns for experiment values</w:t>
      </w:r>
      <w:r>
        <w:rPr/>
        <w:t>. Platform file and values file can be the same file.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highlight w:val="yellow"/>
        </w:rPr>
        <w:t>proteomics-repeat-values-file</w:t>
      </w:r>
      <w:r>
        <w:rPr>
          <w:highlight w:val="yellow"/>
        </w:rPr>
        <w:t>:</w:t>
      </w:r>
      <w:r>
        <w:rPr/>
        <w:t xml:space="preserve"> </w:t>
      </w:r>
      <w:r>
        <w:rPr>
          <w:b/>
          <w:bCs/>
        </w:rPr>
        <w:t>Name of the proteomics values file for the repeated experiment</w:t>
      </w:r>
      <w:r>
        <w:rPr/>
        <w:t>, if exists; exact same columns with the original proteomic values file, in the same order. Row IDs have to match with the corresponding row in the original data.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highlight w:val="yellow"/>
        </w:rPr>
        <w:t>proteomics-platform-file</w:t>
      </w:r>
      <w:r>
        <w:rPr>
          <w:highlight w:val="yellow"/>
        </w:rPr>
        <w:t>:</w:t>
      </w:r>
      <w:r>
        <w:rPr/>
        <w:t xml:space="preserve"> </w:t>
      </w:r>
      <w:r>
        <w:rPr>
          <w:b/>
          <w:bCs/>
        </w:rPr>
        <w:t>Name of the proteomics platform file</w:t>
      </w:r>
      <w:r>
        <w:rPr/>
        <w:t xml:space="preserve">. Each row should belong to either a gene's total protein measurement, or a site specific measurement. This file should contain </w:t>
      </w:r>
      <w:r>
        <w:rPr>
          <w:b/>
          <w:bCs/>
        </w:rPr>
        <w:t>ID, gene symbols, modification sites, and known site effects</w:t>
      </w:r>
      <w:r>
        <w:rPr/>
        <w:t>. Platform file and values file can be the same file.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highlight w:val="yellow"/>
        </w:rPr>
        <w:t>id-column</w:t>
      </w:r>
      <w:r>
        <w:rPr>
          <w:highlight w:val="yellow"/>
        </w:rPr>
        <w:t>:</w:t>
      </w:r>
      <w:r>
        <w:rPr/>
        <w:t xml:space="preserve"> </w:t>
      </w:r>
      <w:r>
        <w:rPr>
          <w:b/>
          <w:bCs/>
        </w:rPr>
        <w:t xml:space="preserve">Name of the ID column </w:t>
      </w:r>
      <w:r>
        <w:rPr/>
        <w:t>in platform and values files.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highlight w:val="yellow"/>
        </w:rPr>
        <w:t>symbols-column</w:t>
      </w:r>
      <w:r>
        <w:rPr>
          <w:highlight w:val="yellow"/>
        </w:rPr>
        <w:t>:</w:t>
      </w:r>
      <w:r>
        <w:rPr/>
        <w:t xml:space="preserve"> </w:t>
      </w:r>
      <w:r>
        <w:rPr>
          <w:b/>
          <w:bCs/>
        </w:rPr>
        <w:t xml:space="preserve">Name of the symbols column </w:t>
      </w:r>
      <w:r>
        <w:rPr/>
        <w:t>in platform file.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highlight w:val="yellow"/>
        </w:rPr>
        <w:t>sites-column</w:t>
      </w:r>
      <w:r>
        <w:rPr>
          <w:highlight w:val="yellow"/>
        </w:rPr>
        <w:t>:</w:t>
      </w:r>
      <w:r>
        <w:rPr/>
        <w:t xml:space="preserve"> </w:t>
      </w:r>
      <w:r>
        <w:rPr>
          <w:b/>
          <w:bCs/>
        </w:rPr>
        <w:t xml:space="preserve">Name of the sites </w:t>
      </w:r>
      <w:r>
        <w:rPr/>
        <w:t>column.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</w:rPr>
        <w:t>effe</w:t>
      </w:r>
      <w:r>
        <w:rPr>
          <w:rStyle w:val="SourceText"/>
          <w:highlight w:val="yellow"/>
        </w:rPr>
        <w:t>ct-column</w:t>
      </w:r>
      <w:r>
        <w:rPr>
          <w:highlight w:val="yellow"/>
        </w:rPr>
        <w:t>:</w:t>
      </w:r>
      <w:r>
        <w:rPr/>
        <w:t xml:space="preserve"> </w:t>
      </w:r>
      <w:r>
        <w:rPr>
          <w:b/>
          <w:bCs/>
        </w:rPr>
        <w:t xml:space="preserve">Name of the effect </w:t>
      </w:r>
      <w:r>
        <w:rPr/>
        <w:t>column.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highlight w:val="yellow"/>
        </w:rPr>
        <w:t>value-transformation</w:t>
      </w:r>
      <w:r>
        <w:rPr>
          <w:highlight w:val="yellow"/>
        </w:rPr>
        <w:t>:</w:t>
      </w:r>
      <w:r>
        <w:rPr/>
        <w:t xml:space="preserve"> How to </w:t>
      </w:r>
      <w:r>
        <w:rPr>
          <w:b/>
          <w:bCs/>
        </w:rPr>
        <w:t>use the values in the proteomics file</w:t>
      </w:r>
      <w:r>
        <w:rPr/>
        <w:t>; no effect on a single value (1 value column)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>
          <w:rStyle w:val="SourceText"/>
        </w:rPr>
        <w:t>arithmetic-mean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>
          <w:rStyle w:val="SourceText"/>
        </w:rPr>
        <w:t>geometric-mean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>
          <w:rStyle w:val="SourceText"/>
        </w:rPr>
        <w:t>max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>
          <w:rStyle w:val="SourceText"/>
        </w:rPr>
        <w:t>difference-of-means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>
          <w:rStyle w:val="SourceText"/>
        </w:rPr>
        <w:t>fold-change-of-mean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>
          <w:rStyle w:val="SourceText"/>
        </w:rPr>
        <w:t>significant-change-of-mean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>
          <w:rStyle w:val="SourceText"/>
        </w:rPr>
        <w:t>significant-change-of-mean-paired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>
          <w:rStyle w:val="SourceText"/>
        </w:rPr>
        <w:t>signed-p-values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>
          <w:rStyle w:val="SourceText"/>
        </w:rPr>
        <w:t>correlation</w:t>
      </w:r>
    </w:p>
    <w:p>
      <w:pPr>
        <w:pStyle w:val="PreformattedText"/>
        <w:numPr>
          <w:ilvl w:val="0"/>
          <w:numId w:val="0"/>
        </w:numPr>
        <w:bidi w:val="0"/>
        <w:ind w:left="720" w:hanging="0"/>
        <w:jc w:val="left"/>
        <w:rPr>
          <w:rStyle w:val="SourceText"/>
        </w:rPr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highlight w:val="yellow"/>
        </w:rPr>
        <w:t>value-column</w:t>
      </w:r>
      <w:r>
        <w:rPr>
          <w:highlight w:val="yellow"/>
        </w:rPr>
        <w:t>:</w:t>
      </w:r>
      <w:r>
        <w:rPr/>
        <w:t xml:space="preserve"> </w:t>
      </w:r>
      <w:r>
        <w:rPr>
          <w:b/>
          <w:bCs/>
        </w:rPr>
        <w:t xml:space="preserve">Name of a value column </w:t>
      </w:r>
      <w:r>
        <w:rPr/>
        <w:t>(to use when only 1 group of experiments to consider)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highlight w:val="yellow"/>
        </w:rPr>
        <w:t>control-value-column</w:t>
      </w:r>
      <w:r>
        <w:rPr>
          <w:highlight w:val="yellow"/>
        </w:rPr>
        <w:t>:</w:t>
      </w:r>
      <w:r>
        <w:rPr/>
        <w:t xml:space="preserve"> </w:t>
      </w:r>
      <w:r>
        <w:rPr>
          <w:b/>
          <w:bCs/>
        </w:rPr>
        <w:t>Name of a control value column</w:t>
      </w:r>
      <w:r>
        <w:rPr/>
        <w:t>. (to use when control and test value columns)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highlight w:val="yellow"/>
        </w:rPr>
        <w:t>test-value-column</w:t>
      </w:r>
      <w:r>
        <w:rPr>
          <w:highlight w:val="yellow"/>
        </w:rPr>
        <w:t>:</w:t>
      </w:r>
      <w:r>
        <w:rPr/>
        <w:t xml:space="preserve"> </w:t>
      </w:r>
      <w:r>
        <w:rPr>
          <w:b/>
          <w:bCs/>
        </w:rPr>
        <w:t>Name of a test value column</w:t>
      </w:r>
      <w:r>
        <w:rPr/>
        <w:t xml:space="preserve"> (to use when there are control and test value columns)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highlight w:val="yellow"/>
        </w:rPr>
        <w:t>do-log-transform</w:t>
      </w:r>
      <w:r>
        <w:rPr>
          <w:highlight w:val="yellow"/>
        </w:rPr>
        <w:t>:</w:t>
      </w:r>
      <w:r>
        <w:rPr/>
        <w:t xml:space="preserve"> Whether </w:t>
      </w:r>
      <w:r>
        <w:rPr>
          <w:b/>
          <w:bCs/>
        </w:rPr>
        <w:t xml:space="preserve">log transform </w:t>
      </w:r>
      <w:r>
        <w:rPr/>
        <w:t>('true' or 'false'; default: false)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highlight w:val="yellow"/>
        </w:rPr>
        <w:t>rna-expression-file</w:t>
      </w:r>
      <w:r>
        <w:rPr>
          <w:highlight w:val="yellow"/>
        </w:rPr>
        <w:t>:</w:t>
      </w:r>
      <w:r>
        <w:rPr/>
        <w:t xml:space="preserve"> Name of the </w:t>
      </w:r>
      <w:r>
        <w:rPr>
          <w:b/>
          <w:bCs/>
        </w:rPr>
        <w:t>RNA expression file</w:t>
      </w:r>
      <w:r>
        <w:rPr/>
        <w:t xml:space="preserve"> (</w:t>
      </w:r>
      <w:r>
        <w:rPr>
          <w:b w:val="false"/>
          <w:bCs w:val="false"/>
        </w:rPr>
        <w:t xml:space="preserve">tab-delimited </w:t>
      </w:r>
      <w:r>
        <w:rPr/>
        <w:t>text file 1</w:t>
      </w:r>
      <w:r>
        <w:rPr>
          <w:vertAlign w:val="superscript"/>
        </w:rPr>
        <w:t>st</w:t>
      </w:r>
      <w:r>
        <w:rPr/>
        <w:t xml:space="preserve"> row = sample names, every other row = a gene, 1</w:t>
      </w:r>
      <w:r>
        <w:rPr>
          <w:vertAlign w:val="superscript"/>
        </w:rPr>
        <w:t>st</w:t>
      </w:r>
      <w:r>
        <w:rPr/>
        <w:t xml:space="preserve"> column = gene symbol)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highlight w:val="yellow"/>
        </w:rPr>
        <w:t>threshold-for-data-significance</w:t>
      </w:r>
      <w:r>
        <w:rPr>
          <w:highlight w:val="yellow"/>
        </w:rPr>
        <w:t>:</w:t>
      </w:r>
      <w:r>
        <w:rPr/>
        <w:t xml:space="preserve"> </w:t>
      </w:r>
      <w:r>
        <w:rPr>
          <w:b/>
          <w:bCs/>
        </w:rPr>
        <w:t>Threshold value for selecting significant data</w:t>
      </w:r>
      <w:r>
        <w:rPr/>
        <w:t xml:space="preserve"> (to use only </w:t>
      </w:r>
      <w:r>
        <w:rPr>
          <w:b/>
          <w:bCs/>
        </w:rPr>
        <w:t>when FDR controlling procedure already performed outside of CausalPath</w:t>
      </w:r>
      <w:r>
        <w:rPr/>
        <w:t>; can be set for each different data type separately; form: 'thr-val data-type', e,g, '1 phosphoprotein' or '2 protein’)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highlight w:val="yellow"/>
        </w:rPr>
        <w:t>fdr-threshold-for-data-significance</w:t>
      </w:r>
      <w:r>
        <w:rPr>
          <w:highlight w:val="yellow"/>
        </w:rPr>
        <w:t>:</w:t>
      </w:r>
      <w:r>
        <w:rPr/>
        <w:t xml:space="preserve"> </w:t>
      </w:r>
      <w:r>
        <w:rPr>
          <w:b/>
          <w:bCs/>
        </w:rPr>
        <w:t>FDR for data significance</w:t>
      </w:r>
      <w:r>
        <w:rPr/>
        <w:t>; can be set for each different data type separately; form: 'fdr-val data-type', e.g. '0.1 phosphoprotein' or '0.05 protein’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highlight w:val="yellow"/>
        </w:rPr>
        <w:t>pool-proteomics-for-fdr-adjustment</w:t>
      </w:r>
      <w:r>
        <w:rPr>
          <w:highlight w:val="yellow"/>
        </w:rPr>
        <w:t>:</w:t>
      </w:r>
      <w:r>
        <w:rPr/>
        <w:t xml:space="preserve"> Whether </w:t>
      </w:r>
      <w:r>
        <w:rPr>
          <w:b/>
          <w:bCs/>
        </w:rPr>
        <w:t xml:space="preserve">consider proteomic and phosphoproteomic data as a single dataset during FDR adjustment </w:t>
      </w:r>
      <w:r>
        <w:rPr/>
        <w:t>('true' (typically with RPPA data) or 'false' (typically with MS data); default: false)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highlight w:val="yellow"/>
        </w:rPr>
        <w:t>correlation-value-threshold</w:t>
      </w:r>
      <w:r>
        <w:rPr>
          <w:highlight w:val="yellow"/>
        </w:rPr>
        <w:t>:</w:t>
      </w:r>
      <w:r>
        <w:rPr/>
        <w:t xml:space="preserve"> Option to </w:t>
      </w:r>
      <w:r>
        <w:rPr>
          <w:b/>
          <w:bCs/>
        </w:rPr>
        <w:t>control correlation</w:t>
      </w:r>
      <w:r>
        <w:rPr/>
        <w:t xml:space="preserve"> with its value (cannot be used with FDR control, but can be used with p-value control)</w:t>
      </w:r>
    </w:p>
    <w:p>
      <w:pPr>
        <w:pStyle w:val="TextBody"/>
        <w:bidi w:val="0"/>
        <w:jc w:val="left"/>
        <w:rPr/>
      </w:pPr>
      <w:r>
        <w:rPr>
          <w:rStyle w:val="SourceText"/>
          <w:highlight w:val="yellow"/>
        </w:rPr>
        <w:t>correlation-upper-threshold</w:t>
      </w:r>
      <w:r>
        <w:rPr>
          <w:highlight w:val="yellow"/>
        </w:rPr>
        <w:t>:</w:t>
      </w:r>
      <w:r>
        <w:rPr/>
        <w:t xml:space="preserve"> For </w:t>
      </w:r>
      <w:r>
        <w:rPr>
          <w:b/>
          <w:bCs/>
        </w:rPr>
        <w:t xml:space="preserve">filtering correlations </w:t>
      </w:r>
      <w:r>
        <w:rPr/>
        <w:t>with an upper value (in some types of proteomic data, highest correlations come from errors)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highlight w:val="yellow"/>
        </w:rPr>
        <w:t>pval-threshold-for-correlation</w:t>
      </w:r>
      <w:r>
        <w:rPr>
          <w:highlight w:val="yellow"/>
        </w:rPr>
        <w:t>:</w:t>
      </w:r>
      <w:r>
        <w:rPr/>
        <w:t xml:space="preserve"> </w:t>
      </w:r>
      <w:r>
        <w:rPr>
          <w:b/>
          <w:bCs/>
        </w:rPr>
        <w:t xml:space="preserve">P-value threshold for correlation </w:t>
      </w:r>
      <w:r>
        <w:rPr/>
        <w:t xml:space="preserve">in a correlation-based causality (to use only </w:t>
      </w:r>
      <w:r>
        <w:rPr>
          <w:b/>
          <w:bCs/>
        </w:rPr>
        <w:t>when FDR control  performed outside of CausalPath</w:t>
      </w:r>
      <w:r>
        <w:rPr/>
        <w:t>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highlight w:val="yellow"/>
        </w:rPr>
        <w:t>fdr-threshold-for-correlation</w:t>
      </w:r>
      <w:r>
        <w:rPr>
          <w:highlight w:val="yellow"/>
        </w:rPr>
        <w:t>:</w:t>
      </w:r>
      <w:r>
        <w:rPr/>
        <w:t xml:space="preserve"> </w:t>
      </w:r>
      <w:r>
        <w:rPr>
          <w:b/>
          <w:bCs/>
        </w:rPr>
        <w:t xml:space="preserve">FDR threshold for the correlations </w:t>
      </w:r>
      <w:r>
        <w:rPr/>
        <w:t>in a correlation-based analysis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highlight w:val="yellow"/>
        </w:rPr>
        <w:t>stdev-threshold-for-data</w:t>
      </w:r>
      <w:r>
        <w:rPr>
          <w:highlight w:val="yellow"/>
        </w:rPr>
        <w:t>:</w:t>
      </w:r>
      <w:r>
        <w:rPr/>
        <w:t xml:space="preserve"> </w:t>
      </w:r>
      <w:r>
        <w:rPr>
          <w:b/>
          <w:bCs/>
        </w:rPr>
        <w:t xml:space="preserve">Standard deviation threshold </w:t>
      </w:r>
      <w:r>
        <w:rPr/>
        <w:t>that can be set for each different data type separately; form: 'stdev-thr data-type', e.g. '0.5 phosphoprotein'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highlight w:val="yellow"/>
        </w:rPr>
        <w:t>default-missing-value</w:t>
      </w:r>
      <w:r>
        <w:rPr>
          <w:highlight w:val="yellow"/>
        </w:rPr>
        <w:t>:</w:t>
      </w:r>
      <w:r>
        <w:rPr/>
        <w:t xml:space="preserve"> Option to specify a </w:t>
      </w:r>
      <w:r>
        <w:rPr>
          <w:b/>
          <w:bCs/>
        </w:rPr>
        <w:t xml:space="preserve">default value for the missing values </w:t>
      </w:r>
      <w:r>
        <w:rPr/>
        <w:t>in the proteomics file</w:t>
      </w:r>
    </w:p>
    <w:p>
      <w:pPr>
        <w:pStyle w:val="TextBody"/>
        <w:bidi w:val="0"/>
        <w:jc w:val="left"/>
        <w:rPr/>
      </w:pPr>
      <w:r>
        <w:rPr>
          <w:rStyle w:val="SourceText"/>
          <w:highlight w:val="yellow"/>
        </w:rPr>
        <w:t>minimum-sample-size</w:t>
      </w:r>
      <w:r>
        <w:rPr>
          <w:highlight w:val="yellow"/>
        </w:rPr>
        <w:t>:</w:t>
      </w:r>
      <w:r>
        <w:rPr/>
        <w:t xml:space="preserve">  Set </w:t>
      </w:r>
      <w:r>
        <w:rPr>
          <w:b/>
          <w:bCs/>
        </w:rPr>
        <w:t>minimum sample size of the control and test sets</w:t>
      </w:r>
      <w:r>
        <w:rPr>
          <w:b w:val="false"/>
          <w:bCs w:val="false"/>
        </w:rPr>
        <w:t xml:space="preserve">; in case </w:t>
      </w:r>
      <w:r>
        <w:rPr/>
        <w:t>there are missing values in proteomic file, the comparisons can have different sample sizes for controls and tests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highlight w:val="yellow"/>
        </w:rPr>
        <w:t>calculate-network-significance</w:t>
      </w:r>
      <w:r>
        <w:rPr>
          <w:highlight w:val="yellow"/>
        </w:rPr>
        <w:t>:</w:t>
      </w:r>
      <w:r>
        <w:rPr/>
        <w:t xml:space="preserve"> Whether to </w:t>
      </w:r>
      <w:r>
        <w:rPr>
          <w:b/>
          <w:bCs/>
        </w:rPr>
        <w:t xml:space="preserve">calculate significances of the properties of the graph </w:t>
      </w:r>
      <w:r>
        <w:rPr>
          <w:b w:val="false"/>
          <w:bCs w:val="false"/>
        </w:rPr>
        <w:t>(‘true’: a p-value for network size, and also downstream activity enrichment p-values</w:t>
      </w:r>
      <w:r>
        <w:rPr/>
        <w:t xml:space="preserve"> for each gene on the graph are calculated); ignored by webserver, network significance calculated only when using CausalPath locally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highlight w:val="yellow"/>
        </w:rPr>
        <w:t>permutations-for-significance</w:t>
      </w:r>
      <w:r>
        <w:rPr>
          <w:highlight w:val="yellow"/>
        </w:rPr>
        <w:t>:</w:t>
      </w:r>
      <w:r>
        <w:rPr/>
        <w:t xml:space="preserve"> </w:t>
      </w:r>
      <w:r>
        <w:rPr>
          <w:b/>
          <w:bCs/>
        </w:rPr>
        <w:t>Number of randomizations</w:t>
      </w:r>
      <w:r>
        <w:rPr/>
        <w:t xml:space="preserve"> performed when testing if the result network is large, or any protein's downstream is enriched; should be reasonably but not too high (e.g, 1000)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highlight w:val="yellow"/>
        </w:rPr>
        <w:t>fdr-threshold-for-network-significance</w:t>
      </w:r>
      <w:r>
        <w:rPr>
          <w:highlight w:val="yellow"/>
        </w:rPr>
        <w:t>:</w:t>
      </w:r>
      <w:r>
        <w:rPr/>
        <w:t xml:space="preserve"> </w:t>
      </w:r>
      <w:r>
        <w:rPr>
          <w:b/>
          <w:bCs/>
        </w:rPr>
        <w:t xml:space="preserve">FDR for network significance </w:t>
      </w:r>
      <w:r>
        <w:rPr/>
        <w:t>calculations for the downstream activity enrichment of genes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highlight w:val="yellow"/>
        </w:rPr>
        <w:t>use-network-significance-for-causal-reasoning</w:t>
      </w:r>
      <w:r>
        <w:rPr>
          <w:highlight w:val="yellow"/>
        </w:rPr>
        <w:t>:</w:t>
      </w:r>
      <w:r>
        <w:rPr/>
        <w:t xml:space="preserve"> After calculation of network significances in a non-correlation-based analysis, introduces the </w:t>
      </w:r>
      <w:r>
        <w:rPr>
          <w:b/>
          <w:bCs/>
        </w:rPr>
        <w:t xml:space="preserve">detected active and inactive proteins as data to be used in the analysis </w:t>
      </w:r>
      <w:r>
        <w:rPr/>
        <w:t>(applies only to the proteins that already have a changed data on them, and have no previous activity data associated)</w:t>
      </w:r>
    </w:p>
    <w:p>
      <w:pPr>
        <w:pStyle w:val="TextBody"/>
        <w:bidi w:val="0"/>
        <w:jc w:val="left"/>
        <w:rPr/>
      </w:pPr>
      <w:r>
        <w:rPr>
          <w:rStyle w:val="SourceText"/>
          <w:highlight w:val="yellow"/>
        </w:rPr>
        <w:t>prioritize-activity-data</w:t>
      </w:r>
      <w:r>
        <w:rPr>
          <w:highlight w:val="yellow"/>
        </w:rPr>
        <w:t>:</w:t>
      </w:r>
      <w:r>
        <w:rPr/>
        <w:t xml:space="preserve"> When there is an ActivityData associated to a protein (can be user hypothesis or inferred by network significance), </w:t>
      </w:r>
      <w:r>
        <w:rPr>
          <w:b/>
          <w:bCs/>
        </w:rPr>
        <w:t>do not use other omic data for evidence of activity change in causal reasoning</w:t>
      </w:r>
    </w:p>
    <w:p>
      <w:pPr>
        <w:pStyle w:val="TextBody"/>
        <w:bidi w:val="0"/>
        <w:jc w:val="left"/>
        <w:rPr/>
      </w:pPr>
      <w:r>
        <w:rPr>
          <w:rStyle w:val="SourceText"/>
          <w:highlight w:val="yellow"/>
        </w:rPr>
        <w:t>minimum-potential-targets-to-consider-for-downstream-significance</w:t>
      </w:r>
      <w:r>
        <w:rPr>
          <w:highlight w:val="yellow"/>
        </w:rPr>
        <w:t>:</w:t>
      </w:r>
      <w:r>
        <w:rPr/>
        <w:t xml:space="preserve"> </w:t>
      </w:r>
      <w:r>
        <w:rPr>
          <w:b/>
          <w:bCs/>
        </w:rPr>
        <w:t xml:space="preserve">Exclude genes with few qualifying targets </w:t>
      </w:r>
      <w:r>
        <w:rPr/>
        <w:t>on the network while calculating downstream significance for each source gene (might not be significant, and BH procedure to control FDR is used); default: 5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highlight w:val="yellow"/>
        </w:rPr>
        <w:t>do-site-matching</w:t>
      </w:r>
      <w:r>
        <w:rPr>
          <w:highlight w:val="yellow"/>
        </w:rPr>
        <w:t>:</w:t>
      </w:r>
      <w:r>
        <w:rPr/>
        <w:t xml:space="preserve"> Whether to </w:t>
      </w:r>
      <w:r>
        <w:rPr>
          <w:b/>
          <w:bCs/>
        </w:rPr>
        <w:t xml:space="preserve">force site matching </w:t>
      </w:r>
      <w:r>
        <w:rPr/>
        <w:t xml:space="preserve">in causality analysis; default: true </w:t>
      </w:r>
    </w:p>
    <w:p>
      <w:pPr>
        <w:pStyle w:val="TextBody"/>
        <w:bidi w:val="0"/>
        <w:jc w:val="left"/>
        <w:rPr/>
      </w:pPr>
      <w:r>
        <w:rPr>
          <w:rStyle w:val="SourceText"/>
          <w:highlight w:val="yellow"/>
        </w:rPr>
        <w:t>site-match-proximity-threshold</w:t>
      </w:r>
      <w:r>
        <w:rPr>
          <w:highlight w:val="yellow"/>
        </w:rPr>
        <w:t>:</w:t>
      </w:r>
      <w:r>
        <w:rPr/>
        <w:t xml:space="preserve"> </w:t>
      </w:r>
      <w:r>
        <w:rPr>
          <w:b/>
          <w:bCs/>
        </w:rPr>
        <w:t>Allow</w:t>
      </w:r>
      <w:r>
        <w:rPr/>
        <w:t xml:space="preserve"> </w:t>
      </w:r>
      <w:r>
        <w:rPr>
          <w:b/>
          <w:bCs/>
        </w:rPr>
        <w:t xml:space="preserve">the phosphorylation relation to apply to close-by sites </w:t>
      </w:r>
      <w:r>
        <w:rPr/>
        <w:t>when change observed in a site of the target protein which is not targeted by the relation, but very close to a known target site</w:t>
      </w:r>
    </w:p>
    <w:p>
      <w:pPr>
        <w:pStyle w:val="TextBody"/>
        <w:bidi w:val="0"/>
        <w:jc w:val="left"/>
        <w:rPr/>
      </w:pPr>
      <w:r>
        <w:rPr>
          <w:rStyle w:val="SourceText"/>
          <w:highlight w:val="yellow"/>
        </w:rPr>
        <w:t>site-effect-proximity-threshold</w:t>
      </w:r>
      <w:r>
        <w:rPr>
          <w:highlight w:val="yellow"/>
        </w:rPr>
        <w:t>:</w:t>
      </w:r>
      <w:r>
        <w:rPr/>
        <w:t xml:space="preserve"> </w:t>
      </w:r>
      <w:r>
        <w:rPr>
          <w:b/>
          <w:bCs/>
        </w:rPr>
        <w:t>Allow</w:t>
      </w:r>
      <w:r>
        <w:rPr/>
        <w:t xml:space="preserve"> </w:t>
      </w:r>
      <w:r>
        <w:rPr>
          <w:b/>
          <w:bCs/>
        </w:rPr>
        <w:t xml:space="preserve">changing sites with unknown effect to have the same effect with the neighbor site </w:t>
      </w:r>
      <w:r>
        <w:rPr/>
        <w:t>with known effect. CausalPath has a database of phosphorylation site effects. Default: 0 (=exact usage of site effects); should be used responsibly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highlight w:val="yellow"/>
        </w:rPr>
        <w:t>built-in-network-resource-selection</w:t>
      </w:r>
      <w:r>
        <w:rPr>
          <w:highlight w:val="yellow"/>
        </w:rPr>
        <w:t>:</w:t>
      </w:r>
      <w:r>
        <w:rPr/>
        <w:t xml:space="preserve"> </w:t>
      </w:r>
      <w:r>
        <w:rPr>
          <w:b/>
          <w:bCs/>
        </w:rPr>
        <w:t xml:space="preserve">Which network resource </w:t>
      </w:r>
      <w:r>
        <w:rPr/>
        <w:t>to use; for multiple resources: spaced or comma separated</w:t>
      </w:r>
    </w:p>
    <w:p>
      <w:pPr>
        <w:pStyle w:val="PreformattedText"/>
        <w:numPr>
          <w:ilvl w:val="0"/>
          <w:numId w:val="5"/>
        </w:numPr>
        <w:bidi w:val="0"/>
        <w:jc w:val="left"/>
        <w:rPr/>
      </w:pPr>
      <w:r>
        <w:rPr>
          <w:rStyle w:val="SourceText"/>
        </w:rPr>
        <w:t>PC</w:t>
      </w:r>
    </w:p>
    <w:p>
      <w:pPr>
        <w:pStyle w:val="PreformattedText"/>
        <w:numPr>
          <w:ilvl w:val="0"/>
          <w:numId w:val="5"/>
        </w:numPr>
        <w:bidi w:val="0"/>
        <w:jc w:val="left"/>
        <w:rPr/>
      </w:pPr>
      <w:r>
        <w:rPr>
          <w:rStyle w:val="SourceText"/>
        </w:rPr>
        <w:t>REACH</w:t>
      </w:r>
    </w:p>
    <w:p>
      <w:pPr>
        <w:pStyle w:val="PreformattedText"/>
        <w:numPr>
          <w:ilvl w:val="0"/>
          <w:numId w:val="5"/>
        </w:numPr>
        <w:bidi w:val="0"/>
        <w:jc w:val="left"/>
        <w:rPr/>
      </w:pPr>
      <w:r>
        <w:rPr>
          <w:rStyle w:val="SourceText"/>
        </w:rPr>
        <w:t>PhosphoNetworks</w:t>
      </w:r>
    </w:p>
    <w:p>
      <w:pPr>
        <w:pStyle w:val="PreformattedText"/>
        <w:numPr>
          <w:ilvl w:val="0"/>
          <w:numId w:val="5"/>
        </w:numPr>
        <w:bidi w:val="0"/>
        <w:jc w:val="left"/>
        <w:rPr/>
      </w:pPr>
      <w:r>
        <w:rPr>
          <w:rStyle w:val="SourceText"/>
        </w:rPr>
        <w:t>IPTMNet</w:t>
      </w:r>
    </w:p>
    <w:p>
      <w:pPr>
        <w:pStyle w:val="PreformattedText"/>
        <w:numPr>
          <w:ilvl w:val="0"/>
          <w:numId w:val="5"/>
        </w:numPr>
        <w:bidi w:val="0"/>
        <w:jc w:val="left"/>
        <w:rPr/>
      </w:pPr>
      <w:r>
        <w:rPr>
          <w:rStyle w:val="SourceText"/>
        </w:rPr>
        <w:t xml:space="preserve">RHOGEF </w:t>
      </w:r>
    </w:p>
    <w:p>
      <w:pPr>
        <w:pStyle w:val="PreformattedText"/>
        <w:numPr>
          <w:ilvl w:val="0"/>
          <w:numId w:val="5"/>
        </w:numPr>
        <w:bidi w:val="0"/>
        <w:jc w:val="left"/>
        <w:rPr/>
      </w:pPr>
      <w:r>
        <w:rPr>
          <w:rStyle w:val="SourceText"/>
        </w:rPr>
        <w:t>PCTCGAConsensus</w:t>
      </w:r>
    </w:p>
    <w:p>
      <w:pPr>
        <w:pStyle w:val="PreformattedText"/>
        <w:numPr>
          <w:ilvl w:val="0"/>
          <w:numId w:val="5"/>
        </w:numPr>
        <w:bidi w:val="0"/>
        <w:jc w:val="left"/>
        <w:rPr/>
      </w:pPr>
      <w:r>
        <w:rPr>
          <w:rStyle w:val="SourceText"/>
        </w:rPr>
        <w:t>TRRUST</w:t>
      </w:r>
    </w:p>
    <w:p>
      <w:pPr>
        <w:pStyle w:val="PreformattedText"/>
        <w:numPr>
          <w:ilvl w:val="0"/>
          <w:numId w:val="5"/>
        </w:numPr>
        <w:bidi w:val="0"/>
        <w:jc w:val="left"/>
        <w:rPr/>
      </w:pPr>
      <w:r>
        <w:rPr>
          <w:rStyle w:val="SourceText"/>
        </w:rPr>
        <w:t>TfactS</w:t>
      </w:r>
    </w:p>
    <w:p>
      <w:pPr>
        <w:pStyle w:val="PreformattedText"/>
        <w:numPr>
          <w:ilvl w:val="0"/>
          <w:numId w:val="5"/>
        </w:numPr>
        <w:bidi w:val="0"/>
        <w:jc w:val="left"/>
        <w:rPr/>
      </w:pPr>
      <w:r>
        <w:rPr>
          <w:rStyle w:val="SourceText"/>
        </w:rPr>
        <w:t>NetworKIN</w:t>
      </w:r>
    </w:p>
    <w:p>
      <w:pPr>
        <w:pStyle w:val="PreformattedText"/>
        <w:numPr>
          <w:ilvl w:val="0"/>
          <w:numId w:val="0"/>
        </w:numPr>
        <w:bidi w:val="0"/>
        <w:ind w:left="720" w:hanging="0"/>
        <w:jc w:val="left"/>
        <w:rPr>
          <w:rStyle w:val="SourceText"/>
        </w:rPr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highlight w:val="yellow"/>
        </w:rPr>
        <w:t>relation-filter-type</w:t>
      </w:r>
      <w:r>
        <w:rPr>
          <w:highlight w:val="yellow"/>
        </w:rPr>
        <w:t>:</w:t>
      </w:r>
      <w:r>
        <w:rPr/>
        <w:t xml:space="preserve"> To </w:t>
      </w:r>
      <w:r>
        <w:rPr>
          <w:b/>
          <w:bCs/>
        </w:rPr>
        <w:t>limit the results with a specific type of relation</w:t>
      </w:r>
    </w:p>
    <w:p>
      <w:pPr>
        <w:pStyle w:val="PreformattedText"/>
        <w:numPr>
          <w:ilvl w:val="0"/>
          <w:numId w:val="6"/>
        </w:numPr>
        <w:bidi w:val="0"/>
        <w:jc w:val="left"/>
        <w:rPr/>
      </w:pPr>
      <w:r>
        <w:rPr>
          <w:rStyle w:val="SourceText"/>
        </w:rPr>
        <w:t>no-filter</w:t>
      </w:r>
    </w:p>
    <w:p>
      <w:pPr>
        <w:pStyle w:val="PreformattedText"/>
        <w:numPr>
          <w:ilvl w:val="0"/>
          <w:numId w:val="6"/>
        </w:numPr>
        <w:bidi w:val="0"/>
        <w:jc w:val="left"/>
        <w:rPr/>
      </w:pPr>
      <w:r>
        <w:rPr>
          <w:rStyle w:val="SourceText"/>
        </w:rPr>
        <w:t>phospho-only</w:t>
      </w:r>
    </w:p>
    <w:p>
      <w:pPr>
        <w:pStyle w:val="PreformattedText"/>
        <w:numPr>
          <w:ilvl w:val="0"/>
          <w:numId w:val="6"/>
        </w:numPr>
        <w:bidi w:val="0"/>
        <w:jc w:val="left"/>
        <w:rPr/>
      </w:pPr>
      <w:r>
        <w:rPr>
          <w:rStyle w:val="SourceText"/>
        </w:rPr>
        <w:t>expression-only</w:t>
      </w:r>
    </w:p>
    <w:p>
      <w:pPr>
        <w:pStyle w:val="PreformattedText"/>
        <w:numPr>
          <w:ilvl w:val="0"/>
          <w:numId w:val="6"/>
        </w:numPr>
        <w:bidi w:val="0"/>
        <w:jc w:val="left"/>
        <w:rPr/>
      </w:pPr>
      <w:r>
        <w:rPr>
          <w:rStyle w:val="SourceText"/>
        </w:rPr>
        <w:t>without-expression</w:t>
      </w:r>
    </w:p>
    <w:p>
      <w:pPr>
        <w:pStyle w:val="PreformattedText"/>
        <w:numPr>
          <w:ilvl w:val="0"/>
          <w:numId w:val="6"/>
        </w:numPr>
        <w:bidi w:val="0"/>
        <w:jc w:val="left"/>
        <w:rPr/>
      </w:pPr>
      <w:r>
        <w:rPr>
          <w:rStyle w:val="SourceText"/>
        </w:rPr>
        <w:t>phospho-primary-expression-secondary</w:t>
      </w:r>
    </w:p>
    <w:p>
      <w:pPr>
        <w:pStyle w:val="PreformattedText"/>
        <w:numPr>
          <w:ilvl w:val="0"/>
          <w:numId w:val="0"/>
        </w:numPr>
        <w:bidi w:val="0"/>
        <w:ind w:left="720" w:hanging="0"/>
        <w:jc w:val="left"/>
        <w:rPr>
          <w:rStyle w:val="SourceText"/>
        </w:rPr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highlight w:val="yellow"/>
        </w:rPr>
        <w:t>gene-focus</w:t>
      </w:r>
      <w:r>
        <w:rPr/>
        <w:t xml:space="preserve">: To </w:t>
      </w:r>
      <w:r>
        <w:rPr>
          <w:b/>
          <w:bCs/>
        </w:rPr>
        <w:t xml:space="preserve">crop the result network to the neighborhood of certain gene </w:t>
      </w:r>
      <w:r>
        <w:rPr>
          <w:b w:val="false"/>
          <w:bCs w:val="false"/>
        </w:rPr>
        <w:t>(</w:t>
      </w:r>
      <w:r>
        <w:rPr/>
        <w:t>gene symbols provided in a row separated by a semicolon, e.g. 'MTOR;RPS6KB1;RPS6')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highlight w:val="yellow"/>
        </w:rPr>
        <w:t>mutation-effect-file</w:t>
      </w:r>
      <w:r>
        <w:rPr>
          <w:highlight w:val="yellow"/>
        </w:rPr>
        <w:t>:</w:t>
      </w:r>
      <w:r>
        <w:rPr/>
        <w:t xml:space="preserve"> </w:t>
      </w:r>
      <w:r>
        <w:rPr>
          <w:b/>
          <w:bCs/>
        </w:rPr>
        <w:t xml:space="preserve">Mutation effects </w:t>
      </w:r>
      <w:r>
        <w:rPr/>
        <w:t>can be provided using this parameter (otherwise all mutations assumed to be inactivating)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highlight w:val="yellow"/>
        </w:rPr>
        <w:t>color-saturation-value</w:t>
      </w:r>
      <w:r>
        <w:rPr>
          <w:highlight w:val="yellow"/>
        </w:rPr>
        <w:t>:</w:t>
      </w:r>
      <w:r>
        <w:rPr/>
        <w:t xml:space="preserve"> Specifies the </w:t>
      </w:r>
      <w:r>
        <w:rPr>
          <w:b/>
          <w:bCs/>
        </w:rPr>
        <w:t xml:space="preserve">value where node colors reach most intense color </w:t>
      </w:r>
      <w:r>
        <w:rPr>
          <w:b w:val="false"/>
          <w:bCs w:val="false"/>
        </w:rPr>
        <w:t>(</w:t>
      </w:r>
      <w:r>
        <w:rPr/>
        <w:t>should be positive value, used symmetrically); if value-transformation = significant-change-of-mean, value is -log(p) with a sign associated to it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highlight w:val="yellow"/>
        </w:rPr>
        <w:t>show-all-genes-with-proteomic-data</w:t>
      </w:r>
      <w:r>
        <w:rPr>
          <w:highlight w:val="yellow"/>
        </w:rPr>
        <w:t>:</w:t>
      </w:r>
      <w:r>
        <w:rPr/>
        <w:t xml:space="preserve"> Put the genes with significant changes that could not make into the network of the result put as </w:t>
      </w:r>
      <w:r>
        <w:rPr>
          <w:b/>
          <w:bCs/>
        </w:rPr>
        <w:t>disconnected nodes when the analysis is not correlation based</w:t>
      </w:r>
      <w:r>
        <w:rPr/>
        <w:t>; default: true.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highlight w:val="yellow"/>
        </w:rPr>
        <w:t>show-insignificant-data</w:t>
      </w:r>
      <w:r>
        <w:rPr>
          <w:highlight w:val="yellow"/>
        </w:rPr>
        <w:t>:</w:t>
      </w:r>
      <w:r>
        <w:rPr/>
        <w:t xml:space="preserve"> </w:t>
      </w:r>
      <w:r>
        <w:rPr>
          <w:b/>
          <w:bCs/>
        </w:rPr>
        <w:t xml:space="preserve">Make the insignificant protein data visible </w:t>
      </w:r>
      <w:r>
        <w:rPr/>
        <w:t>on the result graph (might be better to turn off when too much)</w:t>
      </w:r>
    </w:p>
    <w:p>
      <w:pPr>
        <w:pStyle w:val="TextBody"/>
        <w:bidi w:val="0"/>
        <w:jc w:val="left"/>
        <w:rPr/>
      </w:pPr>
      <w:r>
        <w:rPr>
          <w:rStyle w:val="SourceText"/>
          <w:highlight w:val="yellow"/>
        </w:rPr>
        <w:t>hide-data-not-part-of-causal-relations</w:t>
      </w:r>
      <w:r>
        <w:rPr>
          <w:highlight w:val="yellow"/>
        </w:rPr>
        <w:t>:</w:t>
      </w:r>
      <w:r>
        <w:rPr/>
        <w:t xml:space="preserve"> </w:t>
      </w:r>
      <w:r>
        <w:rPr>
          <w:b/>
          <w:bCs/>
        </w:rPr>
        <w:t xml:space="preserve">Only data that are in the identified causal relations </w:t>
      </w:r>
      <w:r>
        <w:rPr/>
        <w:t xml:space="preserve">are </w:t>
      </w:r>
      <w:r>
        <w:rPr>
          <w:b w:val="false"/>
          <w:bCs w:val="false"/>
        </w:rPr>
        <w:t xml:space="preserve">drawn on the result graph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highlight w:val="yellow"/>
        </w:rPr>
        <w:t>data-type-for-expressional-targets</w:t>
      </w:r>
      <w:r>
        <w:rPr>
          <w:highlight w:val="yellow"/>
        </w:rPr>
        <w:t>:</w:t>
      </w:r>
      <w:r>
        <w:rPr/>
        <w:t xml:space="preserve"> Control possible </w:t>
      </w:r>
      <w:r>
        <w:rPr>
          <w:b/>
          <w:bCs/>
        </w:rPr>
        <w:t xml:space="preserve">other data types explainable by expressional relations </w:t>
      </w:r>
      <w:r>
        <w:rPr/>
        <w:t>(e.g. explain RNA changes with expressional relations (more direct explanation than total protein measurement)); typical values: 'rna' and 'protein'; can be used multiple times to use rna and protein data together; default: explanations generated only for proteomic changes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highlight w:val="yellow"/>
        </w:rPr>
        <w:t>generate-data-centric-graph</w:t>
      </w:r>
      <w:r>
        <w:rPr>
          <w:highlight w:val="yellow"/>
        </w:rPr>
        <w:t>:</w:t>
      </w:r>
      <w:r>
        <w:rPr/>
        <w:t xml:space="preserve">  Generate </w:t>
      </w:r>
      <w:r>
        <w:rPr>
          <w:b/>
          <w:bCs/>
        </w:rPr>
        <w:t xml:space="preserve">data-centric graph </w:t>
      </w:r>
      <w:r>
        <w:rPr/>
        <w:t>as result as well (nodes are not the genes (gene-centric) but the data); def</w:t>
      </w:r>
      <w:r>
        <w:rPr/>
        <w:t>au</w:t>
      </w:r>
      <w:r>
        <w:rPr/>
        <w:t>lt: false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highlight w:val="yellow"/>
        </w:rPr>
        <w:t>gene-activity</w:t>
      </w:r>
      <w:r>
        <w:rPr>
          <w:highlight w:val="yellow"/>
        </w:rPr>
        <w:t>:</w:t>
      </w:r>
      <w:r>
        <w:rPr/>
        <w:t xml:space="preserve"> Assign a </w:t>
      </w:r>
      <w:r>
        <w:rPr>
          <w:b/>
          <w:bCs/>
        </w:rPr>
        <w:t xml:space="preserve">specific activity or inactivity to a gene </w:t>
      </w:r>
      <w:r>
        <w:rPr/>
        <w:t>in the analysis.; value should start with gene name and 1 letter code for activity or inactivity,e.g. 'BRAF a', or 'PTEN i'.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highlight w:val="yellow"/>
        </w:rPr>
        <w:t>tf-activity-file</w:t>
      </w:r>
      <w:r>
        <w:rPr>
          <w:highlight w:val="yellow"/>
        </w:rPr>
        <w:t>:</w:t>
      </w:r>
      <w:r>
        <w:rPr/>
        <w:t xml:space="preserve"> Name of the file to </w:t>
      </w:r>
      <w:r>
        <w:rPr>
          <w:b/>
          <w:bCs/>
        </w:rPr>
        <w:t xml:space="preserve">input results from an inference for transcriptional factor activities </w:t>
      </w:r>
      <w:r>
        <w:rPr/>
        <w:t>(e.g. PRECEPTS, MARINa or VIPER); file with 1</w:t>
      </w:r>
      <w:r>
        <w:rPr>
          <w:vertAlign w:val="superscript"/>
        </w:rPr>
        <w:t>st</w:t>
      </w:r>
      <w:r>
        <w:rPr/>
        <w:t xml:space="preserve"> column=TF symbol, 2</w:t>
      </w:r>
      <w:r>
        <w:rPr>
          <w:vertAlign w:val="superscript"/>
        </w:rPr>
        <w:t>nd</w:t>
      </w:r>
      <w:r>
        <w:rPr/>
        <w:t xml:space="preserve"> column='activated' or 'inhibited’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highlight w:val="yellow"/>
        </w:rPr>
        <w:t>use-strongest-proteomic-data-per-gene</w:t>
      </w:r>
      <w:r>
        <w:rPr>
          <w:highlight w:val="yellow"/>
        </w:rPr>
        <w:t>:</w:t>
      </w:r>
      <w:r>
        <w:rPr/>
        <w:t xml:space="preserve"> Use </w:t>
      </w:r>
      <w:r>
        <w:rPr>
          <w:b/>
          <w:bCs/>
        </w:rPr>
        <w:t xml:space="preserve">only the strongest proteomic feature at the upstream </w:t>
      </w:r>
      <w:r>
        <w:rPr/>
        <w:t>of relations (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might be used in case a </w:t>
      </w:r>
      <w:r>
        <w:rPr/>
        <w:t>proteomic experiment outputs too many phosphorylation sites with lots of changes → many proteins have evidences for both activation and inhibition → hard to read networks); default: false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highlight w:val="yellow"/>
        </w:rPr>
        <w:t>use-missing-proteomic-data-for-test</w:t>
      </w:r>
      <w:r>
        <w:rPr>
          <w:highlight w:val="yellow"/>
        </w:rPr>
        <w:t>:</w:t>
      </w:r>
      <w:r>
        <w:rPr/>
        <w:t xml:space="preserve"> Use a </w:t>
      </w:r>
      <w:r>
        <w:rPr>
          <w:b/>
          <w:bCs/>
        </w:rPr>
        <w:t xml:space="preserve">G-test to check unequal distribution of missing values;  </w:t>
      </w:r>
      <w:r>
        <w:rPr>
          <w:b w:val="false"/>
          <w:bCs w:val="false"/>
        </w:rPr>
        <w:t>i</w:t>
      </w:r>
      <w:r>
        <w:rPr/>
        <w:t>f opted, and sufficient data, G-test result combined with t-test result with Fisher's method (warning: assumes missing values uniformly distributed to samples; if  violated, false positives will appear; set ‘false’ if not sure)</w:t>
      </w:r>
    </w:p>
    <w:p>
      <w:pPr>
        <w:pStyle w:val="TextBody"/>
        <w:bidi w:val="0"/>
        <w:jc w:val="left"/>
        <w:rPr/>
      </w:pPr>
      <w:r>
        <w:rPr>
          <w:rStyle w:val="SourceText"/>
          <w:highlight w:val="yellow"/>
        </w:rPr>
        <w:t>randomized-matrix-directory-for-missing-proteomic-data</w:t>
      </w:r>
      <w:r>
        <w:rPr>
          <w:highlight w:val="yellow"/>
        </w:rPr>
        <w:t>:</w:t>
      </w:r>
      <w:r>
        <w:rPr/>
        <w:t xml:space="preserve"> To provide use </w:t>
      </w:r>
      <w:r>
        <w:rPr>
          <w:b/>
          <w:bCs/>
        </w:rPr>
        <w:t>pre-generated matrices</w:t>
      </w:r>
      <w:r>
        <w:rPr/>
        <w:t xml:space="preserve"> to compute significances when using randomization as alternative to G-test for interpreting missing data distribution (CausalPath cannot generate those matrices; operation that typically requires a lot of memory)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highlight w:val="yellow"/>
        </w:rPr>
        <w:t>missing-value-test-data-sufficiency-threshold</w:t>
      </w:r>
      <w:r>
        <w:rPr>
          <w:highlight w:val="yellow"/>
        </w:rPr>
        <w:t>:</w:t>
      </w:r>
      <w:r>
        <w:rPr/>
        <w:t xml:space="preserve"> </w:t>
      </w:r>
      <w:r>
        <w:rPr>
          <w:b/>
          <w:bCs/>
        </w:rPr>
        <w:t>P-value threshold sufficiency test for G-test</w:t>
      </w:r>
      <w:r>
        <w:rPr>
          <w:b w:val="false"/>
          <w:bCs w:val="false"/>
        </w:rPr>
        <w:t xml:space="preserve">; </w:t>
      </w:r>
      <w:r>
        <w:rPr/>
        <w:t>when G-test only used for proteomic row with sufficient data; test for sufficiency: generate an extreme case where missing data is shifted to the smaller group and see if this can provide a p-value small enough; if this extreme shifting cannot make the the p-value small enough (specified with this threshold), then G-test not used for that row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highlight w:val="yellow"/>
        </w:rPr>
        <w:t>custom-resource-directory</w:t>
      </w:r>
      <w:r>
        <w:rPr>
          <w:highlight w:val="yellow"/>
        </w:rPr>
        <w:t>:</w:t>
      </w:r>
      <w:r>
        <w:rPr/>
        <w:t xml:space="preserve"> To </w:t>
      </w:r>
      <w:r>
        <w:rPr>
          <w:b/>
          <w:bCs/>
        </w:rPr>
        <w:t xml:space="preserve">customize the resource directory </w:t>
      </w:r>
      <w:r>
        <w:rPr/>
        <w:t>which stores what CausalPath downloads in the first run; default: .panda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highlight w:val="yellow"/>
        </w:rPr>
        <w:t>tcga-directory</w:t>
      </w:r>
      <w:r>
        <w:rPr>
          <w:highlight w:val="yellow"/>
        </w:rPr>
        <w:t>:</w:t>
      </w:r>
      <w:r>
        <w:rPr/>
        <w:t xml:space="preserve"> </w:t>
      </w:r>
      <w:r>
        <w:rPr>
          <w:b/>
          <w:bCs/>
        </w:rPr>
        <w:t xml:space="preserve">add genomic data from TCGA </w:t>
      </w:r>
      <w:r>
        <w:rPr>
          <w:b w:val="false"/>
          <w:bCs w:val="false"/>
        </w:rPr>
        <w:t>(</w:t>
      </w:r>
      <w:r>
        <w:rPr/>
        <w:t xml:space="preserve">only useful when proteomic data have same sample IDs; TCGA data can be loaded into a local directory from Broad Firehose, and the directory provided here; e.g. org.panda.resource.tcga.BroadDownloader in  </w:t>
      </w:r>
      <w:hyperlink r:id="rId4">
        <w:r>
          <w:rPr>
            <w:rStyle w:val="InternetLink"/>
          </w:rPr>
          <w:t>https://github.com/PathwayAndDataAnalysis/resource</w:t>
        </w:r>
      </w:hyperlink>
      <w:r>
        <w:rPr/>
        <w:t xml:space="preserve"> can do that)</w:t>
      </w:r>
    </w:p>
    <w:p>
      <w:pPr>
        <w:pStyle w:val="TextBody"/>
        <w:bidi w:val="0"/>
        <w:jc w:val="left"/>
        <w:rPr/>
      </w:pPr>
      <w:r>
        <w:rPr>
          <w:rStyle w:val="SourceText"/>
          <w:highlight w:val="yellow"/>
        </w:rPr>
        <w:t>hgnc-file</w:t>
      </w:r>
      <w:r>
        <w:rPr>
          <w:highlight w:val="yellow"/>
        </w:rPr>
        <w:t>:</w:t>
      </w:r>
      <w:r>
        <w:rPr/>
        <w:t xml:space="preserve"> For reproducibility: </w:t>
      </w:r>
      <w:r>
        <w:rPr>
          <w:b/>
          <w:bCs/>
        </w:rPr>
        <w:t>HGNC resource file</w:t>
      </w:r>
      <w:r>
        <w:rPr/>
        <w:t xml:space="preserve"> </w:t>
      </w:r>
      <w:r>
        <w:rPr>
          <w:b w:val="false"/>
          <w:bCs w:val="false"/>
        </w:rPr>
        <w:t>(for reproducibility)</w:t>
      </w:r>
    </w:p>
    <w:p>
      <w:pPr>
        <w:pStyle w:val="TextBody"/>
        <w:bidi w:val="0"/>
        <w:jc w:val="left"/>
        <w:rPr/>
      </w:pPr>
      <w:r>
        <w:rPr>
          <w:rStyle w:val="SourceText"/>
          <w:highlight w:val="yellow"/>
        </w:rPr>
        <w:t>custom-causal-priors-file</w:t>
      </w:r>
      <w:r>
        <w:rPr>
          <w:highlight w:val="yellow"/>
        </w:rPr>
        <w:t>:</w:t>
      </w:r>
      <w:r>
        <w:rPr/>
        <w:t xml:space="preserve"> </w:t>
      </w:r>
      <w:r>
        <w:rPr>
          <w:b/>
          <w:bCs/>
        </w:rPr>
        <w:t xml:space="preserve">Custom file for causal priors </w:t>
      </w:r>
      <w:r>
        <w:rPr>
          <w:b w:val="false"/>
          <w:bCs w:val="false"/>
        </w:rPr>
        <w:t>(for reproducibility)</w:t>
      </w:r>
    </w:p>
    <w:p>
      <w:pPr>
        <w:pStyle w:val="TextBody"/>
        <w:bidi w:val="0"/>
        <w:jc w:val="left"/>
        <w:rPr/>
      </w:pPr>
      <w:r>
        <w:rPr>
          <w:rStyle w:val="SourceText"/>
          <w:highlight w:val="yellow"/>
        </w:rPr>
        <w:t>custom-site-effects-file</w:t>
      </w:r>
      <w:r>
        <w:rPr>
          <w:highlight w:val="yellow"/>
        </w:rPr>
        <w:t>:</w:t>
      </w:r>
      <w:r>
        <w:rPr/>
        <w:t xml:space="preserve"> </w:t>
      </w:r>
      <w:r>
        <w:rPr>
          <w:b/>
          <w:bCs/>
        </w:rPr>
        <w:t xml:space="preserve">Custom file for site effects </w:t>
      </w:r>
      <w:r>
        <w:rPr>
          <w:b w:val="false"/>
          <w:bCs w:val="false"/>
        </w:rPr>
        <w:t>(for reproducibility)</w:t>
      </w:r>
    </w:p>
    <w:p>
      <w:pPr>
        <w:pStyle w:val="TextBody"/>
        <w:bidi w:val="0"/>
        <w:jc w:val="left"/>
        <w:rPr/>
      </w:pPr>
      <w:r>
        <w:rPr>
          <w:rStyle w:val="SourceText"/>
          <w:highlight w:val="yellow"/>
        </w:rPr>
        <w:t>use-expression-for-activity-evidence</w:t>
      </w:r>
      <w:r>
        <w:rPr>
          <w:highlight w:val="yellow"/>
        </w:rPr>
        <w:t>:</w:t>
      </w:r>
      <w:r>
        <w:rPr/>
        <w:t xml:space="preserve"> </w:t>
      </w:r>
      <w:r>
        <w:rPr>
          <w:b/>
          <w:bCs/>
        </w:rPr>
        <w:t>Testing if RNA expression is a good proxy for protein activity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athwayAndDataAnalysis/causalpath/blob/master/wiki/InputFormat.md" TargetMode="External"/><Relationship Id="rId3" Type="http://schemas.openxmlformats.org/officeDocument/2006/relationships/hyperlink" Target="https://github.com/PathwayAndDataAnalysis/causalpath/raw/master/wiki/sample-data-and-parameters.zip" TargetMode="External"/><Relationship Id="rId4" Type="http://schemas.openxmlformats.org/officeDocument/2006/relationships/hyperlink" Target="https://github.com/PathwayAndDataAnalysis/resource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LibreOffice/6.4.7.2$Linux_X86_64 LibreOffice_project/40$Build-2</Application>
  <Pages>5</Pages>
  <Words>1627</Words>
  <Characters>10109</Characters>
  <CharactersWithSpaces>11642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2021-09-20T17:15:54Z</dcterms:created>
  <dc:creator/>
  <dc:description/>
  <dc:language>en-US</dc:language>
  <cp:lastModifiedBy/>
  <dcterms:modified xsi:type="dcterms:W3CDTF">2021-09-21T10:42:27Z</dcterms:modified>
  <cp:revision>6</cp:revision>
  <dc:subject/>
  <dc:title/>
</cp:coreProperties>
</file>