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3A5F"/>
          <w:sz w:val="56"/>
          <w:szCs w:val="56"/>
        </w:rPr>
        <w:t xml:space="preserve">Introduction to SQL &amp; Basic Querying</w:t>
      </w:r>
    </w:p>
    <w:p>
      <w:pPr>
        <w:pBdr>
          <w:bottom w:val="single" w:color="0E7C86" w:sz="12" w:space="10"/>
        </w:pBdr>
        <w:spacing w:after="260" w:before="0"/>
      </w:pPr>
      <w:r>
        <w:rPr>
          <w:color w:val="0E7C86"/>
          <w:sz w:val="24"/>
          <w:szCs w:val="24"/>
        </w:rPr>
        <w:t xml:space="preserve">Day 1 practical workbook  ·  MySQL 8.0  ·  Sales order dataset</w:t>
      </w:r>
    </w:p>
    <w:p>
      <w:pPr>
        <w:keepNext/>
        <w:spacing w:after="120" w:before="0"/>
      </w:pPr>
      <w:r>
        <w:rPr>
          <w:b w:val="false"/>
          <w:bCs w:val="false"/>
        </w:rPr>
        <w:t xml:space="preserve">This workbook turns one spreadsheet of 4,000 sales order lines into a working MySQL database, one statement at a time. Each part introduces a statement, runs it against the dataset and shows the result you should see. The statements were run on MySQL 8.0, and the results printed here are the real output.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900"/>
        <w:gridCol w:w="4838"/>
      </w:tblGrid>
      <w:tr>
        <w:trPr>
          <w:cantSplit/>
          <w:tblHeader/>
        </w:trPr>
        <w:tc>
          <w:tcPr>
            <w:tcW w:type="dxa" w:w="9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Part</w:t>
            </w:r>
          </w:p>
        </w:tc>
        <w:tc>
          <w:tcPr>
            <w:tcW w:type="dxa" w:w="39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Topic</w:t>
            </w:r>
          </w:p>
        </w:tc>
        <w:tc>
          <w:tcPr>
            <w:tcW w:type="dxa" w:w="48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What you do</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Creating a database</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Create and select </w:t>
            </w:r>
            <w:r>
              <w:rPr>
                <w:rFonts w:ascii="Consolas" w:cs="Consolas" w:eastAsia="Consolas" w:hAnsi="Consolas"/>
                <w:b w:val="false"/>
                <w:bCs w:val="false"/>
                <w:color w:val="1F3A5F"/>
                <w:sz w:val="18"/>
                <w:szCs w:val="18"/>
              </w:rPr>
              <w:t xml:space="preserve">sales_db</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2</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Creating a table</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Build </w:t>
            </w:r>
            <w:r>
              <w:rPr>
                <w:rFonts w:ascii="Consolas" w:cs="Consolas" w:eastAsia="Consolas" w:hAnsi="Consolas"/>
                <w:b w:val="false"/>
                <w:bCs w:val="false"/>
                <w:color w:val="1F3A5F"/>
                <w:sz w:val="18"/>
                <w:szCs w:val="18"/>
              </w:rPr>
              <w:t xml:space="preserve">sales_raw</w:t>
            </w:r>
            <w:r>
              <w:rPr>
                <w:b w:val="false"/>
                <w:bCs w:val="false"/>
                <w:sz w:val="20"/>
                <w:szCs w:val="20"/>
              </w:rPr>
              <w:t xml:space="preserve">, a table shaped like the spreadsheet</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3</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Data types</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See why each of the 21 columns got its type</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4</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Data models, ER diagrams and schema design</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Split the flat sheet into four related tables</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5</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Inserting data</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Insert rows by hand, then load all 4,000 rows</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6</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Creating a user</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Add three accounts</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7</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Granting permissions</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Give each account only what it needs</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8</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Data retrieval</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SELECT, DISTINCT, WHERE, ORDER BY and LIMIT</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9</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Aliases</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Rename columns and calculations in a result</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10</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Comments</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Document a query and switch lines off while testing</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11</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Temporary tables</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Keep an intermediate result for your session</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12</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CTEs</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Name a sub-result inside a single query</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 B</w:t>
            </w:r>
          </w:p>
        </w:tc>
        <w:tc>
          <w:tcPr>
            <w:tcW w:type="dxa" w:w="3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Appendices</w:t>
            </w:r>
          </w:p>
        </w:tc>
        <w:tc>
          <w:tcPr>
            <w:tcW w:type="dxa" w:w="4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Common errors and what they mean; answers to the exercises</w:t>
            </w:r>
          </w:p>
        </w:tc>
      </w:tr>
    </w:tbl>
    <w:p>
      <w:pPr>
        <w:pStyle w:val="Heading2"/>
      </w:pPr>
      <w:r>
        <w:t xml:space="preserve">Before you start</w:t>
      </w:r>
    </w:p>
    <w:p>
      <w:pPr>
        <w:pStyle w:val="ListParagraph"/>
        <w:numPr>
          <w:ilvl w:val="0"/>
          <w:numId w:val="2"/>
        </w:numPr>
        <w:spacing w:after="70" w:before="0"/>
      </w:pPr>
      <w:r>
        <w:rPr>
          <w:b/>
          <w:bCs/>
        </w:rPr>
        <w:t xml:space="preserve">Software:</w:t>
      </w:r>
      <w:r>
        <w:rPr>
          <w:b w:val="false"/>
          <w:bCs w:val="false"/>
        </w:rPr>
        <w:t xml:space="preserve"> MySQL Server 8.0 and MySQL Workbench, connected as </w:t>
      </w:r>
      <w:r>
        <w:rPr>
          <w:rFonts w:ascii="Consolas" w:cs="Consolas" w:eastAsia="Consolas" w:hAnsi="Consolas"/>
          <w:b w:val="false"/>
          <w:bCs w:val="false"/>
          <w:color w:val="1F3A5F"/>
          <w:sz w:val="19"/>
          <w:szCs w:val="19"/>
        </w:rPr>
        <w:t xml:space="preserve">root</w:t>
      </w:r>
      <w:r>
        <w:rPr>
          <w:b w:val="false"/>
          <w:bCs w:val="false"/>
        </w:rPr>
        <w:t xml:space="preserve"> (the administrator account created during installation).</w:t>
      </w:r>
    </w:p>
    <w:p>
      <w:pPr>
        <w:pStyle w:val="ListParagraph"/>
        <w:numPr>
          <w:ilvl w:val="0"/>
          <w:numId w:val="2"/>
        </w:numPr>
        <w:spacing w:after="70" w:before="0"/>
      </w:pPr>
      <w:r>
        <w:rPr>
          <w:b/>
          <w:bCs/>
        </w:rPr>
        <w:t xml:space="preserve">Data:</w:t>
      </w:r>
      <w:r>
        <w:rPr>
          <w:b w:val="false"/>
          <w:bCs w:val="false"/>
        </w:rPr>
        <w:t xml:space="preserve"> </w:t>
      </w:r>
      <w:r>
        <w:rPr>
          <w:rFonts w:ascii="Consolas" w:cs="Consolas" w:eastAsia="Consolas" w:hAnsi="Consolas"/>
          <w:b w:val="false"/>
          <w:bCs w:val="false"/>
          <w:color w:val="1F3A5F"/>
          <w:sz w:val="19"/>
          <w:szCs w:val="19"/>
        </w:rPr>
        <w:t xml:space="preserve">sales_orders.csv</w:t>
      </w:r>
      <w:r>
        <w:rPr>
          <w:b w:val="false"/>
          <w:bCs w:val="false"/>
        </w:rPr>
        <w:t xml:space="preserve">, the dataset saved as CSV. Save it in a folder with a short path, such as </w:t>
      </w:r>
      <w:r>
        <w:rPr>
          <w:rFonts w:ascii="Consolas" w:cs="Consolas" w:eastAsia="Consolas" w:hAnsi="Consolas"/>
          <w:b w:val="false"/>
          <w:bCs w:val="false"/>
          <w:color w:val="1F3A5F"/>
          <w:sz w:val="19"/>
          <w:szCs w:val="19"/>
        </w:rPr>
        <w:t xml:space="preserve">C:/sql_class/</w:t>
      </w:r>
      <w:r>
        <w:rPr>
          <w:b w:val="false"/>
          <w:bCs w:val="false"/>
        </w:rPr>
        <w:t xml:space="preserve">. Part 5 explains how it was made from </w:t>
      </w:r>
      <w:r>
        <w:rPr>
          <w:rFonts w:ascii="Consolas" w:cs="Consolas" w:eastAsia="Consolas" w:hAnsi="Consolas"/>
          <w:b w:val="false"/>
          <w:bCs w:val="false"/>
          <w:color w:val="1F3A5F"/>
          <w:sz w:val="19"/>
          <w:szCs w:val="19"/>
        </w:rPr>
        <w:t xml:space="preserve">sales_order_dataset.xlsx</w:t>
      </w:r>
      <w:r>
        <w:rPr>
          <w:b w:val="false"/>
          <w:bCs w:val="false"/>
        </w:rPr>
        <w:t xml:space="preserve">.</w:t>
      </w:r>
    </w:p>
    <w:p>
      <w:pPr>
        <w:pStyle w:val="ListParagraph"/>
        <w:numPr>
          <w:ilvl w:val="0"/>
          <w:numId w:val="2"/>
        </w:numPr>
        <w:spacing w:after="70" w:before="0"/>
      </w:pPr>
      <w:r>
        <w:rPr>
          <w:b/>
          <w:bCs/>
        </w:rPr>
        <w:t xml:space="preserve">Optional:</w:t>
      </w:r>
      <w:r>
        <w:rPr>
          <w:b w:val="false"/>
          <w:bCs w:val="false"/>
        </w:rPr>
        <w:t xml:space="preserve"> </w:t>
      </w:r>
      <w:r>
        <w:rPr>
          <w:rFonts w:ascii="Consolas" w:cs="Consolas" w:eastAsia="Consolas" w:hAnsi="Consolas"/>
          <w:b w:val="false"/>
          <w:bCs w:val="false"/>
          <w:color w:val="1F3A5F"/>
          <w:sz w:val="19"/>
          <w:szCs w:val="19"/>
        </w:rPr>
        <w:t xml:space="preserve">sql_day1_class_script.sql</w:t>
      </w:r>
      <w:r>
        <w:rPr>
          <w:b w:val="false"/>
          <w:bCs w:val="false"/>
        </w:rPr>
        <w:t xml:space="preserve"> holds every statement in this workbook in order. </w:t>
      </w:r>
      <w:r>
        <w:rPr>
          <w:rFonts w:ascii="Consolas" w:cs="Consolas" w:eastAsia="Consolas" w:hAnsi="Consolas"/>
          <w:b w:val="false"/>
          <w:bCs w:val="false"/>
          <w:color w:val="1F3A5F"/>
          <w:sz w:val="19"/>
          <w:szCs w:val="19"/>
        </w:rPr>
        <w:t xml:space="preserve">sales_raw_inserts.sql</w:t>
      </w:r>
      <w:r>
        <w:rPr>
          <w:b w:val="false"/>
          <w:bCs w:val="false"/>
        </w:rPr>
        <w:t xml:space="preserve"> is a fallback for loading the data if the import gives trouble.</w:t>
      </w:r>
    </w:p>
    <w:p>
      <w:pPr>
        <w:spacing w:after="60" w:before="0" w:line="60" w:lineRule="exact"/>
      </w:pPr>
    </w:p>
    <w:p>
      <w:pPr>
        <w:pStyle w:val="Heading2"/>
      </w:pPr>
      <w:r>
        <w:t xml:space="preserve">Running statements in MySQL Workbench</w:t>
      </w:r>
    </w:p>
    <w:p>
      <w:pPr>
        <w:pStyle w:val="ListParagraph"/>
        <w:numPr>
          <w:ilvl w:val="0"/>
          <w:numId w:val="2"/>
        </w:numPr>
        <w:spacing w:after="70" w:before="0"/>
      </w:pPr>
      <w:r>
        <w:rPr>
          <w:b w:val="false"/>
          <w:bCs w:val="false"/>
        </w:rPr>
        <w:t xml:space="preserve">Type statements in the query tab. Every statement ends with a semicolon.</w:t>
      </w:r>
    </w:p>
    <w:p>
      <w:pPr>
        <w:pStyle w:val="ListParagraph"/>
        <w:numPr>
          <w:ilvl w:val="0"/>
          <w:numId w:val="2"/>
        </w:numPr>
        <w:spacing w:after="70" w:before="0"/>
      </w:pPr>
      <w:r>
        <w:rPr>
          <w:b/>
          <w:bCs/>
        </w:rPr>
        <w:t xml:space="preserve">Ctrl+Enter</w:t>
      </w:r>
      <w:r>
        <w:rPr>
          <w:b w:val="false"/>
          <w:bCs w:val="false"/>
        </w:rPr>
        <w:t xml:space="preserve"> runs the statement the cursor is in. </w:t>
      </w:r>
      <w:r>
        <w:rPr>
          <w:b/>
          <w:bCs/>
        </w:rPr>
        <w:t xml:space="preserve">Ctrl+Shift+Enter</w:t>
      </w:r>
      <w:r>
        <w:rPr>
          <w:b w:val="false"/>
          <w:bCs w:val="false"/>
        </w:rPr>
        <w:t xml:space="preserve"> runs everything in the tab, or only the selected text if you have selected some. On a Mac use Cmd in place of Ctrl.</w:t>
      </w:r>
    </w:p>
    <w:p>
      <w:pPr>
        <w:pStyle w:val="ListParagraph"/>
        <w:numPr>
          <w:ilvl w:val="0"/>
          <w:numId w:val="2"/>
        </w:numPr>
        <w:spacing w:after="70" w:before="0"/>
      </w:pPr>
      <w:r>
        <w:rPr>
          <w:b w:val="false"/>
          <w:bCs w:val="false"/>
        </w:rPr>
        <w:t xml:space="preserve">Query results appear in the grid under the editor. Messages such as </w:t>
      </w:r>
      <w:r>
        <w:rPr>
          <w:rFonts w:ascii="Consolas" w:cs="Consolas" w:eastAsia="Consolas" w:hAnsi="Consolas"/>
          <w:b w:val="false"/>
          <w:bCs w:val="false"/>
          <w:color w:val="1F3A5F"/>
          <w:sz w:val="19"/>
          <w:szCs w:val="19"/>
        </w:rPr>
        <w:t xml:space="preserve">730 row(s) affected</w:t>
      </w:r>
      <w:r>
        <w:rPr>
          <w:b w:val="false"/>
          <w:bCs w:val="false"/>
        </w:rPr>
        <w:t xml:space="preserve"> and all errors appear in the Output panel at the bottom.</w:t>
      </w:r>
    </w:p>
    <w:p>
      <w:pPr>
        <w:pStyle w:val="ListParagraph"/>
        <w:numPr>
          <w:ilvl w:val="0"/>
          <w:numId w:val="2"/>
        </w:numPr>
        <w:spacing w:after="70" w:before="0"/>
      </w:pPr>
      <w:r>
        <w:rPr>
          <w:b w:val="false"/>
          <w:bCs w:val="false"/>
        </w:rPr>
        <w:t xml:space="preserve">SQL keywords are not case sensitive. This workbook writes keywords in CAPITALS and our own names in lowercase so the two are easy to tell apart.</w:t>
      </w:r>
    </w:p>
    <w:p>
      <w:pPr>
        <w:spacing w:after="60" w:before="0" w:line="60" w:lineRule="exact"/>
      </w:pPr>
    </w:p>
    <w:p>
      <w:pPr>
        <w:pStyle w:val="Heading2"/>
      </w:pPr>
      <w:r>
        <w:t xml:space="preserve">The dataset</w:t>
      </w:r>
    </w:p>
    <w:p>
      <w:pPr>
        <w:keepNext/>
        <w:spacing w:after="120" w:before="0"/>
      </w:pPr>
      <w:r>
        <w:rPr>
          <w:b w:val="false"/>
          <w:bCs w:val="false"/>
        </w:rPr>
        <w:t xml:space="preserve">Each row of the spreadsheet is one product line on an order: 4,000 rows and 21 columns. The columns describe four different things, which matters in Part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6938"/>
      </w:tblGrid>
      <w:tr>
        <w:trPr>
          <w:cantSplit/>
          <w:tblHeader/>
        </w:trPr>
        <w:tc>
          <w:tcPr>
            <w:tcW w:type="dxa" w:w="27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About</w:t>
            </w:r>
          </w:p>
        </w:tc>
        <w:tc>
          <w:tcPr>
            <w:tcW w:type="dxa" w:w="69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Spreadsheet columns</w:t>
            </w:r>
          </w:p>
        </w:tc>
      </w:tr>
      <w:tr>
        <w:trPr>
          <w:cantSplit/>
        </w:trPr>
        <w:tc>
          <w:tcPr>
            <w:tcW w:type="dxa" w:w="2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order</w:t>
            </w:r>
          </w:p>
        </w:tc>
        <w:tc>
          <w:tcPr>
            <w:tcW w:type="dxa" w:w="69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Order ID, Order Date, Ship Date, Ship Mode</w:t>
            </w:r>
          </w:p>
        </w:tc>
      </w:tr>
      <w:tr>
        <w:trPr>
          <w:cantSplit/>
        </w:trPr>
        <w:tc>
          <w:tcPr>
            <w:tcW w:type="dxa" w:w="2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customer</w:t>
            </w:r>
          </w:p>
        </w:tc>
        <w:tc>
          <w:tcPr>
            <w:tcW w:type="dxa" w:w="69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Customer ID, Customer Name, Segment</w:t>
            </w:r>
          </w:p>
        </w:tc>
      </w:tr>
      <w:tr>
        <w:trPr>
          <w:cantSplit/>
        </w:trPr>
        <w:tc>
          <w:tcPr>
            <w:tcW w:type="dxa" w:w="2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Where it was shipped</w:t>
            </w:r>
          </w:p>
        </w:tc>
        <w:tc>
          <w:tcPr>
            <w:tcW w:type="dxa" w:w="69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Country, City, State, Postal Code, Region</w:t>
            </w:r>
          </w:p>
        </w:tc>
      </w:tr>
      <w:tr>
        <w:trPr>
          <w:cantSplit/>
        </w:trPr>
        <w:tc>
          <w:tcPr>
            <w:tcW w:type="dxa" w:w="2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product</w:t>
            </w:r>
          </w:p>
        </w:tc>
        <w:tc>
          <w:tcPr>
            <w:tcW w:type="dxa" w:w="69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Product ID, Category, Sub-Category, Product Name</w:t>
            </w:r>
          </w:p>
        </w:tc>
      </w:tr>
      <w:tr>
        <w:trPr>
          <w:cantSplit/>
        </w:trPr>
        <w:tc>
          <w:tcPr>
            <w:tcW w:type="dxa" w:w="2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numbers for that line</w:t>
            </w:r>
          </w:p>
        </w:tc>
        <w:tc>
          <w:tcPr>
            <w:tcW w:type="dxa" w:w="69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Sales, Quantity, Discount, Profit, SalesCategory</w:t>
            </w:r>
          </w:p>
        </w:tc>
      </w:tr>
    </w:tbl>
    <w:p>
      <w:pPr>
        <w:pStyle w:val="Heading1"/>
      </w:pPr>
      <w:r>
        <w:rPr>
          <w:color w:val="0E7C86"/>
        </w:rPr>
        <w:t xml:space="preserve">Part 1  </w:t>
      </w:r>
      <w:r>
        <w:t xml:space="preserve">Creating a database</w:t>
      </w:r>
    </w:p>
    <w:p>
      <w:pPr>
        <w:keepNext/>
        <w:spacing w:after="120" w:before="0"/>
      </w:pPr>
      <w:r>
        <w:rPr>
          <w:b w:val="false"/>
          <w:bCs w:val="false"/>
        </w:rPr>
        <w:t xml:space="preserve">A database is a named container for tables that belong together. MySQL can hold many databases on one server, so the first job is to create one for this project.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1 row(s) affected</w:t>
      </w:r>
    </w:p>
    <w:p>
      <w:pPr>
        <w:keepNext/>
        <w:spacing w:after="120" w:before="160"/>
      </w:pPr>
      <w:r>
        <w:rPr>
          <w:b w:val="false"/>
          <w:bCs w:val="false"/>
        </w:rPr>
        <w:t xml:space="preserve">List the databases on the server to confirm it exists. The other four are MySQL's own system databases; leave them alone.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27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76"/>
      </w:tblGrid>
      <w:tr>
        <w:trPr>
          <w:cantSplit/>
          <w:tblHeader/>
        </w:trPr>
        <w:tc>
          <w:tcPr>
            <w:tcW w:type="dxa" w:w="22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Database</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information_schema</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mysql</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performance_schema</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sales_db</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sys</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Creating a database does not select it. Until you say which database you are working in, statements fail with </w:t>
            </w:r>
            <w:r>
              <w:rPr>
                <w:rFonts w:ascii="Consolas" w:cs="Consolas" w:eastAsia="Consolas" w:hAnsi="Consolas"/>
                <w:b w:val="false"/>
                <w:bCs w:val="false"/>
                <w:color w:val="1F3A5F"/>
                <w:sz w:val="19"/>
                <w:szCs w:val="19"/>
              </w:rPr>
              <w:t xml:space="preserve">Error Code: 1046. No database selected</w:t>
            </w:r>
            <w:r>
              <w:rPr>
                <w:b w:val="false"/>
                <w:bCs w:val="false"/>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USE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38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80"/>
      </w:tblGrid>
      <w:tr>
        <w:trPr>
          <w:cantSplit/>
          <w:tblHeader/>
        </w:trPr>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DATABASE()</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sales_db</w:t>
            </w:r>
          </w:p>
        </w:tc>
      </w:tr>
    </w:tbl>
    <w:p>
      <w:pPr>
        <w:keepNext w:val="false"/>
        <w:spacing w:after="120" w:before="160"/>
      </w:pPr>
      <w:r>
        <w:rPr>
          <w:rFonts w:ascii="Consolas" w:cs="Consolas" w:eastAsia="Consolas" w:hAnsi="Consolas"/>
          <w:b w:val="false"/>
          <w:bCs w:val="false"/>
          <w:color w:val="1F3A5F"/>
          <w:sz w:val="19"/>
          <w:szCs w:val="19"/>
        </w:rPr>
        <w:t xml:space="preserve">USE</w:t>
      </w:r>
      <w:r>
        <w:rPr>
          <w:b w:val="false"/>
          <w:bCs w:val="false"/>
        </w:rPr>
        <w:t xml:space="preserve"> lasts until you disconnect, so run it again each time you reconnect. In Workbench the active database is shown in bold in the Schemas panel on the left.</w:t>
      </w:r>
    </w:p>
    <w:p>
      <w:pPr>
        <w:pStyle w:val="Heading2"/>
      </w:pPr>
      <w:r>
        <w:t xml:space="preserve">Running it twice</w:t>
      </w:r>
    </w:p>
    <w:p>
      <w:pPr>
        <w:keepNext/>
        <w:spacing w:after="120" w:before="0"/>
      </w:pPr>
      <w:r>
        <w:rPr>
          <w:b w:val="false"/>
          <w:bCs w:val="false"/>
        </w:rPr>
        <w:t xml:space="preserve">Run </w:t>
      </w:r>
      <w:r>
        <w:rPr>
          <w:rFonts w:ascii="Consolas" w:cs="Consolas" w:eastAsia="Consolas" w:hAnsi="Consolas"/>
          <w:b w:val="false"/>
          <w:bCs w:val="false"/>
          <w:color w:val="1F3A5F"/>
          <w:sz w:val="19"/>
          <w:szCs w:val="19"/>
        </w:rPr>
        <w:t xml:space="preserve">CREATE DATABASE sales_db;</w:t>
      </w:r>
      <w:r>
        <w:rPr>
          <w:b w:val="false"/>
          <w:bCs w:val="false"/>
        </w:rPr>
        <w:t xml:space="preserve"> a second time and MySQL refuses: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1007. Can't create database 'sales_db'; database exists</w:t>
            </w:r>
          </w:p>
        </w:tc>
      </w:tr>
    </w:tbl>
    <w:p>
      <w:pPr>
        <w:keepNext/>
        <w:spacing w:after="120" w:before="160"/>
      </w:pPr>
      <w:r>
        <w:rPr>
          <w:b w:val="false"/>
          <w:bCs w:val="false"/>
        </w:rPr>
        <w:t xml:space="preserve">That is an error, but a harmless one. If you want a script that can be re-run without stopping, add </w:t>
      </w:r>
      <w:r>
        <w:rPr>
          <w:rFonts w:ascii="Consolas" w:cs="Consolas" w:eastAsia="Consolas" w:hAnsi="Consolas"/>
          <w:b w:val="false"/>
          <w:bCs w:val="false"/>
          <w:color w:val="1F3A5F"/>
          <w:sz w:val="19"/>
          <w:szCs w:val="19"/>
        </w:rPr>
        <w:t xml:space="preserve">IF NOT EXISTS</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rFonts w:ascii="Consolas" w:cs="Consolas" w:eastAsia="Consolas" w:hAnsi="Consolas"/>
                <w:b w:val="false"/>
                <w:bCs w:val="false"/>
                <w:color w:val="1F3A5F"/>
                <w:sz w:val="19"/>
                <w:szCs w:val="19"/>
              </w:rPr>
              <w:t xml:space="preserve">DROP DATABASE sales_db;</w:t>
            </w:r>
            <w:r>
              <w:rPr>
                <w:b w:val="false"/>
                <w:bCs w:val="false"/>
              </w:rPr>
              <w:t xml:space="preserve"> deletes the database and every table in it, with no confirmation and no undo. It is useful for starting an exercise again and dangerous everywhere else.</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Create a second database called </w:t>
            </w:r>
            <w:r>
              <w:rPr>
                <w:rFonts w:ascii="Consolas" w:cs="Consolas" w:eastAsia="Consolas" w:hAnsi="Consolas"/>
                <w:b w:val="false"/>
                <w:bCs w:val="false"/>
                <w:color w:val="1F3A5F"/>
                <w:sz w:val="19"/>
                <w:szCs w:val="19"/>
              </w:rPr>
              <w:t xml:space="preserve">practice_db</w:t>
            </w:r>
            <w:r>
              <w:rPr>
                <w:b w:val="false"/>
                <w:bCs w:val="false"/>
              </w:rPr>
              <w:t xml:space="preserve">, check that it appears in </w:t>
            </w:r>
            <w:r>
              <w:rPr>
                <w:rFonts w:ascii="Consolas" w:cs="Consolas" w:eastAsia="Consolas" w:hAnsi="Consolas"/>
                <w:b w:val="false"/>
                <w:bCs w:val="false"/>
                <w:color w:val="1F3A5F"/>
                <w:sz w:val="19"/>
                <w:szCs w:val="19"/>
              </w:rPr>
              <w:t xml:space="preserve">SHOW DATABASES</w:t>
            </w:r>
            <w:r>
              <w:rPr>
                <w:b w:val="false"/>
                <w:bCs w:val="false"/>
              </w:rPr>
              <w:t xml:space="preserve">, then drop it. Finish with </w:t>
            </w:r>
            <w:r>
              <w:rPr>
                <w:rFonts w:ascii="Consolas" w:cs="Consolas" w:eastAsia="Consolas" w:hAnsi="Consolas"/>
                <w:b w:val="false"/>
                <w:bCs w:val="false"/>
                <w:color w:val="1F3A5F"/>
                <w:sz w:val="19"/>
                <w:szCs w:val="19"/>
              </w:rPr>
              <w:t xml:space="preserve">USE sales_db;</w:t>
            </w:r>
            <w:r>
              <w:rPr>
                <w:b w:val="false"/>
                <w:bCs w:val="false"/>
              </w:rPr>
              <w:t xml:space="preserve"> so you are back in the right place.</w:t>
            </w:r>
          </w:p>
        </w:tc>
      </w:tr>
    </w:tbl>
    <w:p>
      <w:pPr>
        <w:pStyle w:val="Heading1"/>
      </w:pPr>
      <w:r>
        <w:rPr>
          <w:color w:val="0E7C86"/>
        </w:rPr>
        <w:t xml:space="preserve">Part 2  </w:t>
      </w:r>
      <w:r>
        <w:t xml:space="preserve">Creating a table</w:t>
      </w:r>
    </w:p>
    <w:p>
      <w:pPr>
        <w:keepNext/>
        <w:spacing w:after="120" w:before="0"/>
      </w:pPr>
      <w:r>
        <w:rPr>
          <w:b w:val="false"/>
          <w:bCs w:val="false"/>
        </w:rPr>
        <w:t xml:space="preserve">A table has a name and a list of columns. Each column has a name, a data type and, optionally, constraints (rules the data must obey).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table_name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column_name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data_type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constraint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column_name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data_type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constraint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pStyle w:val="ListParagraph"/>
        <w:numPr>
          <w:ilvl w:val="0"/>
          <w:numId w:val="2"/>
        </w:numPr>
        <w:spacing w:after="70" w:before="160"/>
      </w:pPr>
      <w:r>
        <w:rPr>
          <w:b w:val="false"/>
          <w:bCs w:val="false"/>
        </w:rPr>
        <w:t xml:space="preserve">Columns are separated by commas. There is no comma after the last one.</w:t>
      </w:r>
    </w:p>
    <w:p>
      <w:pPr>
        <w:pStyle w:val="ListParagraph"/>
        <w:numPr>
          <w:ilvl w:val="0"/>
          <w:numId w:val="2"/>
        </w:numPr>
        <w:spacing w:after="70" w:before="0"/>
      </w:pPr>
      <w:r>
        <w:rPr>
          <w:b w:val="false"/>
          <w:bCs w:val="false"/>
        </w:rPr>
        <w:t xml:space="preserve">Names should be lowercase with underscores: no spaces, no hyphens. The spreadsheet heading </w:t>
      </w:r>
      <w:r>
        <w:rPr>
          <w:rFonts w:ascii="Consolas" w:cs="Consolas" w:eastAsia="Consolas" w:hAnsi="Consolas"/>
          <w:b w:val="false"/>
          <w:bCs w:val="false"/>
          <w:color w:val="1F3A5F"/>
          <w:sz w:val="19"/>
          <w:szCs w:val="19"/>
        </w:rPr>
        <w:t xml:space="preserve">Order ID</w:t>
      </w:r>
      <w:r>
        <w:rPr>
          <w:b w:val="false"/>
          <w:bCs w:val="false"/>
        </w:rPr>
        <w:t xml:space="preserve"> becomes </w:t>
      </w:r>
      <w:r>
        <w:rPr>
          <w:rFonts w:ascii="Consolas" w:cs="Consolas" w:eastAsia="Consolas" w:hAnsi="Consolas"/>
          <w:b w:val="false"/>
          <w:bCs w:val="false"/>
          <w:color w:val="1F3A5F"/>
          <w:sz w:val="19"/>
          <w:szCs w:val="19"/>
        </w:rPr>
        <w:t xml:space="preserve">order_id</w:t>
      </w:r>
      <w:r>
        <w:rPr>
          <w:b w:val="false"/>
          <w:bCs w:val="false"/>
        </w:rPr>
        <w:t xml:space="preserve"> and </w:t>
      </w:r>
      <w:r>
        <w:rPr>
          <w:rFonts w:ascii="Consolas" w:cs="Consolas" w:eastAsia="Consolas" w:hAnsi="Consolas"/>
          <w:b w:val="false"/>
          <w:bCs w:val="false"/>
          <w:color w:val="1F3A5F"/>
          <w:sz w:val="19"/>
          <w:szCs w:val="19"/>
        </w:rPr>
        <w:t xml:space="preserve">Sub-Category</w:t>
      </w:r>
      <w:r>
        <w:rPr>
          <w:b w:val="false"/>
          <w:bCs w:val="false"/>
        </w:rPr>
        <w:t xml:space="preserve"> becomes </w:t>
      </w:r>
      <w:r>
        <w:rPr>
          <w:rFonts w:ascii="Consolas" w:cs="Consolas" w:eastAsia="Consolas" w:hAnsi="Consolas"/>
          <w:b w:val="false"/>
          <w:bCs w:val="false"/>
          <w:color w:val="1F3A5F"/>
          <w:sz w:val="19"/>
          <w:szCs w:val="19"/>
        </w:rPr>
        <w:t xml:space="preserve">sub_category</w:t>
      </w:r>
      <w:r>
        <w:rPr>
          <w:b w:val="false"/>
          <w:bCs w:val="false"/>
        </w:rPr>
        <w:t xml:space="preserve">.</w:t>
      </w:r>
    </w:p>
    <w:p>
      <w:pPr>
        <w:spacing w:after="60" w:before="0" w:line="60" w:lineRule="exact"/>
      </w:pPr>
    </w:p>
    <w:p>
      <w:pPr>
        <w:pStyle w:val="Heading2"/>
      </w:pPr>
      <w:r>
        <w:t xml:space="preserve">Our first table: a copy of the spreadsheet</w:t>
      </w:r>
    </w:p>
    <w:p>
      <w:pPr>
        <w:keepNext/>
        <w:spacing w:after="120" w:before="0"/>
      </w:pPr>
      <w:r>
        <w:rPr>
          <w:b w:val="false"/>
          <w:bCs w:val="false"/>
        </w:rPr>
        <w:t xml:space="preserve">The first table mirrors the spreadsheet exactly, one column per spreadsheet column. Call it </w:t>
      </w:r>
      <w:r>
        <w:rPr>
          <w:rFonts w:ascii="Consolas" w:cs="Consolas" w:eastAsia="Consolas" w:hAnsi="Consolas"/>
          <w:b w:val="false"/>
          <w:bCs w:val="false"/>
          <w:color w:val="1F3A5F"/>
          <w:sz w:val="19"/>
          <w:szCs w:val="19"/>
        </w:rPr>
        <w:t xml:space="preserve">sales_raw</w:t>
      </w:r>
      <w:r>
        <w:rPr>
          <w:b w:val="false"/>
          <w:bCs w:val="false"/>
        </w:rPr>
        <w:t xml:space="preserve"> because it will hold the data as it arrived, before any tidying. Part 3 explains the type chosen for each column.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DATE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DATE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country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50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50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50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postal_code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30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30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product_name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255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DECIMAL</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INT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discount</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DECIMAL</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DECIMAL</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sales_category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0 row(s) affected</w:t>
      </w:r>
    </w:p>
    <w:p>
      <w:pPr>
        <w:keepNext/>
        <w:spacing w:after="120" w:before="160"/>
      </w:pPr>
      <w:r>
        <w:rPr>
          <w:b w:val="false"/>
          <w:bCs w:val="false"/>
        </w:rPr>
        <w:t xml:space="preserve">A new table reports </w:t>
      </w:r>
      <w:r>
        <w:rPr>
          <w:rFonts w:ascii="Consolas" w:cs="Consolas" w:eastAsia="Consolas" w:hAnsi="Consolas"/>
          <w:b w:val="false"/>
          <w:bCs w:val="false"/>
          <w:color w:val="1F3A5F"/>
          <w:sz w:val="19"/>
          <w:szCs w:val="19"/>
        </w:rPr>
        <w:t xml:space="preserve">0 row(s) affected</w:t>
      </w:r>
      <w:r>
        <w:rPr>
          <w:b w:val="false"/>
          <w:bCs w:val="false"/>
        </w:rPr>
        <w:t xml:space="preserve"> because it is empty. Check that it exists and look at its structure: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27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76"/>
      </w:tblGrid>
      <w:tr>
        <w:trPr>
          <w:cantSplit/>
          <w:tblHeader/>
        </w:trPr>
        <w:tc>
          <w:tcPr>
            <w:tcW w:type="dxa" w:w="22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Tables_in_sales_db</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sales_raw</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DESCRIBE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728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716"/>
        <w:gridCol w:w="900"/>
        <w:gridCol w:w="900"/>
        <w:gridCol w:w="1044"/>
        <w:gridCol w:w="90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val="false"/>
              <w:spacing w:after="0" w:before="0"/>
            </w:pPr>
            <w:r>
              <w:rPr>
                <w:rFonts w:ascii="Consolas" w:cs="Consolas" w:eastAsia="Consolas" w:hAnsi="Consolas"/>
                <w:b/>
                <w:bCs/>
                <w:color w:val="1F3A5F"/>
                <w:sz w:val="17"/>
                <w:szCs w:val="17"/>
              </w:rPr>
              <w:t xml:space="preserve">Field</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val="false"/>
              <w:spacing w:after="0" w:before="0"/>
            </w:pPr>
            <w:r>
              <w:rPr>
                <w:rFonts w:ascii="Consolas" w:cs="Consolas" w:eastAsia="Consolas" w:hAnsi="Consolas"/>
                <w:b/>
                <w:bCs/>
                <w:color w:val="1F3A5F"/>
                <w:sz w:val="17"/>
                <w:szCs w:val="17"/>
              </w:rPr>
              <w:t xml:space="preserve">Type</w:t>
            </w:r>
          </w:p>
        </w:tc>
        <w:tc>
          <w:tcPr>
            <w:tcW w:type="dxa" w:w="90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val="false"/>
              <w:spacing w:after="0" w:before="0"/>
            </w:pPr>
            <w:r>
              <w:rPr>
                <w:rFonts w:ascii="Consolas" w:cs="Consolas" w:eastAsia="Consolas" w:hAnsi="Consolas"/>
                <w:b/>
                <w:bCs/>
                <w:color w:val="1F3A5F"/>
                <w:sz w:val="17"/>
                <w:szCs w:val="17"/>
              </w:rPr>
              <w:t xml:space="preserve">Null</w:t>
            </w:r>
          </w:p>
        </w:tc>
        <w:tc>
          <w:tcPr>
            <w:tcW w:type="dxa" w:w="90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val="false"/>
              <w:spacing w:after="0" w:before="0"/>
            </w:pPr>
            <w:r>
              <w:rPr>
                <w:rFonts w:ascii="Consolas" w:cs="Consolas" w:eastAsia="Consolas" w:hAnsi="Consolas"/>
                <w:b/>
                <w:bCs/>
                <w:color w:val="1F3A5F"/>
                <w:sz w:val="17"/>
                <w:szCs w:val="17"/>
              </w:rPr>
              <w:t xml:space="preserve">Key</w:t>
            </w:r>
          </w:p>
        </w:tc>
        <w:tc>
          <w:tcPr>
            <w:tcW w:type="dxa" w:w="104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val="false"/>
              <w:spacing w:after="0" w:before="0"/>
            </w:pPr>
            <w:r>
              <w:rPr>
                <w:rFonts w:ascii="Consolas" w:cs="Consolas" w:eastAsia="Consolas" w:hAnsi="Consolas"/>
                <w:b/>
                <w:bCs/>
                <w:color w:val="1F3A5F"/>
                <w:sz w:val="17"/>
                <w:szCs w:val="17"/>
              </w:rPr>
              <w:t xml:space="preserve">Default</w:t>
            </w:r>
          </w:p>
        </w:tc>
        <w:tc>
          <w:tcPr>
            <w:tcW w:type="dxa" w:w="90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val="false"/>
              <w:spacing w:after="0" w:before="0"/>
            </w:pPr>
            <w:r>
              <w:rPr>
                <w:rFonts w:ascii="Consolas" w:cs="Consolas" w:eastAsia="Consolas" w:hAnsi="Consolas"/>
                <w:b/>
                <w:bCs/>
                <w:color w:val="1F3A5F"/>
                <w:sz w:val="17"/>
                <w:szCs w:val="17"/>
              </w:rPr>
              <w:t xml:space="preserve">Extra</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order_id</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varchar(20)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order_date</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date</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ship_date</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date</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ship_mode</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varchar(20)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customer_id</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varchar(10)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customer_name</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varchar(100)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segment</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varchar(20)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country</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varchar(50)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city</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varchar(50)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state</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varchar(50)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postal_code</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varchar(10)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region</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varchar(20)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product_id</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varchar(20)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category</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varchar(30)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sub_category</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varchar(30)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product_name</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varchar(255)</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sales</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decimal(10,4)</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quantity</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int</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discount</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decimal(4,2)</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profit</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decimal(10,4)</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sales_category</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varchar(10)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bl>
    <w:p>
      <w:pPr>
        <w:keepNext w:val="false"/>
        <w:spacing w:after="120" w:before="160"/>
      </w:pPr>
      <w:r>
        <w:rPr>
          <w:rFonts w:ascii="Consolas" w:cs="Consolas" w:eastAsia="Consolas" w:hAnsi="Consolas"/>
          <w:b w:val="false"/>
          <w:bCs w:val="false"/>
          <w:color w:val="1F3A5F"/>
          <w:sz w:val="19"/>
          <w:szCs w:val="19"/>
        </w:rPr>
        <w:t xml:space="preserve">Null = YES</w:t>
      </w:r>
      <w:r>
        <w:rPr>
          <w:b w:val="false"/>
          <w:bCs w:val="false"/>
        </w:rPr>
        <w:t xml:space="preserve"> means the column may be left empty, and the </w:t>
      </w:r>
      <w:r>
        <w:rPr>
          <w:rFonts w:ascii="Consolas" w:cs="Consolas" w:eastAsia="Consolas" w:hAnsi="Consolas"/>
          <w:b w:val="false"/>
          <w:bCs w:val="false"/>
          <w:color w:val="1F3A5F"/>
          <w:sz w:val="19"/>
          <w:szCs w:val="19"/>
        </w:rPr>
        <w:t xml:space="preserve">Key</w:t>
      </w:r>
      <w:r>
        <w:rPr>
          <w:b w:val="false"/>
          <w:bCs w:val="false"/>
        </w:rPr>
        <w:t xml:space="preserve"> column is blank because this table has no keys yet. That is deliberate. </w:t>
      </w:r>
      <w:r>
        <w:rPr>
          <w:rFonts w:ascii="Consolas" w:cs="Consolas" w:eastAsia="Consolas" w:hAnsi="Consolas"/>
          <w:b w:val="false"/>
          <w:bCs w:val="false"/>
          <w:color w:val="1F3A5F"/>
          <w:sz w:val="19"/>
          <w:szCs w:val="19"/>
        </w:rPr>
        <w:t xml:space="preserve">sales_raw</w:t>
      </w:r>
      <w:r>
        <w:rPr>
          <w:b w:val="false"/>
          <w:bCs w:val="false"/>
        </w:rPr>
        <w:t xml:space="preserve"> is only a landing area; the tables in Part 4 get keys and rules.</w:t>
      </w:r>
    </w:p>
    <w:p>
      <w:pPr>
        <w:pStyle w:val="Heading2"/>
      </w:pPr>
      <w:r>
        <w:t xml:space="preserve">Fixing a mistake</w:t>
      </w:r>
    </w:p>
    <w:p>
      <w:pPr>
        <w:keepNext/>
        <w:spacing w:after="120" w:before="0"/>
      </w:pPr>
      <w:r>
        <w:rPr>
          <w:b w:val="false"/>
          <w:bCs w:val="false"/>
        </w:rPr>
        <w:t xml:space="preserve">If you mistyped a column, the simplest fix on an empty table is to drop it and create it again. </w:t>
      </w:r>
      <w:r>
        <w:rPr>
          <w:rFonts w:ascii="Consolas" w:cs="Consolas" w:eastAsia="Consolas" w:hAnsi="Consolas"/>
          <w:b w:val="false"/>
          <w:bCs w:val="false"/>
          <w:color w:val="1F3A5F"/>
          <w:sz w:val="19"/>
          <w:szCs w:val="19"/>
        </w:rPr>
        <w:t xml:space="preserve">DROP TABLE</w:t>
      </w:r>
      <w:r>
        <w:rPr>
          <w:b w:val="false"/>
          <w:bCs w:val="false"/>
        </w:rPr>
        <w:t xml:space="preserve"> deletes the table and all its rows.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r>
              <w:rPr>
                <w:rFonts w:ascii="Consolas" w:cs="Consolas" w:eastAsia="Consolas" w:hAnsi="Consolas"/>
                <w:color w:val="1B2430"/>
                <w:sz w:val="18"/>
                <w:szCs w:val="18"/>
              </w:rPr>
              <w:t xml:space="preserve">;</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Create a table called </w:t>
            </w:r>
            <w:r>
              <w:rPr>
                <w:rFonts w:ascii="Consolas" w:cs="Consolas" w:eastAsia="Consolas" w:hAnsi="Consolas"/>
                <w:b w:val="false"/>
                <w:bCs w:val="false"/>
                <w:color w:val="1F3A5F"/>
                <w:sz w:val="19"/>
                <w:szCs w:val="19"/>
              </w:rPr>
              <w:t xml:space="preserve">regions</w:t>
            </w:r>
            <w:r>
              <w:rPr>
                <w:b w:val="false"/>
                <w:bCs w:val="false"/>
              </w:rPr>
              <w:t xml:space="preserve"> with two columns: </w:t>
            </w:r>
            <w:r>
              <w:rPr>
                <w:rFonts w:ascii="Consolas" w:cs="Consolas" w:eastAsia="Consolas" w:hAnsi="Consolas"/>
                <w:b w:val="false"/>
                <w:bCs w:val="false"/>
                <w:color w:val="1F3A5F"/>
                <w:sz w:val="19"/>
                <w:szCs w:val="19"/>
              </w:rPr>
              <w:t xml:space="preserve">region_name VARCHAR(20)</w:t>
            </w:r>
            <w:r>
              <w:rPr>
                <w:b w:val="false"/>
                <w:bCs w:val="false"/>
              </w:rPr>
              <w:t xml:space="preserve"> and </w:t>
            </w:r>
            <w:r>
              <w:rPr>
                <w:rFonts w:ascii="Consolas" w:cs="Consolas" w:eastAsia="Consolas" w:hAnsi="Consolas"/>
                <w:b w:val="false"/>
                <w:bCs w:val="false"/>
                <w:color w:val="1F3A5F"/>
                <w:sz w:val="19"/>
                <w:szCs w:val="19"/>
              </w:rPr>
              <w:t xml:space="preserve">manager VARCHAR(50)</w:t>
            </w:r>
            <w:r>
              <w:rPr>
                <w:b w:val="false"/>
                <w:bCs w:val="false"/>
              </w:rPr>
              <w:t xml:space="preserve">. Check it with </w:t>
            </w:r>
            <w:r>
              <w:rPr>
                <w:rFonts w:ascii="Consolas" w:cs="Consolas" w:eastAsia="Consolas" w:hAnsi="Consolas"/>
                <w:b w:val="false"/>
                <w:bCs w:val="false"/>
                <w:color w:val="1F3A5F"/>
                <w:sz w:val="19"/>
                <w:szCs w:val="19"/>
              </w:rPr>
              <w:t xml:space="preserve">DESCRIBE</w:t>
            </w:r>
            <w:r>
              <w:rPr>
                <w:b w:val="false"/>
                <w:bCs w:val="false"/>
              </w:rPr>
              <w:t xml:space="preserve">, then drop it.</w:t>
            </w:r>
          </w:p>
        </w:tc>
      </w:tr>
    </w:tbl>
    <w:p>
      <w:pPr>
        <w:pStyle w:val="Heading1"/>
      </w:pPr>
      <w:r>
        <w:rPr>
          <w:color w:val="0E7C86"/>
        </w:rPr>
        <w:t xml:space="preserve">Part 3  </w:t>
      </w:r>
      <w:r>
        <w:t xml:space="preserve">Data types</w:t>
      </w:r>
    </w:p>
    <w:p>
      <w:pPr>
        <w:keepNext w:val="false"/>
        <w:spacing w:after="120" w:before="0"/>
      </w:pPr>
      <w:r>
        <w:rPr>
          <w:b w:val="false"/>
          <w:bCs w:val="false"/>
        </w:rPr>
        <w:t xml:space="preserve">Every column has exactly one data type. The type decides what the column will accept, how much space it uses and what you can do with it: you can add up numbers and subtract dates, but not if they were stored as text.</w:t>
      </w:r>
    </w:p>
    <w:p>
      <w:pPr>
        <w:pStyle w:val="Heading2"/>
      </w:pPr>
      <w:r>
        <w:t xml:space="preserve">The types used in this dataset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300"/>
        <w:gridCol w:w="2838"/>
        <w:gridCol w:w="1800"/>
      </w:tblGrid>
      <w:tr>
        <w:trPr>
          <w:cantSplit/>
          <w:tblHeader/>
        </w:trPr>
        <w:tc>
          <w:tcPr>
            <w:tcW w:type="dxa" w:w="17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Type</w:t>
            </w:r>
          </w:p>
        </w:tc>
        <w:tc>
          <w:tcPr>
            <w:tcW w:type="dxa" w:w="33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Stores</w:t>
            </w:r>
          </w:p>
        </w:tc>
        <w:tc>
          <w:tcPr>
            <w:tcW w:type="dxa" w:w="28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Used for</w:t>
            </w:r>
          </w:p>
        </w:tc>
        <w:tc>
          <w:tcPr>
            <w:tcW w:type="dxa" w:w="18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Example value</w:t>
            </w:r>
          </w:p>
        </w:tc>
      </w:tr>
      <w:tr>
        <w:trPr>
          <w:cantSplit/>
        </w:trPr>
        <w:tc>
          <w:tcPr>
            <w:tcW w:type="dxa" w:w="1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VARCHAR(n)</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Text of varying length, up to n characters</w:t>
            </w:r>
          </w:p>
        </w:tc>
        <w:tc>
          <w:tcPr>
            <w:tcW w:type="dxa" w:w="2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IDs, names, cities, categories</w:t>
            </w:r>
          </w:p>
        </w:tc>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'Claire Gute'</w:t>
            </w:r>
          </w:p>
        </w:tc>
      </w:tr>
      <w:tr>
        <w:trPr>
          <w:cantSplit/>
        </w:trPr>
        <w:tc>
          <w:tcPr>
            <w:tcW w:type="dxa" w:w="1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CHAR(n)</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Text of exactly n characters</w:t>
            </w:r>
          </w:p>
        </w:tc>
        <w:tc>
          <w:tcPr>
            <w:tcW w:type="dxa" w:w="2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Postal code in the </w:t>
            </w:r>
            <w:r>
              <w:rPr>
                <w:rFonts w:ascii="Consolas" w:cs="Consolas" w:eastAsia="Consolas" w:hAnsi="Consolas"/>
                <w:b w:val="false"/>
                <w:bCs w:val="false"/>
                <w:color w:val="1F3A5F"/>
                <w:sz w:val="18"/>
                <w:szCs w:val="18"/>
              </w:rPr>
              <w:t xml:space="preserve">orders</w:t>
            </w:r>
            <w:r>
              <w:rPr>
                <w:b w:val="false"/>
                <w:bCs w:val="false"/>
                <w:sz w:val="20"/>
                <w:szCs w:val="20"/>
              </w:rPr>
              <w:t xml:space="preserve"> table (Part 4)</w:t>
            </w:r>
          </w:p>
        </w:tc>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'01040'</w:t>
            </w:r>
          </w:p>
        </w:tc>
      </w:tr>
      <w:tr>
        <w:trPr>
          <w:cantSplit/>
        </w:trPr>
        <w:tc>
          <w:tcPr>
            <w:tcW w:type="dxa" w:w="1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INT</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Whole numbers</w:t>
            </w:r>
          </w:p>
        </w:tc>
        <w:tc>
          <w:tcPr>
            <w:tcW w:type="dxa" w:w="2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quantity</w:t>
            </w:r>
          </w:p>
        </w:tc>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3</w:t>
            </w:r>
          </w:p>
        </w:tc>
      </w:tr>
      <w:tr>
        <w:trPr>
          <w:cantSplit/>
        </w:trPr>
        <w:tc>
          <w:tcPr>
            <w:tcW w:type="dxa" w:w="1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DECIMAL(p,s)</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Exact numbers: p digits in total, s of them after the decimal point</w:t>
            </w:r>
          </w:p>
        </w:tc>
        <w:tc>
          <w:tcPr>
            <w:tcW w:type="dxa" w:w="2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sales, profit, discount</w:t>
            </w:r>
          </w:p>
        </w:tc>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957.5775</w:t>
            </w:r>
          </w:p>
        </w:tc>
      </w:tr>
      <w:tr>
        <w:trPr>
          <w:cantSplit/>
        </w:trPr>
        <w:tc>
          <w:tcPr>
            <w:tcW w:type="dxa" w:w="17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DATE</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 calendar date: year, month, day</w:t>
            </w:r>
          </w:p>
        </w:tc>
        <w:tc>
          <w:tcPr>
            <w:tcW w:type="dxa" w:w="28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order_date, ship_date</w:t>
            </w:r>
          </w:p>
        </w:tc>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'2016-11-08'</w:t>
            </w:r>
          </w:p>
        </w:tc>
      </w:tr>
    </w:tbl>
    <w:p>
      <w:pPr>
        <w:keepNext w:val="false"/>
        <w:spacing w:after="120" w:before="160"/>
      </w:pPr>
      <w:r>
        <w:rPr>
          <w:b w:val="false"/>
          <w:bCs w:val="false"/>
        </w:rPr>
        <w:t xml:space="preserve">Other types you will meet later: </w:t>
      </w:r>
      <w:r>
        <w:rPr>
          <w:rFonts w:ascii="Consolas" w:cs="Consolas" w:eastAsia="Consolas" w:hAnsi="Consolas"/>
          <w:b w:val="false"/>
          <w:bCs w:val="false"/>
          <w:color w:val="1F3A5F"/>
          <w:sz w:val="19"/>
          <w:szCs w:val="19"/>
        </w:rPr>
        <w:t xml:space="preserve">TEXT</w:t>
      </w:r>
      <w:r>
        <w:rPr>
          <w:b w:val="false"/>
          <w:bCs w:val="false"/>
        </w:rPr>
        <w:t xml:space="preserve"> for long passages such as reviews, </w:t>
      </w:r>
      <w:r>
        <w:rPr>
          <w:rFonts w:ascii="Consolas" w:cs="Consolas" w:eastAsia="Consolas" w:hAnsi="Consolas"/>
          <w:b w:val="false"/>
          <w:bCs w:val="false"/>
          <w:color w:val="1F3A5F"/>
          <w:sz w:val="19"/>
          <w:szCs w:val="19"/>
        </w:rPr>
        <w:t xml:space="preserve">FLOAT</w:t>
      </w:r>
      <w:r>
        <w:rPr>
          <w:b w:val="false"/>
          <w:bCs w:val="false"/>
        </w:rPr>
        <w:t xml:space="preserve"> and </w:t>
      </w:r>
      <w:r>
        <w:rPr>
          <w:rFonts w:ascii="Consolas" w:cs="Consolas" w:eastAsia="Consolas" w:hAnsi="Consolas"/>
          <w:b w:val="false"/>
          <w:bCs w:val="false"/>
          <w:color w:val="1F3A5F"/>
          <w:sz w:val="19"/>
          <w:szCs w:val="19"/>
        </w:rPr>
        <w:t xml:space="preserve">DOUBLE</w:t>
      </w:r>
      <w:r>
        <w:rPr>
          <w:b w:val="false"/>
          <w:bCs w:val="false"/>
        </w:rPr>
        <w:t xml:space="preserve"> for approximate scientific values, </w:t>
      </w:r>
      <w:r>
        <w:rPr>
          <w:rFonts w:ascii="Consolas" w:cs="Consolas" w:eastAsia="Consolas" w:hAnsi="Consolas"/>
          <w:b w:val="false"/>
          <w:bCs w:val="false"/>
          <w:color w:val="1F3A5F"/>
          <w:sz w:val="19"/>
          <w:szCs w:val="19"/>
        </w:rPr>
        <w:t xml:space="preserve">TIME</w:t>
      </w:r>
      <w:r>
        <w:rPr>
          <w:b w:val="false"/>
          <w:bCs w:val="false"/>
        </w:rPr>
        <w:t xml:space="preserve"> for a time of day, and </w:t>
      </w:r>
      <w:r>
        <w:rPr>
          <w:rFonts w:ascii="Consolas" w:cs="Consolas" w:eastAsia="Consolas" w:hAnsi="Consolas"/>
          <w:b w:val="false"/>
          <w:bCs w:val="false"/>
          <w:color w:val="1F3A5F"/>
          <w:sz w:val="19"/>
          <w:szCs w:val="19"/>
        </w:rPr>
        <w:t xml:space="preserve">DATETIME</w:t>
      </w:r>
      <w:r>
        <w:rPr>
          <w:b w:val="false"/>
          <w:bCs w:val="false"/>
        </w:rPr>
        <w:t xml:space="preserve"> for a date and time together, such as a login timestamp.</w:t>
      </w:r>
    </w:p>
    <w:p>
      <w:pPr>
        <w:pStyle w:val="Heading2"/>
      </w:pPr>
      <w:r>
        <w:t xml:space="preserve">Five decisions behind the sales_raw table</w:t>
      </w:r>
    </w:p>
    <w:p>
      <w:pPr>
        <w:keepNext w:val="false"/>
        <w:spacing w:after="120" w:before="0"/>
      </w:pPr>
      <w:r>
        <w:rPr>
          <w:b/>
          <w:bCs/>
        </w:rPr>
        <w:t xml:space="preserve">1. An ID that contains letters is text.</w:t>
      </w:r>
      <w:r>
        <w:rPr>
          <w:b w:val="false"/>
          <w:bCs w:val="false"/>
        </w:rPr>
        <w:t xml:space="preserve"> </w:t>
      </w:r>
      <w:r>
        <w:rPr>
          <w:rFonts w:ascii="Consolas" w:cs="Consolas" w:eastAsia="Consolas" w:hAnsi="Consolas"/>
          <w:b w:val="false"/>
          <w:bCs w:val="false"/>
          <w:color w:val="1F3A5F"/>
          <w:sz w:val="19"/>
          <w:szCs w:val="19"/>
        </w:rPr>
        <w:t xml:space="preserve">CA-2016-152156</w:t>
      </w:r>
      <w:r>
        <w:rPr>
          <w:b w:val="false"/>
          <w:bCs w:val="false"/>
        </w:rPr>
        <w:t xml:space="preserve"> and </w:t>
      </w:r>
      <w:r>
        <w:rPr>
          <w:rFonts w:ascii="Consolas" w:cs="Consolas" w:eastAsia="Consolas" w:hAnsi="Consolas"/>
          <w:b w:val="false"/>
          <w:bCs w:val="false"/>
          <w:color w:val="1F3A5F"/>
          <w:sz w:val="19"/>
          <w:szCs w:val="19"/>
        </w:rPr>
        <w:t xml:space="preserve">FUR-BO-10001798</w:t>
      </w:r>
      <w:r>
        <w:rPr>
          <w:b w:val="false"/>
          <w:bCs w:val="false"/>
        </w:rPr>
        <w:t xml:space="preserve"> cannot be numbers. Even an ID made only of digits is usually better as text, because you will never add IDs together.</w:t>
      </w:r>
    </w:p>
    <w:p>
      <w:pPr>
        <w:keepNext w:val="false"/>
        <w:spacing w:after="120" w:before="0"/>
      </w:pPr>
      <w:r>
        <w:rPr>
          <w:b/>
          <w:bCs/>
        </w:rPr>
        <w:t xml:space="preserve">2. A postal code is text, not a number.</w:t>
      </w:r>
      <w:r>
        <w:rPr>
          <w:b w:val="false"/>
          <w:bCs w:val="false"/>
        </w:rPr>
        <w:t xml:space="preserve"> Excel treated Postal Code as a number and dropped the leading zero, so Holyoke, Massachusetts appears in the spreadsheet as </w:t>
      </w:r>
      <w:r>
        <w:rPr>
          <w:rFonts w:ascii="Consolas" w:cs="Consolas" w:eastAsia="Consolas" w:hAnsi="Consolas"/>
          <w:b w:val="false"/>
          <w:bCs w:val="false"/>
          <w:color w:val="1F3A5F"/>
          <w:sz w:val="19"/>
          <w:szCs w:val="19"/>
        </w:rPr>
        <w:t xml:space="preserve">1040</w:t>
      </w:r>
      <w:r>
        <w:rPr>
          <w:b w:val="false"/>
          <w:bCs w:val="false"/>
        </w:rPr>
        <w:t xml:space="preserve"> where the real code is </w:t>
      </w:r>
      <w:r>
        <w:rPr>
          <w:rFonts w:ascii="Consolas" w:cs="Consolas" w:eastAsia="Consolas" w:hAnsi="Consolas"/>
          <w:b w:val="false"/>
          <w:bCs w:val="false"/>
          <w:color w:val="1F3A5F"/>
          <w:sz w:val="19"/>
          <w:szCs w:val="19"/>
        </w:rPr>
        <w:t xml:space="preserve">01040</w:t>
      </w:r>
      <w:r>
        <w:rPr>
          <w:b w:val="false"/>
          <w:bCs w:val="false"/>
        </w:rPr>
        <w:t xml:space="preserve">. This affects 160 of the 4,000 rows. Text keeps the zero. The same applies to cellphone numbers such as </w:t>
      </w:r>
      <w:r>
        <w:rPr>
          <w:rFonts w:ascii="Consolas" w:cs="Consolas" w:eastAsia="Consolas" w:hAnsi="Consolas"/>
          <w:b w:val="false"/>
          <w:bCs w:val="false"/>
          <w:color w:val="1F3A5F"/>
          <w:sz w:val="19"/>
          <w:szCs w:val="19"/>
        </w:rPr>
        <w:t xml:space="preserve">0821234567</w:t>
      </w:r>
      <w:r>
        <w:rPr>
          <w:b w:val="false"/>
          <w:bCs w:val="false"/>
        </w:rPr>
        <w:t xml:space="preserve">.</w:t>
      </w:r>
    </w:p>
    <w:p>
      <w:pPr>
        <w:keepNext/>
        <w:spacing w:after="120" w:before="0"/>
      </w:pPr>
      <w:r>
        <w:rPr>
          <w:b/>
          <w:bCs/>
        </w:rPr>
        <w:t xml:space="preserve">3. Money is DECIMAL, not FLOAT.</w:t>
      </w:r>
      <w:r>
        <w:rPr>
          <w:b w:val="false"/>
          <w:bCs w:val="false"/>
        </w:rPr>
        <w:t xml:space="preserve"> </w:t>
      </w:r>
      <w:r>
        <w:rPr>
          <w:rFonts w:ascii="Consolas" w:cs="Consolas" w:eastAsia="Consolas" w:hAnsi="Consolas"/>
          <w:b w:val="false"/>
          <w:bCs w:val="false"/>
          <w:color w:val="1F3A5F"/>
          <w:sz w:val="19"/>
          <w:szCs w:val="19"/>
        </w:rPr>
        <w:t xml:space="preserve">FLOAT</w:t>
      </w:r>
      <w:r>
        <w:rPr>
          <w:b w:val="false"/>
          <w:bCs w:val="false"/>
        </w:rPr>
        <w:t xml:space="preserve"> and </w:t>
      </w:r>
      <w:r>
        <w:rPr>
          <w:rFonts w:ascii="Consolas" w:cs="Consolas" w:eastAsia="Consolas" w:hAnsi="Consolas"/>
          <w:b w:val="false"/>
          <w:bCs w:val="false"/>
          <w:color w:val="1F3A5F"/>
          <w:sz w:val="19"/>
          <w:szCs w:val="19"/>
        </w:rPr>
        <w:t xml:space="preserve">DOUBLE</w:t>
      </w:r>
      <w:r>
        <w:rPr>
          <w:b w:val="false"/>
          <w:bCs w:val="false"/>
        </w:rPr>
        <w:t xml:space="preserve"> store approximations, and the errors show up when you add values. In the query below, </w:t>
      </w:r>
      <w:r>
        <w:rPr>
          <w:rFonts w:ascii="Consolas" w:cs="Consolas" w:eastAsia="Consolas" w:hAnsi="Consolas"/>
          <w:b w:val="false"/>
          <w:bCs w:val="false"/>
          <w:color w:val="1F3A5F"/>
          <w:sz w:val="19"/>
          <w:szCs w:val="19"/>
        </w:rPr>
        <w:t xml:space="preserve">0.1E0</w:t>
      </w:r>
      <w:r>
        <w:rPr>
          <w:b w:val="false"/>
          <w:bCs w:val="false"/>
        </w:rPr>
        <w:t xml:space="preserve"> is a floating-point value and plain </w:t>
      </w:r>
      <w:r>
        <w:rPr>
          <w:rFonts w:ascii="Consolas" w:cs="Consolas" w:eastAsia="Consolas" w:hAnsi="Consolas"/>
          <w:b w:val="false"/>
          <w:bCs w:val="false"/>
          <w:color w:val="1F3A5F"/>
          <w:sz w:val="19"/>
          <w:szCs w:val="19"/>
        </w:rPr>
        <w:t xml:space="preserve">0.1</w:t>
      </w:r>
      <w:r>
        <w:rPr>
          <w:b w:val="false"/>
          <w:bCs w:val="false"/>
        </w:rPr>
        <w:t xml:space="preserve"> is an exact decimal: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0.1E0</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0.2E0</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float_sum</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0.1</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0.2</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decimal_sum</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88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88"/>
        <w:gridCol w:w="1492"/>
      </w:tblGrid>
      <w:tr>
        <w:trPr>
          <w:cantSplit/>
          <w:tblHeader/>
        </w:trPr>
        <w:tc>
          <w:tcPr>
            <w:tcW w:type="dxa" w:w="238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float_sum</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decimal_sum</w:t>
            </w:r>
          </w:p>
        </w:tc>
      </w:tr>
      <w:tr>
        <w:trPr>
          <w:cantSplit/>
        </w:trPr>
        <w:tc>
          <w:tcPr>
            <w:tcW w:type="dxa" w:w="238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0.30000000000000004</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0.3</w:t>
            </w:r>
          </w:p>
        </w:tc>
      </w:tr>
    </w:tbl>
    <w:p>
      <w:pPr>
        <w:keepNext w:val="false"/>
        <w:spacing w:after="120" w:before="160"/>
      </w:pPr>
      <w:r>
        <w:rPr>
          <w:rFonts w:ascii="Consolas" w:cs="Consolas" w:eastAsia="Consolas" w:hAnsi="Consolas"/>
          <w:b w:val="false"/>
          <w:bCs w:val="false"/>
          <w:color w:val="1F3A5F"/>
          <w:sz w:val="19"/>
          <w:szCs w:val="19"/>
        </w:rPr>
        <w:t xml:space="preserve">DECIMAL(10,4)</w:t>
      </w:r>
      <w:r>
        <w:rPr>
          <w:b w:val="false"/>
          <w:bCs w:val="false"/>
        </w:rPr>
        <w:t xml:space="preserve"> allows 10 digits with 4 after the decimal point, so values up to 999999.9999. The largest sale in the dataset is 22638.48, and some values carry four decimals (957.5775), so nothing is rounded on the way in. </w:t>
      </w:r>
      <w:r>
        <w:rPr>
          <w:rFonts w:ascii="Consolas" w:cs="Consolas" w:eastAsia="Consolas" w:hAnsi="Consolas"/>
          <w:b w:val="false"/>
          <w:bCs w:val="false"/>
          <w:color w:val="1F3A5F"/>
          <w:sz w:val="19"/>
          <w:szCs w:val="19"/>
        </w:rPr>
        <w:t xml:space="preserve">discount</w:t>
      </w:r>
      <w:r>
        <w:rPr>
          <w:b w:val="false"/>
          <w:bCs w:val="false"/>
        </w:rPr>
        <w:t xml:space="preserve"> is always between 0.00 and 0.80, so </w:t>
      </w:r>
      <w:r>
        <w:rPr>
          <w:rFonts w:ascii="Consolas" w:cs="Consolas" w:eastAsia="Consolas" w:hAnsi="Consolas"/>
          <w:b w:val="false"/>
          <w:bCs w:val="false"/>
          <w:color w:val="1F3A5F"/>
          <w:sz w:val="19"/>
          <w:szCs w:val="19"/>
        </w:rPr>
        <w:t xml:space="preserve">DECIMAL(4,2)</w:t>
      </w:r>
      <w:r>
        <w:rPr>
          <w:b w:val="false"/>
          <w:bCs w:val="false"/>
        </w:rPr>
        <w:t xml:space="preserve"> is enough.</w:t>
      </w:r>
    </w:p>
    <w:p>
      <w:pPr>
        <w:keepNext/>
        <w:spacing w:after="120" w:before="0"/>
      </w:pPr>
      <w:r>
        <w:rPr>
          <w:b/>
          <w:bCs/>
        </w:rPr>
        <w:t xml:space="preserve">4. A date is a DATE, not text.</w:t>
      </w:r>
      <w:r>
        <w:rPr>
          <w:b w:val="false"/>
          <w:bCs w:val="false"/>
        </w:rPr>
        <w:t xml:space="preserve"> MySQL writes dates as </w:t>
      </w:r>
      <w:r>
        <w:rPr>
          <w:rFonts w:ascii="Consolas" w:cs="Consolas" w:eastAsia="Consolas" w:hAnsi="Consolas"/>
          <w:b w:val="false"/>
          <w:bCs w:val="false"/>
          <w:color w:val="1F3A5F"/>
          <w:sz w:val="19"/>
          <w:szCs w:val="19"/>
        </w:rPr>
        <w:t xml:space="preserve">'YYYY-MM-DD'</w:t>
      </w:r>
      <w:r>
        <w:rPr>
          <w:b w:val="false"/>
          <w:bCs w:val="false"/>
        </w:rPr>
        <w:t xml:space="preserve">, in quotes. Stored as a real date, a value can be compared, sorted and used in date arithmetic:</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DATEDIFF</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'2016-11-11'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'2016-11-08'</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days_between</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60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4"/>
      </w:tblGrid>
      <w:tr>
        <w:trPr>
          <w:cantSplit/>
          <w:tblHeader/>
        </w:trPr>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days_between</w:t>
            </w:r>
          </w:p>
        </w:tc>
      </w:tr>
      <w:tr>
        <w:trPr>
          <w:cantSplit/>
        </w:trPr>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3</w:t>
            </w:r>
          </w:p>
        </w:tc>
      </w:tr>
    </w:tbl>
    <w:p>
      <w:pPr>
        <w:keepNext w:val="false"/>
        <w:spacing w:after="120" w:before="160"/>
      </w:pPr>
      <w:r>
        <w:rPr>
          <w:b/>
          <w:bCs/>
        </w:rPr>
        <w:t xml:space="preserve">5. VARCHAR needs room for the longest value.</w:t>
      </w:r>
      <w:r>
        <w:rPr>
          <w:b w:val="false"/>
          <w:bCs w:val="false"/>
        </w:rPr>
        <w:t xml:space="preserve"> The longest product name in the dataset is 127 characters, so </w:t>
      </w:r>
      <w:r>
        <w:rPr>
          <w:rFonts w:ascii="Consolas" w:cs="Consolas" w:eastAsia="Consolas" w:hAnsi="Consolas"/>
          <w:b w:val="false"/>
          <w:bCs w:val="false"/>
          <w:color w:val="1F3A5F"/>
          <w:sz w:val="19"/>
          <w:szCs w:val="19"/>
        </w:rPr>
        <w:t xml:space="preserve">product_name</w:t>
      </w:r>
      <w:r>
        <w:rPr>
          <w:b w:val="false"/>
          <w:bCs w:val="false"/>
        </w:rPr>
        <w:t xml:space="preserve"> is </w:t>
      </w:r>
      <w:r>
        <w:rPr>
          <w:rFonts w:ascii="Consolas" w:cs="Consolas" w:eastAsia="Consolas" w:hAnsi="Consolas"/>
          <w:b w:val="false"/>
          <w:bCs w:val="false"/>
          <w:color w:val="1F3A5F"/>
          <w:sz w:val="19"/>
          <w:szCs w:val="19"/>
        </w:rPr>
        <w:t xml:space="preserve">VARCHAR(255)</w:t>
      </w:r>
      <w:r>
        <w:rPr>
          <w:b w:val="false"/>
          <w:bCs w:val="false"/>
        </w:rPr>
        <w:t xml:space="preserve">. A value longer than the limit is rejected with </w:t>
      </w:r>
      <w:r>
        <w:rPr>
          <w:rFonts w:ascii="Consolas" w:cs="Consolas" w:eastAsia="Consolas" w:hAnsi="Consolas"/>
          <w:b w:val="false"/>
          <w:bCs w:val="false"/>
          <w:color w:val="1F3A5F"/>
          <w:sz w:val="19"/>
          <w:szCs w:val="19"/>
        </w:rPr>
        <w:t xml:space="preserve">Error Code: 1406. Data too long for column</w:t>
      </w:r>
      <w:r>
        <w:rPr>
          <w:b w:val="false"/>
          <w:bCs w:val="false"/>
        </w:rPr>
        <w:t xml:space="preserve">, so leave headroom. </w:t>
      </w:r>
      <w:r>
        <w:rPr>
          <w:rFonts w:ascii="Consolas" w:cs="Consolas" w:eastAsia="Consolas" w:hAnsi="Consolas"/>
          <w:b w:val="false"/>
          <w:bCs w:val="false"/>
          <w:color w:val="1F3A5F"/>
          <w:sz w:val="19"/>
          <w:szCs w:val="19"/>
        </w:rPr>
        <w:t xml:space="preserve">VARCHAR</w:t>
      </w:r>
      <w:r>
        <w:rPr>
          <w:b w:val="false"/>
          <w:bCs w:val="false"/>
        </w:rPr>
        <w:t xml:space="preserve"> only uses the space each value needs, so a generous limit costs nothing.</w:t>
      </w:r>
    </w:p>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Which type would you give each of these columns, and why? (a) a customer's cellphone number, (b) a product's weight in kilograms, (c) a customer's date of birth, (d) the number of items in stock.</w:t>
            </w:r>
          </w:p>
        </w:tc>
      </w:tr>
    </w:tbl>
    <w:p>
      <w:pPr>
        <w:pStyle w:val="Heading1"/>
      </w:pPr>
      <w:r>
        <w:rPr>
          <w:color w:val="0E7C86"/>
        </w:rPr>
        <w:t xml:space="preserve">Part 4  </w:t>
      </w:r>
      <w:r>
        <w:t xml:space="preserve">Data models, ER diagrams and designing the schema</w:t>
      </w:r>
    </w:p>
    <w:p>
      <w:pPr>
        <w:keepNext w:val="false"/>
        <w:spacing w:after="120" w:before="0"/>
      </w:pPr>
      <w:r>
        <w:rPr>
          <w:rFonts w:ascii="Consolas" w:cs="Consolas" w:eastAsia="Consolas" w:hAnsi="Consolas"/>
          <w:b w:val="false"/>
          <w:bCs w:val="false"/>
          <w:color w:val="1F3A5F"/>
          <w:sz w:val="19"/>
          <w:szCs w:val="19"/>
        </w:rPr>
        <w:t xml:space="preserve">sales_raw</w:t>
      </w:r>
      <w:r>
        <w:rPr>
          <w:b w:val="false"/>
          <w:bCs w:val="false"/>
        </w:rPr>
        <w:t xml:space="preserve"> has the same shape as the spreadsheet, and the same weakness. Look at rows 2 and 3 of the spreadsheet: one order with two products. The order date, the customer's name and the full address are typed out twice, and only the product columns differ.</w:t>
      </w:r>
    </w:p>
    <w:p>
      <w:pPr>
        <w:pStyle w:val="ListParagraph"/>
        <w:numPr>
          <w:ilvl w:val="0"/>
          <w:numId w:val="2"/>
        </w:numPr>
        <w:spacing w:after="70" w:before="0"/>
      </w:pPr>
      <w:r>
        <w:rPr>
          <w:b/>
          <w:bCs/>
        </w:rPr>
        <w:t xml:space="preserve">Repetition.</w:t>
      </w:r>
      <w:r>
        <w:rPr>
          <w:b w:val="false"/>
          <w:bCs w:val="false"/>
        </w:rPr>
        <w:t xml:space="preserve"> A customer's name is stored once for every line they have ever ordered.</w:t>
      </w:r>
    </w:p>
    <w:p>
      <w:pPr>
        <w:pStyle w:val="ListParagraph"/>
        <w:numPr>
          <w:ilvl w:val="0"/>
          <w:numId w:val="2"/>
        </w:numPr>
        <w:spacing w:after="70" w:before="0"/>
      </w:pPr>
      <w:r>
        <w:rPr>
          <w:b/>
          <w:bCs/>
        </w:rPr>
        <w:t xml:space="preserve">Updates go wrong.</w:t>
      </w:r>
      <w:r>
        <w:rPr>
          <w:b w:val="false"/>
          <w:bCs w:val="false"/>
        </w:rPr>
        <w:t xml:space="preserve"> If a customer changes their name, every one of those rows must be changed. Miss one and the database disagrees with itself.</w:t>
      </w:r>
    </w:p>
    <w:p>
      <w:pPr>
        <w:pStyle w:val="ListParagraph"/>
        <w:numPr>
          <w:ilvl w:val="0"/>
          <w:numId w:val="2"/>
        </w:numPr>
        <w:spacing w:after="70" w:before="0"/>
      </w:pPr>
      <w:r>
        <w:rPr>
          <w:b/>
          <w:bCs/>
        </w:rPr>
        <w:t xml:space="preserve">It has already happened here.</w:t>
      </w:r>
      <w:r>
        <w:rPr>
          <w:b w:val="false"/>
          <w:bCs w:val="false"/>
        </w:rPr>
        <w:t xml:space="preserve"> 27 product IDs in the dataset appear with two different product names. In one flat table nothing prevents that.</w:t>
      </w:r>
    </w:p>
    <w:p>
      <w:pPr>
        <w:spacing w:after="60" w:before="0" w:line="60" w:lineRule="exact"/>
      </w:pPr>
    </w:p>
    <w:p>
      <w:pPr>
        <w:keepNext w:val="false"/>
        <w:spacing w:after="120" w:before="0"/>
      </w:pPr>
      <w:r>
        <w:rPr>
          <w:b w:val="false"/>
          <w:bCs w:val="false"/>
        </w:rPr>
        <w:t xml:space="preserve">The fix is to store each fact once, in a table about the thing that fact describes. Deciding which tables to have, what goes in each and how they connect is called </w:t>
      </w:r>
      <w:r>
        <w:rPr>
          <w:b/>
          <w:bCs/>
        </w:rPr>
        <w:t xml:space="preserve">data modelling</w:t>
      </w:r>
      <w:r>
        <w:rPr>
          <w:b w:val="false"/>
          <w:bCs w:val="false"/>
        </w:rPr>
        <w:t xml:space="preserve">, and the result is the database </w:t>
      </w:r>
      <w:r>
        <w:rPr>
          <w:b/>
          <w:bCs/>
        </w:rPr>
        <w:t xml:space="preserve">schema</w:t>
      </w:r>
      <w:r>
        <w:rPr>
          <w:b w:val="false"/>
          <w:bCs w:val="false"/>
        </w:rPr>
        <w:t xml:space="preserve">.</w:t>
      </w:r>
    </w:p>
    <w:p>
      <w:pPr>
        <w:pStyle w:val="Heading2"/>
      </w:pPr>
      <w:r>
        <w:t xml:space="preserve">Step 1: find the entities</w:t>
      </w:r>
    </w:p>
    <w:p>
      <w:pPr>
        <w:keepNext/>
        <w:spacing w:after="120" w:before="0"/>
      </w:pPr>
      <w:r>
        <w:rPr>
          <w:b w:val="false"/>
          <w:bCs w:val="false"/>
        </w:rPr>
        <w:t xml:space="preserve">An entity is a thing the business keeps facts about. For each column ask: what is this a fact about? In this dataset there are four answers, so there will be four tables.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2100"/>
        <w:gridCol w:w="5038"/>
        <w:gridCol w:w="1000"/>
      </w:tblGrid>
      <w:tr>
        <w:trPr>
          <w:cantSplit/>
          <w:tblHeader/>
        </w:trPr>
        <w:tc>
          <w:tcPr>
            <w:tcW w:type="dxa" w:w="15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Table</w:t>
            </w:r>
          </w:p>
        </w:tc>
        <w:tc>
          <w:tcPr>
            <w:tcW w:type="dxa" w:w="21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One row is</w:t>
            </w:r>
          </w:p>
        </w:tc>
        <w:tc>
          <w:tcPr>
            <w:tcW w:type="dxa" w:w="50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Columns</w:t>
            </w:r>
          </w:p>
        </w:tc>
        <w:tc>
          <w:tcPr>
            <w:tcW w:type="dxa" w:w="10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Rows</w:t>
            </w:r>
          </w:p>
        </w:tc>
      </w:tr>
      <w:tr>
        <w:trPr>
          <w:cantSplit/>
        </w:trPr>
        <w:tc>
          <w:tcPr>
            <w:tcW w:type="dxa" w:w="1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customers</w:t>
            </w:r>
          </w:p>
        </w:tc>
        <w:tc>
          <w:tcPr>
            <w:tcW w:type="dxa" w:w="21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one customer</w:t>
            </w:r>
          </w:p>
        </w:tc>
        <w:tc>
          <w:tcPr>
            <w:tcW w:type="dxa" w:w="5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customer_id, customer_name, segment</w:t>
            </w:r>
          </w:p>
        </w:tc>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730</w:t>
            </w:r>
          </w:p>
        </w:tc>
      </w:tr>
      <w:tr>
        <w:trPr>
          <w:cantSplit/>
        </w:trPr>
        <w:tc>
          <w:tcPr>
            <w:tcW w:type="dxa" w:w="1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products</w:t>
            </w:r>
          </w:p>
        </w:tc>
        <w:tc>
          <w:tcPr>
            <w:tcW w:type="dxa" w:w="21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one product</w:t>
            </w:r>
          </w:p>
        </w:tc>
        <w:tc>
          <w:tcPr>
            <w:tcW w:type="dxa" w:w="5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product_id, product_name, category, sub_category</w:t>
            </w:r>
          </w:p>
        </w:tc>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1,615</w:t>
            </w:r>
          </w:p>
        </w:tc>
      </w:tr>
      <w:tr>
        <w:trPr>
          <w:cantSplit/>
        </w:trPr>
        <w:tc>
          <w:tcPr>
            <w:tcW w:type="dxa" w:w="1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orders</w:t>
            </w:r>
          </w:p>
        </w:tc>
        <w:tc>
          <w:tcPr>
            <w:tcW w:type="dxa" w:w="21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one order</w:t>
            </w:r>
          </w:p>
        </w:tc>
        <w:tc>
          <w:tcPr>
            <w:tcW w:type="dxa" w:w="5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order_id, order_date, ship_date, ship_mode, customer_id, country, city, state, postal_code, region</w:t>
            </w:r>
          </w:p>
        </w:tc>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1,980</w:t>
            </w:r>
          </w:p>
        </w:tc>
      </w:tr>
      <w:tr>
        <w:trPr>
          <w:cantSplit/>
        </w:trPr>
        <w:tc>
          <w:tcPr>
            <w:tcW w:type="dxa" w:w="1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order_items</w:t>
            </w:r>
          </w:p>
        </w:tc>
        <w:tc>
          <w:tcPr>
            <w:tcW w:type="dxa" w:w="21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one product line on one order</w:t>
            </w:r>
          </w:p>
        </w:tc>
        <w:tc>
          <w:tcPr>
            <w:tcW w:type="dxa" w:w="5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order_item_id, order_id, product_id, sales, quantity, discount, profit</w:t>
            </w:r>
          </w:p>
        </w:tc>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4,000</w:t>
            </w:r>
          </w:p>
        </w:tc>
      </w:tr>
    </w:tbl>
    <w:p>
      <w:pPr>
        <w:keepNext w:val="false"/>
        <w:spacing w:after="120" w:before="160"/>
      </w:pPr>
      <w:r>
        <w:rPr>
          <w:b w:val="false"/>
          <w:bCs w:val="false"/>
        </w:rPr>
        <w:t xml:space="preserve">Two placements need a second look:</w:t>
      </w:r>
    </w:p>
    <w:p>
      <w:pPr>
        <w:pStyle w:val="ListParagraph"/>
        <w:numPr>
          <w:ilvl w:val="0"/>
          <w:numId w:val="2"/>
        </w:numPr>
        <w:spacing w:after="70" w:before="0"/>
      </w:pPr>
      <w:r>
        <w:rPr>
          <w:b/>
          <w:bCs/>
        </w:rPr>
        <w:t xml:space="preserve">City, state, postal code and region go in </w:t>
      </w:r>
      <w:r>
        <w:rPr>
          <w:rFonts w:ascii="Consolas" w:cs="Consolas" w:eastAsia="Consolas" w:hAnsi="Consolas"/>
          <w:b/>
          <w:bCs/>
          <w:color w:val="1F3A5F"/>
          <w:sz w:val="19"/>
          <w:szCs w:val="19"/>
        </w:rPr>
        <w:t xml:space="preserve">orders</w:t>
      </w:r>
      <w:r>
        <w:rPr>
          <w:b/>
          <w:bCs/>
        </w:rPr>
        <w:t xml:space="preserve">, not </w:t>
      </w:r>
      <w:r>
        <w:rPr>
          <w:rFonts w:ascii="Consolas" w:cs="Consolas" w:eastAsia="Consolas" w:hAnsi="Consolas"/>
          <w:b/>
          <w:bCs/>
          <w:color w:val="1F3A5F"/>
          <w:sz w:val="19"/>
          <w:szCs w:val="19"/>
        </w:rPr>
        <w:t xml:space="preserve">customers</w:t>
      </w:r>
      <w:r>
        <w:rPr>
          <w:b/>
          <w:bCs/>
        </w:rPr>
        <w:t xml:space="preserve">.</w:t>
      </w:r>
      <w:r>
        <w:rPr>
          <w:b w:val="false"/>
          <w:bCs w:val="false"/>
        </w:rPr>
        <w:t xml:space="preserve"> Test it against the data: does a customer always have the same city? No. Sean O'Donnell has orders shipped to Fort Lauderdale, Florida and to Hempstead, New York, and 564 of the 730 customers ship to more than one city. The address is a fact about the order: where it was sent.</w:t>
      </w:r>
    </w:p>
    <w:p>
      <w:pPr>
        <w:pStyle w:val="ListParagraph"/>
        <w:numPr>
          <w:ilvl w:val="0"/>
          <w:numId w:val="2"/>
        </w:numPr>
        <w:spacing w:after="70" w:before="0"/>
      </w:pPr>
      <w:r>
        <w:rPr>
          <w:rFonts w:ascii="Consolas" w:cs="Consolas" w:eastAsia="Consolas" w:hAnsi="Consolas"/>
          <w:b/>
          <w:bCs/>
          <w:color w:val="1F3A5F"/>
          <w:sz w:val="19"/>
          <w:szCs w:val="19"/>
        </w:rPr>
        <w:t xml:space="preserve">SalesCategory</w:t>
      </w:r>
      <w:r>
        <w:rPr>
          <w:b/>
          <w:bCs/>
        </w:rPr>
        <w:t xml:space="preserve"> is left out.</w:t>
      </w:r>
      <w:r>
        <w:rPr>
          <w:b w:val="false"/>
          <w:bCs w:val="false"/>
        </w:rPr>
        <w:t xml:space="preserve"> It is calculated from </w:t>
      </w:r>
      <w:r>
        <w:rPr>
          <w:rFonts w:ascii="Consolas" w:cs="Consolas" w:eastAsia="Consolas" w:hAnsi="Consolas"/>
          <w:b w:val="false"/>
          <w:bCs w:val="false"/>
          <w:color w:val="1F3A5F"/>
          <w:sz w:val="19"/>
          <w:szCs w:val="19"/>
        </w:rPr>
        <w:t xml:space="preserve">Sales</w:t>
      </w:r>
      <w:r>
        <w:rPr>
          <w:b w:val="false"/>
          <w:bCs w:val="false"/>
        </w:rPr>
        <w:t xml:space="preserve"> (High, Medium or Low). Storing a value that can be calculated means two things that can disagree. Calculate it in a query when it is needed.</w:t>
      </w:r>
    </w:p>
    <w:p>
      <w:pPr>
        <w:spacing w:after="60" w:before="0" w:line="60" w:lineRule="exact"/>
      </w:pPr>
    </w:p>
    <w:p>
      <w:pPr>
        <w:pStyle w:val="Heading2"/>
      </w:pPr>
      <w:r>
        <w:t xml:space="preserve">Step 2: give every table a primary key</w:t>
      </w:r>
    </w:p>
    <w:p>
      <w:pPr>
        <w:keepNext w:val="false"/>
        <w:spacing w:after="120" w:before="0"/>
      </w:pPr>
      <w:r>
        <w:rPr>
          <w:b w:val="false"/>
          <w:bCs w:val="false"/>
        </w:rPr>
        <w:t xml:space="preserve">A </w:t>
      </w:r>
      <w:r>
        <w:rPr>
          <w:b/>
          <w:bCs/>
        </w:rPr>
        <w:t xml:space="preserve">primary key</w:t>
      </w:r>
      <w:r>
        <w:rPr>
          <w:b w:val="false"/>
          <w:bCs w:val="false"/>
        </w:rPr>
        <w:t xml:space="preserve"> is the column that identifies one row. Its values must be unique and can never be empty. Three tables already have a natural one: </w:t>
      </w:r>
      <w:r>
        <w:rPr>
          <w:rFonts w:ascii="Consolas" w:cs="Consolas" w:eastAsia="Consolas" w:hAnsi="Consolas"/>
          <w:b w:val="false"/>
          <w:bCs w:val="false"/>
          <w:color w:val="1F3A5F"/>
          <w:sz w:val="19"/>
          <w:szCs w:val="19"/>
        </w:rPr>
        <w:t xml:space="preserve">customer_id</w:t>
      </w:r>
      <w:r>
        <w:rPr>
          <w:b w:val="false"/>
          <w:bCs w:val="false"/>
        </w:rPr>
        <w:t xml:space="preserve">, </w:t>
      </w:r>
      <w:r>
        <w:rPr>
          <w:rFonts w:ascii="Consolas" w:cs="Consolas" w:eastAsia="Consolas" w:hAnsi="Consolas"/>
          <w:b w:val="false"/>
          <w:bCs w:val="false"/>
          <w:color w:val="1F3A5F"/>
          <w:sz w:val="19"/>
          <w:szCs w:val="19"/>
        </w:rPr>
        <w:t xml:space="preserve">product_id</w:t>
      </w:r>
      <w:r>
        <w:rPr>
          <w:b w:val="false"/>
          <w:bCs w:val="false"/>
        </w:rPr>
        <w:t xml:space="preserve"> and </w:t>
      </w:r>
      <w:r>
        <w:rPr>
          <w:rFonts w:ascii="Consolas" w:cs="Consolas" w:eastAsia="Consolas" w:hAnsi="Consolas"/>
          <w:b w:val="false"/>
          <w:bCs w:val="false"/>
          <w:color w:val="1F3A5F"/>
          <w:sz w:val="19"/>
          <w:szCs w:val="19"/>
        </w:rPr>
        <w:t xml:space="preserve">order_id</w:t>
      </w:r>
      <w:r>
        <w:rPr>
          <w:b w:val="false"/>
          <w:bCs w:val="false"/>
        </w:rPr>
        <w:t xml:space="preserve">.</w:t>
      </w:r>
    </w:p>
    <w:p>
      <w:pPr>
        <w:keepNext w:val="false"/>
        <w:spacing w:after="120" w:before="0"/>
      </w:pPr>
      <w:r>
        <w:rPr>
          <w:rFonts w:ascii="Consolas" w:cs="Consolas" w:eastAsia="Consolas" w:hAnsi="Consolas"/>
          <w:b w:val="false"/>
          <w:bCs w:val="false"/>
          <w:color w:val="1F3A5F"/>
          <w:sz w:val="19"/>
          <w:szCs w:val="19"/>
        </w:rPr>
        <w:t xml:space="preserve">order_items</w:t>
      </w:r>
      <w:r>
        <w:rPr>
          <w:b w:val="false"/>
          <w:bCs w:val="false"/>
        </w:rPr>
        <w:t xml:space="preserve"> does not. The pair (order_id, product_id) looks unique, but five orders in the dataset list the same product on two separate lines. So we add our own key, </w:t>
      </w:r>
      <w:r>
        <w:rPr>
          <w:rFonts w:ascii="Consolas" w:cs="Consolas" w:eastAsia="Consolas" w:hAnsi="Consolas"/>
          <w:b w:val="false"/>
          <w:bCs w:val="false"/>
          <w:color w:val="1F3A5F"/>
          <w:sz w:val="19"/>
          <w:szCs w:val="19"/>
        </w:rPr>
        <w:t xml:space="preserve">order_item_id</w:t>
      </w:r>
      <w:r>
        <w:rPr>
          <w:b w:val="false"/>
          <w:bCs w:val="false"/>
        </w:rPr>
        <w:t xml:space="preserve">, and let MySQL number the rows with </w:t>
      </w:r>
      <w:r>
        <w:rPr>
          <w:rFonts w:ascii="Consolas" w:cs="Consolas" w:eastAsia="Consolas" w:hAnsi="Consolas"/>
          <w:b w:val="false"/>
          <w:bCs w:val="false"/>
          <w:color w:val="1F3A5F"/>
          <w:sz w:val="19"/>
          <w:szCs w:val="19"/>
        </w:rPr>
        <w:t xml:space="preserve">AUTO_INCREMENT</w:t>
      </w:r>
      <w:r>
        <w:rPr>
          <w:b w:val="false"/>
          <w:bCs w:val="false"/>
        </w:rPr>
        <w:t xml:space="preserve">.</w:t>
      </w:r>
    </w:p>
    <w:p>
      <w:pPr>
        <w:pStyle w:val="Heading2"/>
      </w:pPr>
      <w:r>
        <w:t xml:space="preserve">Step 3: connect the tables with foreign keys</w:t>
      </w:r>
    </w:p>
    <w:p>
      <w:pPr>
        <w:keepNext w:val="false"/>
        <w:spacing w:after="120" w:before="0"/>
      </w:pPr>
      <w:r>
        <w:rPr>
          <w:b w:val="false"/>
          <w:bCs w:val="false"/>
        </w:rPr>
        <w:t xml:space="preserve">A </w:t>
      </w:r>
      <w:r>
        <w:rPr>
          <w:b/>
          <w:bCs/>
        </w:rPr>
        <w:t xml:space="preserve">foreign key</w:t>
      </w:r>
      <w:r>
        <w:rPr>
          <w:b w:val="false"/>
          <w:bCs w:val="false"/>
        </w:rPr>
        <w:t xml:space="preserve"> is a column that holds the primary key of a row in another table. </w:t>
      </w:r>
      <w:r>
        <w:rPr>
          <w:rFonts w:ascii="Consolas" w:cs="Consolas" w:eastAsia="Consolas" w:hAnsi="Consolas"/>
          <w:b w:val="false"/>
          <w:bCs w:val="false"/>
          <w:color w:val="1F3A5F"/>
          <w:sz w:val="19"/>
          <w:szCs w:val="19"/>
        </w:rPr>
        <w:t xml:space="preserve">orders.customer_id</w:t>
      </w:r>
      <w:r>
        <w:rPr>
          <w:b w:val="false"/>
          <w:bCs w:val="false"/>
        </w:rPr>
        <w:t xml:space="preserve"> says which customer placed the order. MySQL enforces it: an order cannot point to a customer that does not exist.</w:t>
      </w:r>
    </w:p>
    <w:p>
      <w:pPr>
        <w:pStyle w:val="ListParagraph"/>
        <w:numPr>
          <w:ilvl w:val="0"/>
          <w:numId w:val="2"/>
        </w:numPr>
        <w:spacing w:after="70" w:before="0"/>
      </w:pPr>
      <w:r>
        <w:rPr>
          <w:b w:val="false"/>
          <w:bCs w:val="false"/>
        </w:rPr>
        <w:t xml:space="preserve">One customer places many orders: </w:t>
      </w:r>
      <w:r>
        <w:rPr>
          <w:rFonts w:ascii="Consolas" w:cs="Consolas" w:eastAsia="Consolas" w:hAnsi="Consolas"/>
          <w:b w:val="false"/>
          <w:bCs w:val="false"/>
          <w:color w:val="1F3A5F"/>
          <w:sz w:val="19"/>
          <w:szCs w:val="19"/>
        </w:rPr>
        <w:t xml:space="preserve">orders.customer_id</w:t>
      </w:r>
      <w:r>
        <w:rPr>
          <w:b w:val="false"/>
          <w:bCs w:val="false"/>
        </w:rPr>
        <w:t xml:space="preserve"> refers to </w:t>
      </w:r>
      <w:r>
        <w:rPr>
          <w:rFonts w:ascii="Consolas" w:cs="Consolas" w:eastAsia="Consolas" w:hAnsi="Consolas"/>
          <w:b w:val="false"/>
          <w:bCs w:val="false"/>
          <w:color w:val="1F3A5F"/>
          <w:sz w:val="19"/>
          <w:szCs w:val="19"/>
        </w:rPr>
        <w:t xml:space="preserve">customers.customer_id</w:t>
      </w:r>
      <w:r>
        <w:rPr>
          <w:b w:val="false"/>
          <w:bCs w:val="false"/>
        </w:rPr>
        <w:t xml:space="preserve">.</w:t>
      </w:r>
    </w:p>
    <w:p>
      <w:pPr>
        <w:pStyle w:val="ListParagraph"/>
        <w:numPr>
          <w:ilvl w:val="0"/>
          <w:numId w:val="2"/>
        </w:numPr>
        <w:spacing w:after="70" w:before="0"/>
      </w:pPr>
      <w:r>
        <w:rPr>
          <w:b w:val="false"/>
          <w:bCs w:val="false"/>
        </w:rPr>
        <w:t xml:space="preserve">One order has many order items: </w:t>
      </w:r>
      <w:r>
        <w:rPr>
          <w:rFonts w:ascii="Consolas" w:cs="Consolas" w:eastAsia="Consolas" w:hAnsi="Consolas"/>
          <w:b w:val="false"/>
          <w:bCs w:val="false"/>
          <w:color w:val="1F3A5F"/>
          <w:sz w:val="19"/>
          <w:szCs w:val="19"/>
        </w:rPr>
        <w:t xml:space="preserve">order_items.order_id</w:t>
      </w:r>
      <w:r>
        <w:rPr>
          <w:b w:val="false"/>
          <w:bCs w:val="false"/>
        </w:rPr>
        <w:t xml:space="preserve"> refers to </w:t>
      </w:r>
      <w:r>
        <w:rPr>
          <w:rFonts w:ascii="Consolas" w:cs="Consolas" w:eastAsia="Consolas" w:hAnsi="Consolas"/>
          <w:b w:val="false"/>
          <w:bCs w:val="false"/>
          <w:color w:val="1F3A5F"/>
          <w:sz w:val="19"/>
          <w:szCs w:val="19"/>
        </w:rPr>
        <w:t xml:space="preserve">orders.order_id</w:t>
      </w:r>
      <w:r>
        <w:rPr>
          <w:b w:val="false"/>
          <w:bCs w:val="false"/>
        </w:rPr>
        <w:t xml:space="preserve">.</w:t>
      </w:r>
    </w:p>
    <w:p>
      <w:pPr>
        <w:pStyle w:val="ListParagraph"/>
        <w:numPr>
          <w:ilvl w:val="0"/>
          <w:numId w:val="2"/>
        </w:numPr>
        <w:spacing w:after="70" w:before="0"/>
      </w:pPr>
      <w:r>
        <w:rPr>
          <w:b w:val="false"/>
          <w:bCs w:val="false"/>
        </w:rPr>
        <w:t xml:space="preserve">One product appears on many order items: </w:t>
      </w:r>
      <w:r>
        <w:rPr>
          <w:rFonts w:ascii="Consolas" w:cs="Consolas" w:eastAsia="Consolas" w:hAnsi="Consolas"/>
          <w:b w:val="false"/>
          <w:bCs w:val="false"/>
          <w:color w:val="1F3A5F"/>
          <w:sz w:val="19"/>
          <w:szCs w:val="19"/>
        </w:rPr>
        <w:t xml:space="preserve">order_items.product_id</w:t>
      </w:r>
      <w:r>
        <w:rPr>
          <w:b w:val="false"/>
          <w:bCs w:val="false"/>
        </w:rPr>
        <w:t xml:space="preserve"> refers to </w:t>
      </w:r>
      <w:r>
        <w:rPr>
          <w:rFonts w:ascii="Consolas" w:cs="Consolas" w:eastAsia="Consolas" w:hAnsi="Consolas"/>
          <w:b w:val="false"/>
          <w:bCs w:val="false"/>
          <w:color w:val="1F3A5F"/>
          <w:sz w:val="19"/>
          <w:szCs w:val="19"/>
        </w:rPr>
        <w:t xml:space="preserve">products.product_id</w:t>
      </w:r>
      <w:r>
        <w:rPr>
          <w:b w:val="false"/>
          <w:bCs w:val="false"/>
        </w:rPr>
        <w:t xml:space="preserve">.</w:t>
      </w:r>
    </w:p>
    <w:p>
      <w:pPr>
        <w:spacing w:after="60" w:before="0" w:line="60" w:lineRule="exact"/>
      </w:pPr>
    </w:p>
    <w:p>
      <w:pPr>
        <w:keepNext w:val="false"/>
        <w:spacing w:after="120" w:before="0"/>
      </w:pPr>
      <w:r>
        <w:rPr>
          <w:b w:val="false"/>
          <w:bCs w:val="false"/>
        </w:rPr>
        <w:t xml:space="preserve">All three are </w:t>
      </w:r>
      <w:r>
        <w:rPr>
          <w:b/>
          <w:bCs/>
        </w:rPr>
        <w:t xml:space="preserve">one-to-many</w:t>
      </w:r>
      <w:r>
        <w:rPr>
          <w:b w:val="false"/>
          <w:bCs w:val="false"/>
        </w:rPr>
        <w:t xml:space="preserve"> relationships. The table on the "many" side holds the foreign key.</w:t>
      </w:r>
    </w:p>
    <w:p>
      <w:pPr>
        <w:pStyle w:val="Heading2"/>
      </w:pPr>
      <w:r>
        <w:t xml:space="preserve">Step 4: draw it as an ER diagram</w:t>
      </w:r>
    </w:p>
    <w:p>
      <w:pPr>
        <w:keepNext/>
        <w:spacing w:after="120" w:before="0"/>
      </w:pPr>
      <w:r>
        <w:rPr>
          <w:b w:val="false"/>
          <w:bCs w:val="false"/>
        </w:rPr>
        <w:t xml:space="preserve">An entity-relationship (ER) diagram is the picture of a data model. Each box is a table. A line joins a primary key to the foreign key that refers to it: the end with a single bar is the "one" side and the end that fans out into three (a crow's foot) is the "many" side.</w:t>
      </w:r>
    </w:p>
    <w:p>
      <w:pPr>
        <w:spacing w:after="160" w:before="120" w:line="240" w:lineRule="auto"/>
        <w:jc w:val="center"/>
      </w:pPr>
      <w:r>
        <w:drawing>
          <wp:inline distT="0" distB="0" distL="0" distR="0">
            <wp:extent cx="5810250" cy="4638675"/>
            <wp:effectExtent t="0" r="0" b="0" l="0"/>
            <wp:docPr id="1" name="er_diagram" descr="ER diagram of customers, orders, order_items and products"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638675"/>
                    </a:xfrm>
                    <a:prstGeom prst="rect">
                      <a:avLst/>
                    </a:prstGeom>
                  </pic:spPr>
                </pic:pic>
              </a:graphicData>
            </a:graphic>
          </wp:inline>
        </w:drawing>
      </w:r>
    </w:p>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E8F4F4" w:color="auto" w:val="clear"/>
            <w:tcMar>
              <w:top w:type="dxa" w:w="90"/>
              <w:left w:type="dxa" w:w="180"/>
              <w:bottom w:type="dxa" w:w="90"/>
              <w:right w:type="dxa" w:w="140"/>
            </w:tcMar>
          </w:tcPr>
          <w:p>
            <w:pPr>
              <w:spacing w:after="0" w:before="0"/>
            </w:pPr>
            <w:r>
              <w:rPr>
                <w:b/>
                <w:bCs/>
                <w:color w:val="0E7C86"/>
              </w:rPr>
              <w:t xml:space="preserve">Tip:  </w:t>
            </w:r>
            <w:r>
              <w:rPr>
                <w:b w:val="false"/>
                <w:bCs w:val="false"/>
              </w:rPr>
              <w:t xml:space="preserve">Workbench can draw this diagram from a real database. Once the tables exist, choose Database &gt; Reverse Engineer (Ctrl+R) and follow the wizard.</w:t>
            </w:r>
          </w:p>
        </w:tc>
      </w:tr>
    </w:tbl>
    <w:p>
      <w:pPr>
        <w:pStyle w:val="Heading2"/>
      </w:pPr>
      <w:r>
        <w:t xml:space="preserve">Step 5: create the tables</w:t>
      </w:r>
    </w:p>
    <w:p>
      <w:pPr>
        <w:keepNext/>
        <w:spacing w:after="120" w:before="0"/>
      </w:pPr>
      <w:r>
        <w:rPr>
          <w:b w:val="false"/>
          <w:bCs w:val="false"/>
        </w:rPr>
        <w:t xml:space="preserve">Order matters. A table must exist before another table can refer to it, so create the two parent tables first, then </w:t>
      </w:r>
      <w:r>
        <w:rPr>
          <w:rFonts w:ascii="Consolas" w:cs="Consolas" w:eastAsia="Consolas" w:hAnsi="Consolas"/>
          <w:b w:val="false"/>
          <w:bCs w:val="false"/>
          <w:color w:val="1F3A5F"/>
          <w:sz w:val="19"/>
          <w:szCs w:val="19"/>
        </w:rPr>
        <w:t xml:space="preserve">orders</w:t>
      </w:r>
      <w:r>
        <w:rPr>
          <w:b w:val="false"/>
          <w:bCs w:val="false"/>
        </w:rPr>
        <w:t xml:space="preserve">, then </w:t>
      </w:r>
      <w:r>
        <w:rPr>
          <w:rFonts w:ascii="Consolas" w:cs="Consolas" w:eastAsia="Consolas" w:hAnsi="Consolas"/>
          <w:b w:val="false"/>
          <w:bCs w:val="false"/>
          <w:color w:val="1F3A5F"/>
          <w:sz w:val="19"/>
          <w:szCs w:val="19"/>
        </w:rPr>
        <w:t xml:space="preserve">order_items</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PRIMARY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p>
          <w:p>
            <w:pPr>
              <w:keepNext w:val="false"/>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PRIMARY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product_name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255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30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30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p>
          <w:p>
            <w:pPr>
              <w:keepNext w:val="false"/>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PRIMARY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DATE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country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50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50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50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postal_code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FOREIGN</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REFERENCES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INT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AUTO_INCREMENT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PRIMARY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DECIMAL</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INT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discount</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DECIMAL</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DEFAULT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0</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DECIMAL</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FOREIGN</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REFERENCES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FOREIGN</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REFERENCES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6338"/>
      </w:tblGrid>
      <w:tr>
        <w:trPr>
          <w:cantSplit/>
          <w:tblHeader/>
        </w:trPr>
        <w:tc>
          <w:tcPr>
            <w:tcW w:type="dxa" w:w="33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Constraint</w:t>
            </w:r>
          </w:p>
        </w:tc>
        <w:tc>
          <w:tcPr>
            <w:tcW w:type="dxa" w:w="63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What it enforces</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PRIMARY KEY</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Identifies the row. Values must be unique and cannot be empty.</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NOT NULL</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column must always be given a value. </w:t>
            </w:r>
            <w:r>
              <w:rPr>
                <w:rFonts w:ascii="Consolas" w:cs="Consolas" w:eastAsia="Consolas" w:hAnsi="Consolas"/>
                <w:b w:val="false"/>
                <w:bCs w:val="false"/>
                <w:color w:val="1F3A5F"/>
                <w:sz w:val="18"/>
                <w:szCs w:val="18"/>
              </w:rPr>
              <w:t xml:space="preserve">ship_date</w:t>
            </w:r>
            <w:r>
              <w:rPr>
                <w:b w:val="false"/>
                <w:bCs w:val="false"/>
                <w:sz w:val="20"/>
                <w:szCs w:val="20"/>
              </w:rPr>
              <w:t xml:space="preserve"> is left without it because an order that has not shipped yet has no ship date.</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FOREIGN KEY ... REFERENCES</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value must already exist as a primary key in the other table.</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AUTO_INCREMENT</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MySQL supplies the next number (1, 2, 3 ...) when a row is inserted.</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DEFAULT 0</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value used when an insert does not supply one.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Write foreign keys on their own line, as above. MySQL also accepts the short form </w:t>
            </w:r>
            <w:r>
              <w:rPr>
                <w:rFonts w:ascii="Consolas" w:cs="Consolas" w:eastAsia="Consolas" w:hAnsi="Consolas"/>
                <w:b w:val="false"/>
                <w:bCs w:val="false"/>
                <w:color w:val="1F3A5F"/>
                <w:sz w:val="19"/>
                <w:szCs w:val="19"/>
              </w:rPr>
              <w:t xml:space="preserve">customer_id VARCHAR(10) REFERENCES customers (customer_id)</w:t>
            </w:r>
            <w:r>
              <w:rPr>
                <w:b w:val="false"/>
                <w:bCs w:val="false"/>
              </w:rPr>
              <w:t xml:space="preserve"> on the column itself, but it silently ignores it: no error, and no foreign key is created.</w:t>
            </w:r>
          </w:p>
        </w:tc>
      </w:tr>
    </w:tbl>
    <w:p>
      <w:pPr>
        <w:keepNext/>
        <w:spacing w:after="120" w:before="160"/>
      </w:pPr>
      <w:r>
        <w:rPr>
          <w:b w:val="false"/>
          <w:bCs w:val="false"/>
        </w:rPr>
        <w:t xml:space="preserve">Check the result. </w:t>
      </w:r>
      <w:r>
        <w:rPr>
          <w:rFonts w:ascii="Consolas" w:cs="Consolas" w:eastAsia="Consolas" w:hAnsi="Consolas"/>
          <w:b w:val="false"/>
          <w:bCs w:val="false"/>
          <w:color w:val="1F3A5F"/>
          <w:sz w:val="19"/>
          <w:szCs w:val="19"/>
        </w:rPr>
        <w:t xml:space="preserve">PRI</w:t>
      </w:r>
      <w:r>
        <w:rPr>
          <w:b w:val="false"/>
          <w:bCs w:val="false"/>
        </w:rPr>
        <w:t xml:space="preserve"> marks a primary key and </w:t>
      </w:r>
      <w:r>
        <w:rPr>
          <w:rFonts w:ascii="Consolas" w:cs="Consolas" w:eastAsia="Consolas" w:hAnsi="Consolas"/>
          <w:b w:val="false"/>
          <w:bCs w:val="false"/>
          <w:color w:val="1F3A5F"/>
          <w:sz w:val="19"/>
          <w:szCs w:val="19"/>
        </w:rPr>
        <w:t xml:space="preserve">MUL</w:t>
      </w:r>
      <w:r>
        <w:rPr>
          <w:b w:val="false"/>
          <w:bCs w:val="false"/>
        </w:rPr>
        <w:t xml:space="preserve"> marks a column that is indexed because it is a foreign key.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27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76"/>
      </w:tblGrid>
      <w:tr>
        <w:trPr>
          <w:cantSplit/>
          <w:tblHeader/>
        </w:trPr>
        <w:tc>
          <w:tcPr>
            <w:tcW w:type="dxa" w:w="22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Tables_in_sales_db</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customers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order_items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products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sales_raw</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DESCRIBE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810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16"/>
        <w:gridCol w:w="1716"/>
        <w:gridCol w:w="900"/>
        <w:gridCol w:w="900"/>
        <w:gridCol w:w="1044"/>
        <w:gridCol w:w="1828"/>
      </w:tblGrid>
      <w:tr>
        <w:trPr>
          <w:cantSplit/>
          <w:tblHeader/>
        </w:trPr>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Field</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Type</w:t>
            </w:r>
          </w:p>
        </w:tc>
        <w:tc>
          <w:tcPr>
            <w:tcW w:type="dxa" w:w="90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Null</w:t>
            </w:r>
          </w:p>
        </w:tc>
        <w:tc>
          <w:tcPr>
            <w:tcW w:type="dxa" w:w="90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Key</w:t>
            </w:r>
          </w:p>
        </w:tc>
        <w:tc>
          <w:tcPr>
            <w:tcW w:type="dxa" w:w="104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Default</w:t>
            </w:r>
          </w:p>
        </w:tc>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Extra</w:t>
            </w:r>
          </w:p>
        </w:tc>
      </w:tr>
      <w:tr>
        <w:trPr>
          <w:cantSplit/>
        </w:trPr>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order_item_id</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int</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NO</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PRI</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NULL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auto_increment</w:t>
            </w:r>
          </w:p>
        </w:tc>
      </w:tr>
      <w:tr>
        <w:trPr>
          <w:cantSplit/>
        </w:trPr>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order_id</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varchar(20)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NO</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MUL</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NULL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
            </w:r>
          </w:p>
        </w:tc>
      </w:tr>
      <w:tr>
        <w:trPr>
          <w:cantSplit/>
        </w:trPr>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product_id</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varchar(20)</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NO</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MUL</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NULL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
            </w:r>
          </w:p>
        </w:tc>
      </w:tr>
      <w:tr>
        <w:trPr>
          <w:cantSplit/>
        </w:trPr>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sales</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decimal(10,4)</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NO</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NULL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
            </w:r>
          </w:p>
        </w:tc>
      </w:tr>
      <w:tr>
        <w:trPr>
          <w:cantSplit/>
        </w:trPr>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quantity</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int</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NO</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NULL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
            </w:r>
          </w:p>
        </w:tc>
      </w:tr>
      <w:tr>
        <w:trPr>
          <w:cantSplit/>
        </w:trPr>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discount</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decimal(4,2)</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NO</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0.00</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
            </w:r>
          </w:p>
        </w:tc>
      </w:tr>
      <w:tr>
        <w:trPr>
          <w:cantSplit/>
        </w:trPr>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profit</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decimal(10,4)</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YES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The business wants to record returns: which order item was returned, on what date, and the reason. Design a </w:t>
            </w:r>
            <w:r>
              <w:rPr>
                <w:rFonts w:ascii="Consolas" w:cs="Consolas" w:eastAsia="Consolas" w:hAnsi="Consolas"/>
                <w:b w:val="false"/>
                <w:bCs w:val="false"/>
                <w:color w:val="1F3A5F"/>
                <w:sz w:val="19"/>
                <w:szCs w:val="19"/>
              </w:rPr>
              <w:t xml:space="preserve">returns</w:t>
            </w:r>
            <w:r>
              <w:rPr>
                <w:b w:val="false"/>
                <w:bCs w:val="false"/>
              </w:rPr>
              <w:t xml:space="preserve"> table. Decide the columns and types, the primary key and the foreign key, then write the </w:t>
            </w:r>
            <w:r>
              <w:rPr>
                <w:rFonts w:ascii="Consolas" w:cs="Consolas" w:eastAsia="Consolas" w:hAnsi="Consolas"/>
                <w:b w:val="false"/>
                <w:bCs w:val="false"/>
                <w:color w:val="1F3A5F"/>
                <w:sz w:val="19"/>
                <w:szCs w:val="19"/>
              </w:rPr>
              <w:t xml:space="preserve">CREATE TABLE</w:t>
            </w:r>
            <w:r>
              <w:rPr>
                <w:b w:val="false"/>
                <w:bCs w:val="false"/>
              </w:rPr>
              <w:t xml:space="preserve"> statement.</w:t>
            </w:r>
          </w:p>
        </w:tc>
      </w:tr>
    </w:tbl>
    <w:p>
      <w:pPr>
        <w:pStyle w:val="Heading1"/>
      </w:pPr>
      <w:r>
        <w:rPr>
          <w:color w:val="0E7C86"/>
        </w:rPr>
        <w:t xml:space="preserve">Part 5  </w:t>
      </w:r>
      <w:r>
        <w:t xml:space="preserve">Inserting data</w:t>
      </w:r>
    </w:p>
    <w:p>
      <w:pPr>
        <w:keepNext/>
        <w:spacing w:after="120" w:before="0"/>
      </w:pPr>
      <w:r>
        <w:rPr>
          <w:rFonts w:ascii="Consolas" w:cs="Consolas" w:eastAsia="Consolas" w:hAnsi="Consolas"/>
          <w:b w:val="false"/>
          <w:bCs w:val="false"/>
          <w:color w:val="1F3A5F"/>
          <w:sz w:val="19"/>
          <w:szCs w:val="19"/>
        </w:rPr>
        <w:t xml:space="preserve">INSERT INTO</w:t>
      </w:r>
      <w:r>
        <w:rPr>
          <w:b w:val="false"/>
          <w:bCs w:val="false"/>
        </w:rPr>
        <w:t xml:space="preserve"> adds rows to a table. Name the table, list the columns, then give one value per column in the same order.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table_name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column1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column2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column3</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VALUES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value1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value2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value3</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pStyle w:val="Heading2"/>
      </w:pPr>
      <w:r>
        <w:t xml:space="preserve">One row</w:t>
      </w:r>
    </w:p>
    <w:p>
      <w:pPr>
        <w:keepNext/>
        <w:spacing w:after="120" w:before="0"/>
      </w:pPr>
      <w:r>
        <w:rPr>
          <w:b w:val="false"/>
          <w:bCs w:val="false"/>
        </w:rPr>
        <w:t xml:space="preserve">Take the first customer in the spreadsheet. Text and dates go in single quotes; numbers do not.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VALUES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'CG-12520'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'Claire Gute'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'Consumer'</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1 row(s) affected</w:t>
      </w:r>
    </w:p>
    <w:p>
      <w:pPr>
        <w:pStyle w:val="Heading2"/>
      </w:pPr>
      <w:r>
        <w:t xml:space="preserve">Several rows in one statement</w:t>
      </w:r>
    </w:p>
    <w:p>
      <w:pPr>
        <w:keepNext/>
        <w:spacing w:after="120" w:before="0"/>
      </w:pPr>
      <w:r>
        <w:rPr>
          <w:b w:val="false"/>
          <w:bCs w:val="false"/>
        </w:rPr>
        <w:t xml:space="preserve">Separate the rows with commas. The third customer is Sean O'Donnell, whose name contains an apostrophe. MySQL would read that apostrophe as the end of the text, so write it twice.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VALUES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'DV-13045'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'Darrin Van Huff'</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'Corporate'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'SO-20335'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'Sean O''Donnell'</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'Consumer'</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2 row(s) affected</w:t>
      </w:r>
    </w:p>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70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940"/>
        <w:gridCol w:w="1268"/>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segment</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CG-12520</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Claire Gute</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Consumer</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DV-13045</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Darrin Van Huff</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Corporate</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SO-20335</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Sean O'Donnell</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Consumer</w:t>
            </w:r>
          </w:p>
        </w:tc>
      </w:tr>
    </w:tbl>
    <w:p>
      <w:pPr>
        <w:pStyle w:val="Heading2"/>
      </w:pPr>
      <w:r>
        <w:t xml:space="preserve">A row that refers to another table</w:t>
      </w:r>
    </w:p>
    <w:p>
      <w:pPr>
        <w:keepNext/>
        <w:spacing w:after="120" w:before="0"/>
      </w:pPr>
      <w:r>
        <w:rPr>
          <w:b w:val="false"/>
          <w:bCs w:val="false"/>
        </w:rPr>
        <w:t xml:space="preserve">Now the first order. Its </w:t>
      </w:r>
      <w:r>
        <w:rPr>
          <w:rFonts w:ascii="Consolas" w:cs="Consolas" w:eastAsia="Consolas" w:hAnsi="Consolas"/>
          <w:b w:val="false"/>
          <w:bCs w:val="false"/>
          <w:color w:val="1F3A5F"/>
          <w:sz w:val="19"/>
          <w:szCs w:val="19"/>
        </w:rPr>
        <w:t xml:space="preserve">customer_id</w:t>
      </w:r>
      <w:r>
        <w:rPr>
          <w:b w:val="false"/>
          <w:bCs w:val="false"/>
        </w:rPr>
        <w:t xml:space="preserve"> must match a customer that already exists, which is why the customer went in first.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country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postal_code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VALUES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'CA-2016-152156'</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'2016-11-08'</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'2016-11-11'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'Second Class'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'CG-12520'</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'United States'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'Henderson'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'Kentucky'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'42420'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'South'</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1 row(s) affected</w:t>
      </w:r>
    </w:p>
    <w:p>
      <w:pPr>
        <w:pStyle w:val="Heading2"/>
      </w:pPr>
      <w:r>
        <w:t xml:space="preserve">What the database refuses</w:t>
      </w:r>
    </w:p>
    <w:p>
      <w:pPr>
        <w:keepNext/>
        <w:spacing w:after="120" w:before="0"/>
      </w:pPr>
      <w:r>
        <w:rPr>
          <w:b w:val="false"/>
          <w:bCs w:val="false"/>
        </w:rPr>
        <w:t xml:space="preserve">The constraints from Part 4 now do their job. Insert Claire Gute a second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VALUES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'CG-12520'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'Claire Gute'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'Consumer'</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1062. Duplicate entry 'CG-12520' for key 'customers.PRIMARY'</w:t>
            </w:r>
          </w:p>
        </w:tc>
      </w:tr>
    </w:tbl>
    <w:p>
      <w:pPr>
        <w:keepNext/>
        <w:spacing w:after="120" w:before="160"/>
      </w:pPr>
      <w:r>
        <w:rPr>
          <w:b w:val="false"/>
          <w:bCs w:val="false"/>
        </w:rPr>
        <w:t xml:space="preserve">The primary key stopped a duplicate. Now try an order for a customer who does not exist: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VALUES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'ZA-2026-000001'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'2026-10-05'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'XX-99999'</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1452. Cannot add or update a child row: a foreign key constraint fails (`sales_db`.`orders`, CONSTRAINT `orders_ibfk_1` FOREIGN KEY (`customer_id`) REFERENCES `customers` (`customer_id`))</w:t>
            </w:r>
          </w:p>
        </w:tc>
      </w:tr>
    </w:tbl>
    <w:p>
      <w:pPr>
        <w:keepNext w:val="false"/>
        <w:spacing w:after="120" w:before="160"/>
      </w:pPr>
      <w:r>
        <w:rPr>
          <w:b w:val="false"/>
          <w:bCs w:val="false"/>
        </w:rPr>
        <w:t xml:space="preserve">The foreign key stopped an order with no customer. Neither of these could be prevented in a spreadsheet.</w:t>
      </w:r>
    </w:p>
    <w:p>
      <w:pPr>
        <w:pStyle w:val="Heading2"/>
      </w:pPr>
      <w:r>
        <w:t xml:space="preserve">Removing the practice rows</w:t>
      </w:r>
    </w:p>
    <w:p>
      <w:pPr>
        <w:keepNext/>
        <w:spacing w:after="120" w:before="0"/>
      </w:pPr>
      <w:r>
        <w:rPr>
          <w:b w:val="false"/>
          <w:bCs w:val="false"/>
        </w:rPr>
        <w:t xml:space="preserve">Before loading the full dataset, remove the rows typed by hand so they are not loaded twice. Delete the order first: MySQL will not delete a customer who still has orders.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DELETE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'CA-2016-152156'</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sz w:val="18"/>
                <w:szCs w:val="18"/>
              </w:rPr>
              <w:t xml:space="preserve"/>
            </w:r>
          </w:p>
          <w:p>
            <w:pPr>
              <w:keepNext/>
              <w:spacing w:after="0" w:before="0" w:line="252"/>
            </w:pPr>
            <w:r>
              <w:rPr>
                <w:rFonts w:ascii="Consolas" w:cs="Consolas" w:eastAsia="Consolas" w:hAnsi="Consolas"/>
                <w:b/>
                <w:bCs/>
                <w:color w:val="0B4FA8"/>
                <w:sz w:val="18"/>
                <w:szCs w:val="18"/>
              </w:rPr>
              <w:t xml:space="preserve">DELETE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'CG-12520'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'DV-13045'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'SO-20335'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1 row(s) affected   |   3 row(s) affected</w:t>
      </w:r>
    </w:p>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Always give </w:t>
            </w:r>
            <w:r>
              <w:rPr>
                <w:rFonts w:ascii="Consolas" w:cs="Consolas" w:eastAsia="Consolas" w:hAnsi="Consolas"/>
                <w:b w:val="false"/>
                <w:bCs w:val="false"/>
                <w:color w:val="1F3A5F"/>
                <w:sz w:val="19"/>
                <w:szCs w:val="19"/>
              </w:rPr>
              <w:t xml:space="preserve">DELETE</w:t>
            </w:r>
            <w:r>
              <w:rPr>
                <w:b w:val="false"/>
                <w:bCs w:val="false"/>
              </w:rPr>
              <w:t xml:space="preserve"> a </w:t>
            </w:r>
            <w:r>
              <w:rPr>
                <w:rFonts w:ascii="Consolas" w:cs="Consolas" w:eastAsia="Consolas" w:hAnsi="Consolas"/>
                <w:b w:val="false"/>
                <w:bCs w:val="false"/>
                <w:color w:val="1F3A5F"/>
                <w:sz w:val="19"/>
                <w:szCs w:val="19"/>
              </w:rPr>
              <w:t xml:space="preserve">WHERE</w:t>
            </w:r>
            <w:r>
              <w:rPr>
                <w:b w:val="false"/>
                <w:bCs w:val="false"/>
              </w:rPr>
              <w:t xml:space="preserve">. Without one it removes every row in the table. Workbench guards against this with safe update mode, which rejects a </w:t>
            </w:r>
            <w:r>
              <w:rPr>
                <w:rFonts w:ascii="Consolas" w:cs="Consolas" w:eastAsia="Consolas" w:hAnsi="Consolas"/>
                <w:b w:val="false"/>
                <w:bCs w:val="false"/>
                <w:color w:val="1F3A5F"/>
                <w:sz w:val="19"/>
                <w:szCs w:val="19"/>
              </w:rPr>
              <w:t xml:space="preserve">DELETE</w:t>
            </w:r>
            <w:r>
              <w:rPr>
                <w:b w:val="false"/>
                <w:bCs w:val="false"/>
              </w:rPr>
              <w:t xml:space="preserve"> whose </w:t>
            </w:r>
            <w:r>
              <w:rPr>
                <w:rFonts w:ascii="Consolas" w:cs="Consolas" w:eastAsia="Consolas" w:hAnsi="Consolas"/>
                <w:b w:val="false"/>
                <w:bCs w:val="false"/>
                <w:color w:val="1F3A5F"/>
                <w:sz w:val="19"/>
                <w:szCs w:val="19"/>
              </w:rPr>
              <w:t xml:space="preserve">WHERE</w:t>
            </w:r>
            <w:r>
              <w:rPr>
                <w:b w:val="false"/>
                <w:bCs w:val="false"/>
              </w:rPr>
              <w:t xml:space="preserve"> does not use a key column (</w:t>
            </w:r>
            <w:r>
              <w:rPr>
                <w:rFonts w:ascii="Consolas" w:cs="Consolas" w:eastAsia="Consolas" w:hAnsi="Consolas"/>
                <w:b w:val="false"/>
                <w:bCs w:val="false"/>
                <w:color w:val="1F3A5F"/>
                <w:sz w:val="19"/>
                <w:szCs w:val="19"/>
              </w:rPr>
              <w:t xml:space="preserve">Error Code: 1175</w:t>
            </w:r>
            <w:r>
              <w:rPr>
                <w:b w:val="false"/>
                <w:bCs w:val="false"/>
              </w:rPr>
              <w:t xml:space="preserve">).</w:t>
            </w:r>
          </w:p>
        </w:tc>
      </w:tr>
    </w:tbl>
    <w:p>
      <w:pPr>
        <w:pStyle w:val="Heading2"/>
      </w:pPr>
      <w:r>
        <w:t xml:space="preserve">Loading the whole dataset</w:t>
      </w:r>
    </w:p>
    <w:p>
      <w:pPr>
        <w:keepNext/>
        <w:spacing w:after="120" w:before="0"/>
      </w:pPr>
      <w:r>
        <w:rPr>
          <w:b w:val="false"/>
          <w:bCs w:val="false"/>
        </w:rPr>
        <w:t xml:space="preserve">Nobody types 4,000 rows. The data travels in three steps: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
        <w:gridCol w:w="2900"/>
        <w:gridCol w:w="3438"/>
        <w:gridCol w:w="2500"/>
      </w:tblGrid>
      <w:tr>
        <w:trPr>
          <w:cantSplit/>
          <w:tblHeader/>
        </w:trPr>
        <w:tc>
          <w:tcPr>
            <w:tcW w:type="dxa" w:w="8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Step</w:t>
            </w:r>
          </w:p>
        </w:tc>
        <w:tc>
          <w:tcPr>
            <w:tcW w:type="dxa" w:w="29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From</w:t>
            </w:r>
          </w:p>
        </w:tc>
        <w:tc>
          <w:tcPr>
            <w:tcW w:type="dxa" w:w="34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To</w:t>
            </w:r>
          </w:p>
        </w:tc>
        <w:tc>
          <w:tcPr>
            <w:tcW w:type="dxa" w:w="25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How</w:t>
            </w:r>
          </w:p>
        </w:tc>
      </w:tr>
      <w:tr>
        <w:trPr>
          <w:cantSplit/>
        </w:trPr>
        <w:tc>
          <w:tcPr>
            <w:tcW w:type="dxa" w:w="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w:t>
            </w:r>
          </w:p>
        </w:tc>
        <w:tc>
          <w:tcPr>
            <w:tcW w:type="dxa" w:w="2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sales_order_dataset.xlsx</w:t>
            </w:r>
          </w:p>
        </w:tc>
        <w:tc>
          <w:tcPr>
            <w:tcW w:type="dxa" w:w="3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sales_orders.csv</w:t>
            </w:r>
          </w:p>
        </w:tc>
        <w:tc>
          <w:tcPr>
            <w:tcW w:type="dxa" w:w="2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Save the sheet as CSV</w:t>
            </w:r>
          </w:p>
        </w:tc>
      </w:tr>
      <w:tr>
        <w:trPr>
          <w:cantSplit/>
        </w:trPr>
        <w:tc>
          <w:tcPr>
            <w:tcW w:type="dxa" w:w="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2</w:t>
            </w:r>
          </w:p>
        </w:tc>
        <w:tc>
          <w:tcPr>
            <w:tcW w:type="dxa" w:w="2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sales_orders.csv</w:t>
            </w:r>
          </w:p>
        </w:tc>
        <w:tc>
          <w:tcPr>
            <w:tcW w:type="dxa" w:w="3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sales_raw</w:t>
            </w:r>
          </w:p>
        </w:tc>
        <w:tc>
          <w:tcPr>
            <w:tcW w:type="dxa" w:w="2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Import the file into the landing table</w:t>
            </w:r>
          </w:p>
        </w:tc>
      </w:tr>
      <w:tr>
        <w:trPr>
          <w:cantSplit/>
        </w:trPr>
        <w:tc>
          <w:tcPr>
            <w:tcW w:type="dxa" w:w="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3</w:t>
            </w:r>
          </w:p>
        </w:tc>
        <w:tc>
          <w:tcPr>
            <w:tcW w:type="dxa" w:w="2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sales_raw</w:t>
            </w:r>
          </w:p>
        </w:tc>
        <w:tc>
          <w:tcPr>
            <w:tcW w:type="dxa" w:w="3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customers, products, orders, order_items</w:t>
            </w:r>
          </w:p>
        </w:tc>
        <w:tc>
          <w:tcPr>
            <w:tcW w:type="dxa" w:w="2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INSERT ... SELECT</w:t>
            </w:r>
          </w:p>
        </w:tc>
      </w:tr>
    </w:tbl>
    <w:p>
      <w:pPr>
        <w:pStyle w:val="Heading2"/>
      </w:pPr>
      <w:r>
        <w:t xml:space="preserve">Step 1: from Excel to CSV</w:t>
      </w:r>
    </w:p>
    <w:p>
      <w:pPr>
        <w:keepNext w:val="false"/>
        <w:spacing w:after="120" w:before="0"/>
      </w:pPr>
      <w:r>
        <w:rPr>
          <w:b w:val="false"/>
          <w:bCs w:val="false"/>
        </w:rPr>
        <w:t xml:space="preserve">MySQL cannot read an .xlsx file. It reads plain text files where the values are separated by commas (CSV). The supplied </w:t>
      </w:r>
      <w:r>
        <w:rPr>
          <w:rFonts w:ascii="Consolas" w:cs="Consolas" w:eastAsia="Consolas" w:hAnsi="Consolas"/>
          <w:b w:val="false"/>
          <w:bCs w:val="false"/>
          <w:color w:val="1F3A5F"/>
          <w:sz w:val="19"/>
          <w:szCs w:val="19"/>
        </w:rPr>
        <w:t xml:space="preserve">sales_orders.csv</w:t>
      </w:r>
      <w:r>
        <w:rPr>
          <w:b w:val="false"/>
          <w:bCs w:val="false"/>
        </w:rPr>
        <w:t xml:space="preserve"> is ready to use. To make it yourself from the spreadsheet:</w:t>
      </w:r>
    </w:p>
    <w:p>
      <w:pPr>
        <w:pStyle w:val="ListParagraph"/>
        <w:numPr>
          <w:ilvl w:val="0"/>
          <w:numId w:val="3"/>
        </w:numPr>
        <w:spacing w:after="70" w:before="0"/>
      </w:pPr>
      <w:r>
        <w:rPr>
          <w:b w:val="false"/>
          <w:bCs w:val="false"/>
        </w:rPr>
        <w:t xml:space="preserve">Select the Order Date and Ship Date columns, open Format Cells, choose Custom and type </w:t>
      </w:r>
      <w:r>
        <w:rPr>
          <w:rFonts w:ascii="Consolas" w:cs="Consolas" w:eastAsia="Consolas" w:hAnsi="Consolas"/>
          <w:b w:val="false"/>
          <w:bCs w:val="false"/>
          <w:color w:val="1F3A5F"/>
          <w:sz w:val="19"/>
          <w:szCs w:val="19"/>
        </w:rPr>
        <w:t xml:space="preserve">yyyy-mm-dd</w:t>
      </w:r>
      <w:r>
        <w:rPr>
          <w:b w:val="false"/>
          <w:bCs w:val="false"/>
        </w:rPr>
        <w:t xml:space="preserve">. MySQL reads dates as year, month, day, and rejects a date written month-first such as 11/8/2016.</w:t>
      </w:r>
    </w:p>
    <w:p>
      <w:pPr>
        <w:pStyle w:val="ListParagraph"/>
        <w:numPr>
          <w:ilvl w:val="0"/>
          <w:numId w:val="3"/>
        </w:numPr>
        <w:spacing w:after="70" w:before="0"/>
      </w:pPr>
      <w:r>
        <w:rPr>
          <w:b w:val="false"/>
          <w:bCs w:val="false"/>
        </w:rPr>
        <w:t xml:space="preserve">Choose File &gt; Save As and pick </w:t>
      </w:r>
      <w:r>
        <w:rPr>
          <w:b/>
          <w:bCs/>
        </w:rPr>
        <w:t xml:space="preserve">CSV UTF-8 (Comma delimited)</w:t>
      </w:r>
      <w:r>
        <w:rPr>
          <w:b w:val="false"/>
          <w:bCs w:val="false"/>
        </w:rPr>
        <w:t xml:space="preserve">. UTF-8 keeps names such as Resi Pölking and Résumé Paper intact.</w:t>
      </w:r>
    </w:p>
    <w:p>
      <w:pPr>
        <w:spacing w:after="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Do not open </w:t>
            </w:r>
            <w:r>
              <w:rPr>
                <w:rFonts w:ascii="Consolas" w:cs="Consolas" w:eastAsia="Consolas" w:hAnsi="Consolas"/>
                <w:b w:val="false"/>
                <w:bCs w:val="false"/>
                <w:color w:val="1F3A5F"/>
                <w:sz w:val="19"/>
                <w:szCs w:val="19"/>
              </w:rPr>
              <w:t xml:space="preserve">sales_orders.csv</w:t>
            </w:r>
            <w:r>
              <w:rPr>
                <w:b w:val="false"/>
                <w:bCs w:val="false"/>
              </w:rPr>
              <w:t xml:space="preserve"> in Excel and save it again. Excel rewrites the dates in your computer's regional format on the way out.</w:t>
            </w:r>
          </w:p>
        </w:tc>
      </w:tr>
    </w:tbl>
    <w:p>
      <w:pPr>
        <w:pStyle w:val="Heading2"/>
      </w:pPr>
      <w:r>
        <w:t xml:space="preserve">Step 2: import the CSV into sales_raw</w:t>
      </w:r>
    </w:p>
    <w:p>
      <w:pPr>
        <w:keepNext w:val="false"/>
        <w:spacing w:after="120" w:before="0"/>
      </w:pPr>
      <w:r>
        <w:rPr>
          <w:b w:val="false"/>
          <w:bCs w:val="false"/>
        </w:rPr>
        <w:t xml:space="preserve">There are two ways. Use one of them, not both, or every row is loaded twice.</w:t>
      </w:r>
    </w:p>
    <w:p>
      <w:pPr>
        <w:keepNext w:val="false"/>
        <w:spacing w:after="120" w:before="0"/>
      </w:pPr>
      <w:r>
        <w:rPr>
          <w:b/>
          <w:bCs/>
        </w:rPr>
        <w:t xml:space="preserve">Option A: the Table Data Import Wizard.</w:t>
      </w:r>
      <w:r>
        <w:rPr>
          <w:b w:val="false"/>
          <w:bCs w:val="false"/>
        </w:rPr>
        <w:t xml:space="preserve"> No set-up is needed. It inserts one row at a time, so 4,000 rows take a minute or two.</w:t>
      </w:r>
    </w:p>
    <w:p>
      <w:pPr>
        <w:pStyle w:val="ListParagraph"/>
        <w:numPr>
          <w:ilvl w:val="0"/>
          <w:numId w:val="4"/>
        </w:numPr>
        <w:spacing w:after="70" w:before="0"/>
      </w:pPr>
      <w:r>
        <w:rPr>
          <w:b w:val="false"/>
          <w:bCs w:val="false"/>
        </w:rPr>
        <w:t xml:space="preserve">In the Schemas panel, expand </w:t>
      </w:r>
      <w:r>
        <w:rPr>
          <w:rFonts w:ascii="Consolas" w:cs="Consolas" w:eastAsia="Consolas" w:hAnsi="Consolas"/>
          <w:b w:val="false"/>
          <w:bCs w:val="false"/>
          <w:color w:val="1F3A5F"/>
          <w:sz w:val="19"/>
          <w:szCs w:val="19"/>
        </w:rPr>
        <w:t xml:space="preserve">sales_db</w:t>
      </w:r>
      <w:r>
        <w:rPr>
          <w:b w:val="false"/>
          <w:bCs w:val="false"/>
        </w:rPr>
        <w:t xml:space="preserve"> and then Tables. Right-click </w:t>
      </w:r>
      <w:r>
        <w:rPr>
          <w:rFonts w:ascii="Consolas" w:cs="Consolas" w:eastAsia="Consolas" w:hAnsi="Consolas"/>
          <w:b w:val="false"/>
          <w:bCs w:val="false"/>
          <w:color w:val="1F3A5F"/>
          <w:sz w:val="19"/>
          <w:szCs w:val="19"/>
        </w:rPr>
        <w:t xml:space="preserve">sales_raw</w:t>
      </w:r>
      <w:r>
        <w:rPr>
          <w:b w:val="false"/>
          <w:bCs w:val="false"/>
        </w:rPr>
        <w:t xml:space="preserve"> and choose Table Data Import Wizard.</w:t>
      </w:r>
    </w:p>
    <w:p>
      <w:pPr>
        <w:pStyle w:val="ListParagraph"/>
        <w:numPr>
          <w:ilvl w:val="0"/>
          <w:numId w:val="4"/>
        </w:numPr>
        <w:spacing w:after="70" w:before="0"/>
      </w:pPr>
      <w:r>
        <w:rPr>
          <w:b w:val="false"/>
          <w:bCs w:val="false"/>
        </w:rPr>
        <w:t xml:space="preserve">Browse to </w:t>
      </w:r>
      <w:r>
        <w:rPr>
          <w:rFonts w:ascii="Consolas" w:cs="Consolas" w:eastAsia="Consolas" w:hAnsi="Consolas"/>
          <w:b w:val="false"/>
          <w:bCs w:val="false"/>
          <w:color w:val="1F3A5F"/>
          <w:sz w:val="19"/>
          <w:szCs w:val="19"/>
        </w:rPr>
        <w:t xml:space="preserve">sales_orders.csv</w:t>
      </w:r>
      <w:r>
        <w:rPr>
          <w:b w:val="false"/>
          <w:bCs w:val="false"/>
        </w:rPr>
        <w:t xml:space="preserve"> and click Next.</w:t>
      </w:r>
    </w:p>
    <w:p>
      <w:pPr>
        <w:pStyle w:val="ListParagraph"/>
        <w:numPr>
          <w:ilvl w:val="0"/>
          <w:numId w:val="4"/>
        </w:numPr>
        <w:spacing w:after="70" w:before="0"/>
      </w:pPr>
      <w:r>
        <w:rPr>
          <w:b w:val="false"/>
          <w:bCs w:val="false"/>
        </w:rPr>
        <w:t xml:space="preserve">Choose </w:t>
      </w:r>
      <w:r>
        <w:rPr>
          <w:b/>
          <w:bCs/>
        </w:rPr>
        <w:t xml:space="preserve">Use existing table</w:t>
      </w:r>
      <w:r>
        <w:rPr>
          <w:b w:val="false"/>
          <w:bCs w:val="false"/>
        </w:rPr>
        <w:t xml:space="preserve"> and select </w:t>
      </w:r>
      <w:r>
        <w:rPr>
          <w:rFonts w:ascii="Consolas" w:cs="Consolas" w:eastAsia="Consolas" w:hAnsi="Consolas"/>
          <w:b w:val="false"/>
          <w:bCs w:val="false"/>
          <w:color w:val="1F3A5F"/>
          <w:sz w:val="19"/>
          <w:szCs w:val="19"/>
        </w:rPr>
        <w:t xml:space="preserve">sales_db.sales_raw</w:t>
      </w:r>
      <w:r>
        <w:rPr>
          <w:b w:val="false"/>
          <w:bCs w:val="false"/>
        </w:rPr>
        <w:t xml:space="preserve">. Click Next.</w:t>
      </w:r>
    </w:p>
    <w:p>
      <w:pPr>
        <w:pStyle w:val="ListParagraph"/>
        <w:numPr>
          <w:ilvl w:val="0"/>
          <w:numId w:val="4"/>
        </w:numPr>
        <w:spacing w:after="70" w:before="0"/>
      </w:pPr>
      <w:r>
        <w:rPr>
          <w:b w:val="false"/>
          <w:bCs w:val="false"/>
        </w:rPr>
        <w:t xml:space="preserve">Check that the encoding is utf-8 and that each source column is matched to the destination column of the same name. Click Next.</w:t>
      </w:r>
    </w:p>
    <w:p>
      <w:pPr>
        <w:pStyle w:val="ListParagraph"/>
        <w:numPr>
          <w:ilvl w:val="0"/>
          <w:numId w:val="4"/>
        </w:numPr>
        <w:spacing w:after="70" w:before="0"/>
      </w:pPr>
      <w:r>
        <w:rPr>
          <w:b w:val="false"/>
          <w:bCs w:val="false"/>
        </w:rPr>
        <w:t xml:space="preserve">Click Next to run the import. When it finishes, the wizard reports how many records were imported: it should be 4,000.</w:t>
      </w:r>
    </w:p>
    <w:p>
      <w:pPr>
        <w:spacing w:after="60" w:before="0" w:line="60" w:lineRule="exact"/>
      </w:pPr>
    </w:p>
    <w:p>
      <w:pPr>
        <w:keepNext w:val="false"/>
        <w:spacing w:after="120" w:before="0"/>
      </w:pPr>
      <w:r>
        <w:rPr>
          <w:b/>
          <w:bCs/>
        </w:rPr>
        <w:t xml:space="preserve">Option B: LOAD DATA.</w:t>
      </w:r>
      <w:r>
        <w:rPr>
          <w:b w:val="false"/>
          <w:bCs w:val="false"/>
        </w:rPr>
        <w:t xml:space="preserve"> One statement, and it finishes in under a second. For safety, loading a file from your own computer is switched off by default and must be allowed in two places first:</w:t>
      </w:r>
    </w:p>
    <w:p>
      <w:pPr>
        <w:pStyle w:val="ListParagraph"/>
        <w:numPr>
          <w:ilvl w:val="0"/>
          <w:numId w:val="5"/>
        </w:numPr>
        <w:spacing w:after="70" w:before="0"/>
      </w:pPr>
      <w:r>
        <w:rPr>
          <w:b w:val="false"/>
          <w:bCs w:val="false"/>
        </w:rPr>
        <w:t xml:space="preserve">On the server, run the </w:t>
      </w:r>
      <w:r>
        <w:rPr>
          <w:rFonts w:ascii="Consolas" w:cs="Consolas" w:eastAsia="Consolas" w:hAnsi="Consolas"/>
          <w:b w:val="false"/>
          <w:bCs w:val="false"/>
          <w:color w:val="1F3A5F"/>
          <w:sz w:val="19"/>
          <w:szCs w:val="19"/>
        </w:rPr>
        <w:t xml:space="preserve">SET GLOBAL</w:t>
      </w:r>
      <w:r>
        <w:rPr>
          <w:b w:val="false"/>
          <w:bCs w:val="false"/>
        </w:rPr>
        <w:t xml:space="preserve"> statement below. It stays on until the server restarts.</w:t>
      </w:r>
    </w:p>
    <w:p>
      <w:pPr>
        <w:pStyle w:val="ListParagraph"/>
        <w:numPr>
          <w:ilvl w:val="0"/>
          <w:numId w:val="5"/>
        </w:numPr>
        <w:spacing w:after="70" w:before="0"/>
      </w:pPr>
      <w:r>
        <w:rPr>
          <w:b w:val="false"/>
          <w:bCs w:val="false"/>
        </w:rPr>
        <w:t xml:space="preserve">In Workbench, go to the home screen, right-click your connection and choose Edit Connection. On the Advanced tab, add the line </w:t>
      </w:r>
      <w:r>
        <w:rPr>
          <w:rFonts w:ascii="Consolas" w:cs="Consolas" w:eastAsia="Consolas" w:hAnsi="Consolas"/>
          <w:b w:val="false"/>
          <w:bCs w:val="false"/>
          <w:color w:val="1F3A5F"/>
          <w:sz w:val="19"/>
          <w:szCs w:val="19"/>
        </w:rPr>
        <w:t xml:space="preserve">OPT_LOCAL_INFILE=1</w:t>
      </w:r>
      <w:r>
        <w:rPr>
          <w:b w:val="false"/>
          <w:bCs w:val="false"/>
        </w:rPr>
        <w:t xml:space="preserve"> to the Others box. Close the dialog and reconnect.</w:t>
      </w:r>
    </w:p>
    <w:p>
      <w:pPr>
        <w:spacing w:after="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SET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GLOBAL</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local_infile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LOAD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LOCAL</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INFILE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'C:/sql_class/sales_orders.csv'</w:t>
            </w:r>
          </w:p>
          <w:p>
            <w:pPr>
              <w:keepNext/>
              <w:spacing w:after="0" w:before="0" w:line="252"/>
            </w:pP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p>
          <w:p>
            <w:pPr>
              <w:keepNext/>
              <w:spacing w:after="0" w:before="0" w:line="252"/>
            </w:pPr>
            <w:r>
              <w:rPr>
                <w:rFonts w:ascii="Consolas" w:cs="Consolas" w:eastAsia="Consolas" w:hAnsi="Consolas"/>
                <w:b/>
                <w:bCs/>
                <w:color w:val="0B4FA8"/>
                <w:sz w:val="18"/>
                <w:szCs w:val="18"/>
              </w:rPr>
              <w:t xml:space="preserve">CHARACTER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utf8mb4</w:t>
            </w:r>
          </w:p>
          <w:p>
            <w:pPr>
              <w:keepNext/>
              <w:spacing w:after="0" w:before="0" w:line="252"/>
            </w:pPr>
            <w:r>
              <w:rPr>
                <w:rFonts w:ascii="Consolas" w:cs="Consolas" w:eastAsia="Consolas" w:hAnsi="Consolas"/>
                <w:b/>
                <w:bCs/>
                <w:color w:val="0B4FA8"/>
                <w:sz w:val="18"/>
                <w:szCs w:val="18"/>
              </w:rPr>
              <w:t xml:space="preserve">FIELDS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TERMINATED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OPTIONALLY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ENCLOSED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w:t>
            </w:r>
          </w:p>
          <w:p>
            <w:pPr>
              <w:keepNext/>
              <w:spacing w:after="0" w:before="0" w:line="252"/>
            </w:pPr>
            <w:r>
              <w:rPr>
                <w:rFonts w:ascii="Consolas" w:cs="Consolas" w:eastAsia="Consolas" w:hAnsi="Consolas"/>
                <w:b/>
                <w:bCs/>
                <w:color w:val="0B4FA8"/>
                <w:sz w:val="18"/>
                <w:szCs w:val="18"/>
              </w:rPr>
              <w:t xml:space="preserve">LINES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TERMINATED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'\r\n'</w:t>
            </w:r>
          </w:p>
          <w:p>
            <w:pPr>
              <w:keepNext/>
              <w:spacing w:after="0" w:before="0" w:line="252"/>
            </w:pPr>
            <w:r>
              <w:rPr>
                <w:rFonts w:ascii="Consolas" w:cs="Consolas" w:eastAsia="Consolas" w:hAnsi="Consolas"/>
                <w:b/>
                <w:bCs/>
                <w:color w:val="0B4FA8"/>
                <w:sz w:val="18"/>
                <w:szCs w:val="18"/>
              </w:rPr>
              <w:t xml:space="preserve">IGNORE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ROWS</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4000 row(s) affected</w:t>
      </w:r>
    </w:p>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6138"/>
      </w:tblGrid>
      <w:tr>
        <w:trPr>
          <w:cantSplit/>
          <w:tblHeader/>
        </w:trPr>
        <w:tc>
          <w:tcPr>
            <w:tcW w:type="dxa" w:w="35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Line</w:t>
            </w:r>
          </w:p>
        </w:tc>
        <w:tc>
          <w:tcPr>
            <w:tcW w:type="dxa" w:w="61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Meaning</w:t>
            </w:r>
          </w:p>
        </w:tc>
      </w:tr>
      <w:tr>
        <w:trPr>
          <w:cantSplit/>
        </w:trPr>
        <w:tc>
          <w:tcPr>
            <w:tcW w:type="dxa" w:w="3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LOAD DATA LOCAL INFILE '...'</w:t>
            </w:r>
          </w:p>
        </w:tc>
        <w:tc>
          <w:tcPr>
            <w:tcW w:type="dxa" w:w="6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Read a file from your own computer. Change the path to where you saved the file, and use forward slashes even on Windows.</w:t>
            </w:r>
          </w:p>
        </w:tc>
      </w:tr>
      <w:tr>
        <w:trPr>
          <w:cantSplit/>
        </w:trPr>
        <w:tc>
          <w:tcPr>
            <w:tcW w:type="dxa" w:w="3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INTO TABLE sales_raw</w:t>
            </w:r>
          </w:p>
        </w:tc>
        <w:tc>
          <w:tcPr>
            <w:tcW w:type="dxa" w:w="6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table that receives the rows. The file's columns must be in the same order as the table's.</w:t>
            </w:r>
          </w:p>
        </w:tc>
      </w:tr>
      <w:tr>
        <w:trPr>
          <w:cantSplit/>
        </w:trPr>
        <w:tc>
          <w:tcPr>
            <w:tcW w:type="dxa" w:w="3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CHARACTER SET utf8mb4</w:t>
            </w:r>
          </w:p>
        </w:tc>
        <w:tc>
          <w:tcPr>
            <w:tcW w:type="dxa" w:w="6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file is UTF-8 text.</w:t>
            </w:r>
          </w:p>
        </w:tc>
      </w:tr>
      <w:tr>
        <w:trPr>
          <w:cantSplit/>
        </w:trPr>
        <w:tc>
          <w:tcPr>
            <w:tcW w:type="dxa" w:w="3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FIELDS TERMINATED BY ','</w:t>
            </w:r>
          </w:p>
        </w:tc>
        <w:tc>
          <w:tcPr>
            <w:tcW w:type="dxa" w:w="6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Values are separated by commas.</w:t>
            </w:r>
          </w:p>
        </w:tc>
      </w:tr>
      <w:tr>
        <w:trPr>
          <w:cantSplit/>
        </w:trPr>
        <w:tc>
          <w:tcPr>
            <w:tcW w:type="dxa" w:w="3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OPTIONALLY ENCLOSED BY '"'</w:t>
            </w:r>
          </w:p>
        </w:tc>
        <w:tc>
          <w:tcPr>
            <w:tcW w:type="dxa" w:w="6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 value may be wrapped in double quotes. Product names that contain a comma are.</w:t>
            </w:r>
          </w:p>
        </w:tc>
      </w:tr>
      <w:tr>
        <w:trPr>
          <w:cantSplit/>
        </w:trPr>
        <w:tc>
          <w:tcPr>
            <w:tcW w:type="dxa" w:w="3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LINES TERMINATED BY '\r\n'</w:t>
            </w:r>
          </w:p>
        </w:tc>
        <w:tc>
          <w:tcPr>
            <w:tcW w:type="dxa" w:w="6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Each row ends with a Windows line ending, which is what Excel writes.</w:t>
            </w:r>
          </w:p>
        </w:tc>
      </w:tr>
      <w:tr>
        <w:trPr>
          <w:cantSplit/>
        </w:trPr>
        <w:tc>
          <w:tcPr>
            <w:tcW w:type="dxa" w:w="3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IGNORE 1 ROWS</w:t>
            </w:r>
          </w:p>
        </w:tc>
        <w:tc>
          <w:tcPr>
            <w:tcW w:type="dxa" w:w="6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Skip the heading row.</w:t>
            </w:r>
          </w:p>
        </w:tc>
      </w:tr>
    </w:tbl>
    <w:p>
      <w:pPr>
        <w:keepNext w:val="false"/>
        <w:spacing w:after="120" w:before="160"/>
      </w:pPr>
      <w:r>
        <w:rPr>
          <w:b w:val="false"/>
          <w:bCs w:val="false"/>
        </w:rPr>
        <w:t xml:space="preserve">If </w:t>
      </w:r>
      <w:r>
        <w:rPr>
          <w:rFonts w:ascii="Consolas" w:cs="Consolas" w:eastAsia="Consolas" w:hAnsi="Consolas"/>
          <w:b w:val="false"/>
          <w:bCs w:val="false"/>
          <w:color w:val="1F3A5F"/>
          <w:sz w:val="19"/>
          <w:szCs w:val="19"/>
        </w:rPr>
        <w:t xml:space="preserve">LOAD DATA</w:t>
      </w:r>
      <w:r>
        <w:rPr>
          <w:b w:val="false"/>
          <w:bCs w:val="false"/>
        </w:rPr>
        <w:t xml:space="preserve"> fails with </w:t>
      </w:r>
      <w:r>
        <w:rPr>
          <w:rFonts w:ascii="Consolas" w:cs="Consolas" w:eastAsia="Consolas" w:hAnsi="Consolas"/>
          <w:b w:val="false"/>
          <w:bCs w:val="false"/>
          <w:color w:val="1F3A5F"/>
          <w:sz w:val="19"/>
          <w:szCs w:val="19"/>
        </w:rPr>
        <w:t xml:space="preserve">Error Code: 3948</w:t>
      </w:r>
      <w:r>
        <w:rPr>
          <w:b w:val="false"/>
          <w:bCs w:val="false"/>
        </w:rPr>
        <w:t xml:space="preserve"> or </w:t>
      </w:r>
      <w:r>
        <w:rPr>
          <w:rFonts w:ascii="Consolas" w:cs="Consolas" w:eastAsia="Consolas" w:hAnsi="Consolas"/>
          <w:b w:val="false"/>
          <w:bCs w:val="false"/>
          <w:color w:val="1F3A5F"/>
          <w:sz w:val="19"/>
          <w:szCs w:val="19"/>
        </w:rPr>
        <w:t xml:space="preserve">Error Code: 2068</w:t>
      </w:r>
      <w:r>
        <w:rPr>
          <w:b w:val="false"/>
          <w:bCs w:val="false"/>
        </w:rPr>
        <w:t xml:space="preserve">, one of the two set-up steps above has not taken effect. If neither option works on your machine, open </w:t>
      </w:r>
      <w:r>
        <w:rPr>
          <w:rFonts w:ascii="Consolas" w:cs="Consolas" w:eastAsia="Consolas" w:hAnsi="Consolas"/>
          <w:b w:val="false"/>
          <w:bCs w:val="false"/>
          <w:color w:val="1F3A5F"/>
          <w:sz w:val="19"/>
          <w:szCs w:val="19"/>
        </w:rPr>
        <w:t xml:space="preserve">sales_raw_inserts.sql</w:t>
      </w:r>
      <w:r>
        <w:rPr>
          <w:b w:val="false"/>
          <w:bCs w:val="false"/>
        </w:rPr>
        <w:t xml:space="preserve"> in Workbench and run it: it fills </w:t>
      </w:r>
      <w:r>
        <w:rPr>
          <w:rFonts w:ascii="Consolas" w:cs="Consolas" w:eastAsia="Consolas" w:hAnsi="Consolas"/>
          <w:b w:val="false"/>
          <w:bCs w:val="false"/>
          <w:color w:val="1F3A5F"/>
          <w:sz w:val="19"/>
          <w:szCs w:val="19"/>
        </w:rPr>
        <w:t xml:space="preserve">sales_raw</w:t>
      </w:r>
      <w:r>
        <w:rPr>
          <w:b w:val="false"/>
          <w:bCs w:val="false"/>
        </w:rPr>
        <w:t xml:space="preserve"> with ordinary </w:t>
      </w:r>
      <w:r>
        <w:rPr>
          <w:rFonts w:ascii="Consolas" w:cs="Consolas" w:eastAsia="Consolas" w:hAnsi="Consolas"/>
          <w:b w:val="false"/>
          <w:bCs w:val="false"/>
          <w:color w:val="1F3A5F"/>
          <w:sz w:val="19"/>
          <w:szCs w:val="19"/>
        </w:rPr>
        <w:t xml:space="preserve">INSERT</w:t>
      </w:r>
      <w:r>
        <w:rPr>
          <w:b w:val="false"/>
          <w:bCs w:val="false"/>
        </w:rPr>
        <w:t xml:space="preserve"> statements.</w:t>
      </w:r>
    </w:p>
    <w:p>
      <w:pPr>
        <w:pStyle w:val="Heading2"/>
      </w:pPr>
      <w:r>
        <w:t xml:space="preserve">Check the import</w:t>
      </w:r>
    </w:p>
    <w:p>
      <w:pPr>
        <w:keepNext/>
        <w:spacing w:after="120" w:before="0"/>
      </w:pPr>
      <w:r>
        <w:rPr>
          <w:b w:val="false"/>
          <w:bCs w:val="false"/>
        </w:rPr>
        <w:t xml:space="preserve">Count the rows before going any further.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rows_loaded</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49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rows_loaded</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4000</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824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940"/>
        <w:gridCol w:w="1940"/>
        <w:gridCol w:w="1156"/>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115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CA-2016-152156</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2016-11-08</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Claire Gute</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FUR-BO-10001798</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261.9600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CA-2016-152156</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2016-11-08</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Claire Gute</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FUR-CH-10000454</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731.9400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CA-2016-138688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2016-06-12</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Darrin Van Huff</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OFF-LA-10000240</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14.6200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US-2015-108966</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2015-10-11</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Sean O'Donnell</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FUR-TA-10000577</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957.5775</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US-2015-108966</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2015-10-11</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Sean O'Donnell</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OFF-ST-10000760</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22.3680</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E8F4F4" w:color="auto" w:val="clear"/>
            <w:tcMar>
              <w:top w:type="dxa" w:w="90"/>
              <w:left w:type="dxa" w:w="180"/>
              <w:bottom w:type="dxa" w:w="90"/>
              <w:right w:type="dxa" w:w="140"/>
            </w:tcMar>
          </w:tcPr>
          <w:p>
            <w:pPr>
              <w:spacing w:after="0" w:before="0"/>
            </w:pPr>
            <w:r>
              <w:rPr>
                <w:b/>
                <w:bCs/>
                <w:color w:val="0E7C86"/>
              </w:rPr>
              <w:t xml:space="preserve">Tip:  </w:t>
            </w:r>
            <w:r>
              <w:rPr>
                <w:b w:val="false"/>
                <w:bCs w:val="false"/>
              </w:rPr>
              <w:t xml:space="preserve">If the count is wrong (0, or 8,000 because the import ran twice), empty the table with </w:t>
            </w:r>
            <w:r>
              <w:rPr>
                <w:rFonts w:ascii="Consolas" w:cs="Consolas" w:eastAsia="Consolas" w:hAnsi="Consolas"/>
                <w:b w:val="false"/>
                <w:bCs w:val="false"/>
                <w:color w:val="1F3A5F"/>
                <w:sz w:val="19"/>
                <w:szCs w:val="19"/>
              </w:rPr>
              <w:t xml:space="preserve">TRUNCATE TABLE sales_raw;</w:t>
            </w:r>
            <w:r>
              <w:rPr>
                <w:b w:val="false"/>
                <w:bCs w:val="false"/>
              </w:rPr>
              <w:t xml:space="preserve"> and import again.</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Workbench quietly adds </w:t>
            </w:r>
            <w:r>
              <w:rPr>
                <w:rFonts w:ascii="Consolas" w:cs="Consolas" w:eastAsia="Consolas" w:hAnsi="Consolas"/>
                <w:b w:val="false"/>
                <w:bCs w:val="false"/>
                <w:color w:val="1F3A5F"/>
                <w:sz w:val="19"/>
                <w:szCs w:val="19"/>
              </w:rPr>
              <w:t xml:space="preserve">LIMIT 1000</w:t>
            </w:r>
            <w:r>
              <w:rPr>
                <w:b w:val="false"/>
                <w:bCs w:val="false"/>
              </w:rPr>
              <w:t xml:space="preserve"> to queries, so </w:t>
            </w:r>
            <w:r>
              <w:rPr>
                <w:rFonts w:ascii="Consolas" w:cs="Consolas" w:eastAsia="Consolas" w:hAnsi="Consolas"/>
                <w:b w:val="false"/>
                <w:bCs w:val="false"/>
                <w:color w:val="1F3A5F"/>
                <w:sz w:val="19"/>
                <w:szCs w:val="19"/>
              </w:rPr>
              <w:t xml:space="preserve">SELECT * FROM sales_raw;</w:t>
            </w:r>
            <w:r>
              <w:rPr>
                <w:b w:val="false"/>
                <w:bCs w:val="false"/>
              </w:rPr>
              <w:t xml:space="preserve"> shows 1,000 rows even though 4,000 are there. Use </w:t>
            </w:r>
            <w:r>
              <w:rPr>
                <w:rFonts w:ascii="Consolas" w:cs="Consolas" w:eastAsia="Consolas" w:hAnsi="Consolas"/>
                <w:b w:val="false"/>
                <w:bCs w:val="false"/>
                <w:color w:val="1F3A5F"/>
                <w:sz w:val="19"/>
                <w:szCs w:val="19"/>
              </w:rPr>
              <w:t xml:space="preserve">COUNT(*)</w:t>
            </w:r>
            <w:r>
              <w:rPr>
                <w:b w:val="false"/>
                <w:bCs w:val="false"/>
              </w:rPr>
              <w:t xml:space="preserve"> to count rows; do not read the count off the grid.</w:t>
            </w:r>
          </w:p>
        </w:tc>
      </w:tr>
    </w:tbl>
    <w:p>
      <w:pPr>
        <w:pStyle w:val="Heading2"/>
      </w:pPr>
      <w:r>
        <w:t xml:space="preserve">Step 3: fill the four tables from sales_raw</w:t>
      </w:r>
    </w:p>
    <w:p>
      <w:pPr>
        <w:keepNext w:val="false"/>
        <w:spacing w:after="120" w:before="0"/>
      </w:pPr>
      <w:r>
        <w:rPr>
          <w:rFonts w:ascii="Consolas" w:cs="Consolas" w:eastAsia="Consolas" w:hAnsi="Consolas"/>
          <w:b w:val="false"/>
          <w:bCs w:val="false"/>
          <w:color w:val="1F3A5F"/>
          <w:sz w:val="19"/>
          <w:szCs w:val="19"/>
        </w:rPr>
        <w:t xml:space="preserve">INSERT</w:t>
      </w:r>
      <w:r>
        <w:rPr>
          <w:b w:val="false"/>
          <w:bCs w:val="false"/>
        </w:rPr>
        <w:t xml:space="preserve"> can take its rows from a query in place of a </w:t>
      </w:r>
      <w:r>
        <w:rPr>
          <w:rFonts w:ascii="Consolas" w:cs="Consolas" w:eastAsia="Consolas" w:hAnsi="Consolas"/>
          <w:b w:val="false"/>
          <w:bCs w:val="false"/>
          <w:color w:val="1F3A5F"/>
          <w:sz w:val="19"/>
          <w:szCs w:val="19"/>
        </w:rPr>
        <w:t xml:space="preserve">VALUES</w:t>
      </w:r>
      <w:r>
        <w:rPr>
          <w:b w:val="false"/>
          <w:bCs w:val="false"/>
        </w:rPr>
        <w:t xml:space="preserve"> list. Whatever the </w:t>
      </w:r>
      <w:r>
        <w:rPr>
          <w:rFonts w:ascii="Consolas" w:cs="Consolas" w:eastAsia="Consolas" w:hAnsi="Consolas"/>
          <w:b w:val="false"/>
          <w:bCs w:val="false"/>
          <w:color w:val="1F3A5F"/>
          <w:sz w:val="19"/>
          <w:szCs w:val="19"/>
        </w:rPr>
        <w:t xml:space="preserve">SELECT</w:t>
      </w:r>
      <w:r>
        <w:rPr>
          <w:b w:val="false"/>
          <w:bCs w:val="false"/>
        </w:rPr>
        <w:t xml:space="preserve"> returns is inserted. Load the parent tables first, for the same reason they were created first.</w:t>
      </w:r>
    </w:p>
    <w:p>
      <w:pPr>
        <w:keepNext/>
        <w:spacing w:after="120" w:before="0"/>
      </w:pPr>
      <w:r>
        <w:rPr>
          <w:b/>
          <w:bCs/>
        </w:rPr>
        <w:t xml:space="preserve">Customers.</w:t>
      </w:r>
      <w:r>
        <w:rPr>
          <w:b w:val="false"/>
          <w:bCs w:val="false"/>
        </w:rPr>
        <w:t xml:space="preserve"> Each customer appears in </w:t>
      </w:r>
      <w:r>
        <w:rPr>
          <w:rFonts w:ascii="Consolas" w:cs="Consolas" w:eastAsia="Consolas" w:hAnsi="Consolas"/>
          <w:b w:val="false"/>
          <w:bCs w:val="false"/>
          <w:color w:val="1F3A5F"/>
          <w:sz w:val="19"/>
          <w:szCs w:val="19"/>
        </w:rPr>
        <w:t xml:space="preserve">sales_raw</w:t>
      </w:r>
      <w:r>
        <w:rPr>
          <w:b w:val="false"/>
          <w:bCs w:val="false"/>
        </w:rPr>
        <w:t xml:space="preserve"> once per line they ordered. </w:t>
      </w:r>
      <w:r>
        <w:rPr>
          <w:rFonts w:ascii="Consolas" w:cs="Consolas" w:eastAsia="Consolas" w:hAnsi="Consolas"/>
          <w:b w:val="false"/>
          <w:bCs w:val="false"/>
          <w:color w:val="1F3A5F"/>
          <w:sz w:val="19"/>
          <w:szCs w:val="19"/>
        </w:rPr>
        <w:t xml:space="preserve">DISTINCT</w:t>
      </w:r>
      <w:r>
        <w:rPr>
          <w:b w:val="false"/>
          <w:bCs w:val="false"/>
        </w:rPr>
        <w:t xml:space="preserve"> removes the repeats and leaves one row per customer.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730 row(s) affected</w:t>
      </w:r>
    </w:p>
    <w:p>
      <w:pPr>
        <w:keepNext/>
        <w:spacing w:after="120" w:before="160"/>
      </w:pPr>
      <w:r>
        <w:rPr>
          <w:b/>
          <w:bCs/>
        </w:rPr>
        <w:t xml:space="preserve">Products.</w:t>
      </w:r>
      <w:r>
        <w:rPr>
          <w:b w:val="false"/>
          <w:bCs w:val="false"/>
        </w:rPr>
        <w:t xml:space="preserve"> Try the same approach:</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1062. Duplicate entry 'FUR-CH-10001146' for key 'products.PRIMARY'</w:t>
            </w:r>
          </w:p>
        </w:tc>
      </w:tr>
    </w:tbl>
    <w:p>
      <w:pPr>
        <w:keepNext/>
        <w:spacing w:after="120" w:before="160"/>
      </w:pPr>
      <w:r>
        <w:rPr>
          <w:b w:val="false"/>
          <w:bCs w:val="false"/>
        </w:rPr>
        <w:t xml:space="preserve">The primary key has caught a real problem in the data. Look at that product ID: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product_name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'FUR-CH-10001146'</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701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40"/>
        <w:gridCol w:w="5076"/>
      </w:tblGrid>
      <w:tr>
        <w:trPr>
          <w:cantSplit/>
          <w:tblHeader/>
        </w:trPr>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50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product_name</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FUR-CH-10001146</w:t>
            </w:r>
          </w:p>
        </w:tc>
        <w:tc>
          <w:tcPr>
            <w:tcW w:type="dxa" w:w="50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Global Value Mid-Back Manager's Chair, Gray</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FUR-CH-10001146</w:t>
            </w:r>
          </w:p>
        </w:tc>
        <w:tc>
          <w:tcPr>
            <w:tcW w:type="dxa" w:w="50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Global Task Chair, Black</w:t>
            </w:r>
          </w:p>
        </w:tc>
      </w:tr>
    </w:tbl>
    <w:p>
      <w:pPr>
        <w:keepNext w:val="false"/>
        <w:spacing w:after="120" w:before="160"/>
      </w:pPr>
      <w:r>
        <w:rPr>
          <w:b w:val="false"/>
          <w:bCs w:val="false"/>
        </w:rPr>
        <w:t xml:space="preserve">One ID, two names, so </w:t>
      </w:r>
      <w:r>
        <w:rPr>
          <w:rFonts w:ascii="Consolas" w:cs="Consolas" w:eastAsia="Consolas" w:hAnsi="Consolas"/>
          <w:b w:val="false"/>
          <w:bCs w:val="false"/>
          <w:color w:val="1F3A5F"/>
          <w:sz w:val="19"/>
          <w:szCs w:val="19"/>
        </w:rPr>
        <w:t xml:space="preserve">DISTINCT</w:t>
      </w:r>
      <w:r>
        <w:rPr>
          <w:b w:val="false"/>
          <w:bCs w:val="false"/>
        </w:rPr>
        <w:t xml:space="preserve"> returns two rows and the second one breaks the primary key. This is one of the 27 product IDs mentioned in Part 4. Nothing was inserted: when a statement fails, MySQL undoes all of it.</w:t>
      </w:r>
    </w:p>
    <w:p>
      <w:pPr>
        <w:keepNext/>
        <w:spacing w:after="120" w:before="0"/>
      </w:pPr>
      <w:r>
        <w:rPr>
          <w:b w:val="false"/>
          <w:bCs w:val="false"/>
        </w:rPr>
        <w:t xml:space="preserve">In a real project you would ask the owner of the data which name is correct. For this exercise, keep one name per product ID. </w:t>
      </w:r>
      <w:r>
        <w:rPr>
          <w:rFonts w:ascii="Consolas" w:cs="Consolas" w:eastAsia="Consolas" w:hAnsi="Consolas"/>
          <w:b w:val="false"/>
          <w:bCs w:val="false"/>
          <w:color w:val="1F3A5F"/>
          <w:sz w:val="19"/>
          <w:szCs w:val="19"/>
        </w:rPr>
        <w:t xml:space="preserve">GROUP BY product_id</w:t>
      </w:r>
      <w:r>
        <w:rPr>
          <w:b w:val="false"/>
          <w:bCs w:val="false"/>
        </w:rPr>
        <w:t xml:space="preserve"> produces one row per ID, and </w:t>
      </w:r>
      <w:r>
        <w:rPr>
          <w:rFonts w:ascii="Consolas" w:cs="Consolas" w:eastAsia="Consolas" w:hAnsi="Consolas"/>
          <w:b w:val="false"/>
          <w:bCs w:val="false"/>
          <w:color w:val="1F3A5F"/>
          <w:sz w:val="19"/>
          <w:szCs w:val="19"/>
        </w:rPr>
        <w:t xml:space="preserve">MIN(product_name)</w:t>
      </w:r>
      <w:r>
        <w:rPr>
          <w:b w:val="false"/>
          <w:bCs w:val="false"/>
        </w:rPr>
        <w:t xml:space="preserve"> picks the name that comes first alphabetically. </w:t>
      </w:r>
      <w:r>
        <w:rPr>
          <w:rFonts w:ascii="Consolas" w:cs="Consolas" w:eastAsia="Consolas" w:hAnsi="Consolas"/>
          <w:b w:val="false"/>
          <w:bCs w:val="false"/>
          <w:color w:val="1F3A5F"/>
          <w:sz w:val="19"/>
          <w:szCs w:val="19"/>
        </w:rPr>
        <w:t xml:space="preserve">GROUP BY</w:t>
      </w:r>
      <w:r>
        <w:rPr>
          <w:b w:val="false"/>
          <w:bCs w:val="false"/>
        </w:rPr>
        <w:t xml:space="preserve"> is covered properly on Day 2.</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MIN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1615 row(s) affected</w:t>
      </w:r>
    </w:p>
    <w:p>
      <w:pPr>
        <w:keepNext/>
        <w:spacing w:after="120" w:before="160"/>
      </w:pPr>
      <w:r>
        <w:rPr>
          <w:b/>
          <w:bCs/>
        </w:rPr>
        <w:t xml:space="preserve">Orders.</w:t>
      </w:r>
      <w:r>
        <w:rPr>
          <w:b w:val="false"/>
          <w:bCs w:val="false"/>
        </w:rPr>
        <w:t xml:space="preserve"> One row per order, so </w:t>
      </w:r>
      <w:r>
        <w:rPr>
          <w:rFonts w:ascii="Consolas" w:cs="Consolas" w:eastAsia="Consolas" w:hAnsi="Consolas"/>
          <w:b w:val="false"/>
          <w:bCs w:val="false"/>
          <w:color w:val="1F3A5F"/>
          <w:sz w:val="19"/>
          <w:szCs w:val="19"/>
        </w:rPr>
        <w:t xml:space="preserve">DISTINCT</w:t>
      </w:r>
      <w:r>
        <w:rPr>
          <w:b w:val="false"/>
          <w:bCs w:val="false"/>
        </w:rPr>
        <w:t xml:space="preserve"> again. This is also where the postal codes are repaired: </w:t>
      </w:r>
      <w:r>
        <w:rPr>
          <w:rFonts w:ascii="Consolas" w:cs="Consolas" w:eastAsia="Consolas" w:hAnsi="Consolas"/>
          <w:b w:val="false"/>
          <w:bCs w:val="false"/>
          <w:color w:val="1F3A5F"/>
          <w:sz w:val="19"/>
          <w:szCs w:val="19"/>
        </w:rPr>
        <w:t xml:space="preserve">LPAD(postal_code, 5, '0')</w:t>
      </w:r>
      <w:r>
        <w:rPr>
          <w:b w:val="false"/>
          <w:bCs w:val="false"/>
        </w:rPr>
        <w:t xml:space="preserve"> pads the value on the left with zeros until it is five characters long, turning </w:t>
      </w:r>
      <w:r>
        <w:rPr>
          <w:rFonts w:ascii="Consolas" w:cs="Consolas" w:eastAsia="Consolas" w:hAnsi="Consolas"/>
          <w:b w:val="false"/>
          <w:bCs w:val="false"/>
          <w:color w:val="1F3A5F"/>
          <w:sz w:val="19"/>
          <w:szCs w:val="19"/>
        </w:rPr>
        <w:t xml:space="preserve">1040</w:t>
      </w:r>
      <w:r>
        <w:rPr>
          <w:b w:val="false"/>
          <w:bCs w:val="false"/>
        </w:rPr>
        <w:t xml:space="preserve"> back into </w:t>
      </w:r>
      <w:r>
        <w:rPr>
          <w:rFonts w:ascii="Consolas" w:cs="Consolas" w:eastAsia="Consolas" w:hAnsi="Consolas"/>
          <w:b w:val="false"/>
          <w:bCs w:val="false"/>
          <w:color w:val="1F3A5F"/>
          <w:sz w:val="19"/>
          <w:szCs w:val="19"/>
        </w:rPr>
        <w:t xml:space="preserve">01040</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country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postal_code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country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LPAD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postal_code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1980 row(s) affected</w:t>
      </w:r>
    </w:p>
    <w:p>
      <w:pPr>
        <w:keepNext/>
        <w:spacing w:after="120" w:before="160"/>
      </w:pPr>
      <w:r>
        <w:rPr>
          <w:b/>
          <w:bCs/>
        </w:rPr>
        <w:t xml:space="preserve">Order items.</w:t>
      </w:r>
      <w:r>
        <w:rPr>
          <w:b w:val="false"/>
          <w:bCs w:val="false"/>
        </w:rPr>
        <w:t xml:space="preserve"> Every row of </w:t>
      </w:r>
      <w:r>
        <w:rPr>
          <w:rFonts w:ascii="Consolas" w:cs="Consolas" w:eastAsia="Consolas" w:hAnsi="Consolas"/>
          <w:b w:val="false"/>
          <w:bCs w:val="false"/>
          <w:color w:val="1F3A5F"/>
          <w:sz w:val="19"/>
          <w:szCs w:val="19"/>
        </w:rPr>
        <w:t xml:space="preserve">sales_raw</w:t>
      </w:r>
      <w:r>
        <w:rPr>
          <w:b w:val="false"/>
          <w:bCs w:val="false"/>
        </w:rPr>
        <w:t xml:space="preserve"> is one order item, so no </w:t>
      </w:r>
      <w:r>
        <w:rPr>
          <w:rFonts w:ascii="Consolas" w:cs="Consolas" w:eastAsia="Consolas" w:hAnsi="Consolas"/>
          <w:b w:val="false"/>
          <w:bCs w:val="false"/>
          <w:color w:val="1F3A5F"/>
          <w:sz w:val="19"/>
          <w:szCs w:val="19"/>
        </w:rPr>
        <w:t xml:space="preserve">DISTINCT</w:t>
      </w:r>
      <w:r>
        <w:rPr>
          <w:b w:val="false"/>
          <w:bCs w:val="false"/>
        </w:rPr>
        <w:t xml:space="preserve"> is needed. </w:t>
      </w:r>
      <w:r>
        <w:rPr>
          <w:rFonts w:ascii="Consolas" w:cs="Consolas" w:eastAsia="Consolas" w:hAnsi="Consolas"/>
          <w:b w:val="false"/>
          <w:bCs w:val="false"/>
          <w:color w:val="1F3A5F"/>
          <w:sz w:val="19"/>
          <w:szCs w:val="19"/>
        </w:rPr>
        <w:t xml:space="preserve">order_item_id</w:t>
      </w:r>
      <w:r>
        <w:rPr>
          <w:b w:val="false"/>
          <w:bCs w:val="false"/>
        </w:rPr>
        <w:t xml:space="preserve"> is not in the column list: </w:t>
      </w:r>
      <w:r>
        <w:rPr>
          <w:rFonts w:ascii="Consolas" w:cs="Consolas" w:eastAsia="Consolas" w:hAnsi="Consolas"/>
          <w:b w:val="false"/>
          <w:bCs w:val="false"/>
          <w:color w:val="1F3A5F"/>
          <w:sz w:val="19"/>
          <w:szCs w:val="19"/>
        </w:rPr>
        <w:t xml:space="preserve">AUTO_INCREMENT</w:t>
      </w:r>
      <w:r>
        <w:rPr>
          <w:b w:val="false"/>
          <w:bCs w:val="false"/>
        </w:rPr>
        <w:t xml:space="preserve"> fills it in.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discount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discount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4000 row(s) affected</w:t>
      </w:r>
    </w:p>
    <w:p>
      <w:pPr>
        <w:pStyle w:val="Heading2"/>
      </w:pPr>
      <w:r>
        <w:t xml:space="preserve">Step 4: verify the load</w:t>
      </w:r>
    </w:p>
    <w:p>
      <w:pPr>
        <w:keepNext/>
        <w:spacing w:after="120" w:before="0"/>
      </w:pPr>
      <w:r>
        <w:rPr>
          <w:b w:val="false"/>
          <w:bCs w:val="false"/>
        </w:rPr>
        <w:t xml:space="preserve">Count each table and compare with the design in Part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w:t>
            </w:r>
          </w:p>
        </w:tc>
      </w:tr>
    </w:tbl>
    <w:p>
      <w:pPr>
        <w:spacing w:after="140" w:before="0" w:line="60" w:lineRule="exact"/>
      </w:pPr>
    </w:p>
    <w:tbl>
      <w:tblPr>
        <w:tblW w:type="dxa" w:w="4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000"/>
      </w:tblGrid>
      <w:tr>
        <w:trPr>
          <w:cantSplit/>
          <w:tblHeader/>
        </w:trPr>
        <w:tc>
          <w:tcPr>
            <w:tcW w:type="dxa" w:w="26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Table</w:t>
            </w:r>
          </w:p>
        </w:tc>
        <w:tc>
          <w:tcPr>
            <w:tcW w:type="dxa" w:w="20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Expected rows</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customers</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730</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products</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1,615</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orders</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1,980</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order_items</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4,000</w:t>
            </w:r>
          </w:p>
        </w:tc>
      </w:tr>
    </w:tbl>
    <w:p>
      <w:pPr>
        <w:keepNext/>
        <w:spacing w:after="120" w:before="160"/>
      </w:pPr>
      <w:r>
        <w:rPr>
          <w:b w:val="false"/>
          <w:bCs w:val="false"/>
        </w:rPr>
        <w:t xml:space="preserve">Row counts can match while values are wrong, so also check a total. Sales added up in the new table must equal sales added up in the raw table.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sales_raw</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49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total_sales</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923303.1530</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49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total_sales</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923303.1530</w:t>
            </w:r>
          </w:p>
        </w:tc>
      </w:tr>
    </w:tbl>
    <w:p>
      <w:pPr>
        <w:keepNext/>
        <w:spacing w:after="120" w:before="160"/>
      </w:pPr>
      <w:r>
        <w:rPr>
          <w:b w:val="false"/>
          <w:bCs w:val="false"/>
        </w:rPr>
        <w:t xml:space="preserve">Last, confirm the postal code repair: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postal_code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'Massachusetts'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58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80"/>
        <w:gridCol w:w="1716"/>
        <w:gridCol w:w="1492"/>
      </w:tblGrid>
      <w:tr>
        <w:trPr>
          <w:cantSplit/>
          <w:tblHeader/>
        </w:trPr>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city</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state</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postal_code</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Everett</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Massachusetts</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02149</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Franklin</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Massachusetts</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02038</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Holyoke</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Massachusetts</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01040</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Lawrence</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Massachusetts</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01841</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Leominster</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Massachusetts</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01453</w:t>
            </w:r>
          </w:p>
        </w:tc>
      </w:tr>
    </w:tbl>
    <w:p>
      <w:pPr>
        <w:keepNext w:val="false"/>
        <w:spacing w:after="120" w:before="160"/>
      </w:pPr>
      <w:r>
        <w:rPr>
          <w:b w:val="false"/>
          <w:bCs w:val="false"/>
        </w:rPr>
        <w:t xml:space="preserve">The spreadsheet is now a relational database. </w:t>
      </w:r>
      <w:r>
        <w:rPr>
          <w:rFonts w:ascii="Consolas" w:cs="Consolas" w:eastAsia="Consolas" w:hAnsi="Consolas"/>
          <w:b w:val="false"/>
          <w:bCs w:val="false"/>
          <w:color w:val="1F3A5F"/>
          <w:sz w:val="19"/>
          <w:szCs w:val="19"/>
        </w:rPr>
        <w:t xml:space="preserve">sales_raw</w:t>
      </w:r>
      <w:r>
        <w:rPr>
          <w:b w:val="false"/>
          <w:bCs w:val="false"/>
        </w:rPr>
        <w:t xml:space="preserve"> has done its job. Keep it for now as a reference; in a real project it would be dropped or emptied once the load is verified.</w:t>
      </w:r>
    </w:p>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Insert yourself as a customer: use the ID </w:t>
            </w:r>
            <w:r>
              <w:rPr>
                <w:rFonts w:ascii="Consolas" w:cs="Consolas" w:eastAsia="Consolas" w:hAnsi="Consolas"/>
                <w:b w:val="false"/>
                <w:bCs w:val="false"/>
                <w:color w:val="1F3A5F"/>
                <w:sz w:val="19"/>
                <w:szCs w:val="19"/>
              </w:rPr>
              <w:t xml:space="preserve">ZZ-00001</w:t>
            </w:r>
            <w:r>
              <w:rPr>
                <w:b w:val="false"/>
                <w:bCs w:val="false"/>
              </w:rPr>
              <w:t xml:space="preserve">, your own name and the segment </w:t>
            </w:r>
            <w:r>
              <w:rPr>
                <w:rFonts w:ascii="Consolas" w:cs="Consolas" w:eastAsia="Consolas" w:hAnsi="Consolas"/>
                <w:b w:val="false"/>
                <w:bCs w:val="false"/>
                <w:color w:val="1F3A5F"/>
                <w:sz w:val="19"/>
                <w:szCs w:val="19"/>
              </w:rPr>
              <w:t xml:space="preserve">Consumer</w:t>
            </w:r>
            <w:r>
              <w:rPr>
                <w:b w:val="false"/>
                <w:bCs w:val="false"/>
              </w:rPr>
              <w:t xml:space="preserve">. Confirm the row is there with a </w:t>
            </w:r>
            <w:r>
              <w:rPr>
                <w:rFonts w:ascii="Consolas" w:cs="Consolas" w:eastAsia="Consolas" w:hAnsi="Consolas"/>
                <w:b w:val="false"/>
                <w:bCs w:val="false"/>
                <w:color w:val="1F3A5F"/>
                <w:sz w:val="19"/>
                <w:szCs w:val="19"/>
              </w:rPr>
              <w:t xml:space="preserve">SELECT</w:t>
            </w:r>
            <w:r>
              <w:rPr>
                <w:b w:val="false"/>
                <w:bCs w:val="false"/>
              </w:rPr>
              <w:t xml:space="preserve">, then delete it.</w:t>
            </w:r>
          </w:p>
        </w:tc>
      </w:tr>
    </w:tbl>
    <w:p>
      <w:pPr>
        <w:pStyle w:val="Heading1"/>
      </w:pPr>
      <w:r>
        <w:rPr>
          <w:color w:val="0E7C86"/>
        </w:rPr>
        <w:t xml:space="preserve">Part 6  </w:t>
      </w:r>
      <w:r>
        <w:t xml:space="preserve">Creating a user</w:t>
      </w:r>
    </w:p>
    <w:p>
      <w:pPr>
        <w:keepNext/>
        <w:spacing w:after="120" w:before="0"/>
      </w:pPr>
      <w:r>
        <w:rPr>
          <w:b w:val="false"/>
          <w:bCs w:val="false"/>
        </w:rPr>
        <w:t xml:space="preserve">So far everything has been done as </w:t>
      </w:r>
      <w:r>
        <w:rPr>
          <w:rFonts w:ascii="Consolas" w:cs="Consolas" w:eastAsia="Consolas" w:hAnsi="Consolas"/>
          <w:b w:val="false"/>
          <w:bCs w:val="false"/>
          <w:color w:val="1F3A5F"/>
          <w:sz w:val="19"/>
          <w:szCs w:val="19"/>
        </w:rPr>
        <w:t xml:space="preserve">root</w:t>
      </w:r>
      <w:r>
        <w:rPr>
          <w:b w:val="false"/>
          <w:bCs w:val="false"/>
        </w:rPr>
        <w:t xml:space="preserve">, which can do anything on the server, including dropping every database. Real systems give each person or application its own account that can do only what the job requires. That takes two steps: create the user (this part), then grant permissions (Part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'username'</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'host'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IDENTIFIED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'password'</w:t>
            </w:r>
            <w:r>
              <w:rPr>
                <w:rFonts w:ascii="Consolas" w:cs="Consolas" w:eastAsia="Consolas" w:hAnsi="Consolas"/>
                <w:color w:val="1B2430"/>
                <w:sz w:val="18"/>
                <w:szCs w:val="18"/>
              </w:rPr>
              <w:t xml:space="preserve">;</w:t>
            </w:r>
          </w:p>
        </w:tc>
      </w:tr>
    </w:tbl>
    <w:p>
      <w:pPr>
        <w:pStyle w:val="ListParagraph"/>
        <w:numPr>
          <w:ilvl w:val="0"/>
          <w:numId w:val="2"/>
        </w:numPr>
        <w:spacing w:after="70" w:before="160"/>
      </w:pPr>
      <w:r>
        <w:rPr>
          <w:rFonts w:ascii="Consolas" w:cs="Consolas" w:eastAsia="Consolas" w:hAnsi="Consolas"/>
          <w:b w:val="false"/>
          <w:bCs w:val="false"/>
          <w:color w:val="1F3A5F"/>
          <w:sz w:val="19"/>
          <w:szCs w:val="19"/>
        </w:rPr>
        <w:t xml:space="preserve">username</w:t>
      </w:r>
      <w:r>
        <w:rPr>
          <w:b w:val="false"/>
          <w:bCs w:val="false"/>
        </w:rPr>
        <w:t xml:space="preserve"> is the name the person logs in with.</w:t>
      </w:r>
    </w:p>
    <w:p>
      <w:pPr>
        <w:pStyle w:val="ListParagraph"/>
        <w:numPr>
          <w:ilvl w:val="0"/>
          <w:numId w:val="2"/>
        </w:numPr>
        <w:spacing w:after="70" w:before="0"/>
      </w:pPr>
      <w:r>
        <w:rPr>
          <w:rFonts w:ascii="Consolas" w:cs="Consolas" w:eastAsia="Consolas" w:hAnsi="Consolas"/>
          <w:b w:val="false"/>
          <w:bCs w:val="false"/>
          <w:color w:val="1F3A5F"/>
          <w:sz w:val="19"/>
          <w:szCs w:val="19"/>
        </w:rPr>
        <w:t xml:space="preserve">host</w:t>
      </w:r>
      <w:r>
        <w:rPr>
          <w:b w:val="false"/>
          <w:bCs w:val="false"/>
        </w:rPr>
        <w:t xml:space="preserve"> is where they may connect from. </w:t>
      </w:r>
      <w:r>
        <w:rPr>
          <w:rFonts w:ascii="Consolas" w:cs="Consolas" w:eastAsia="Consolas" w:hAnsi="Consolas"/>
          <w:b w:val="false"/>
          <w:bCs w:val="false"/>
          <w:color w:val="1F3A5F"/>
          <w:sz w:val="19"/>
          <w:szCs w:val="19"/>
        </w:rPr>
        <w:t xml:space="preserve">localhost</w:t>
      </w:r>
      <w:r>
        <w:rPr>
          <w:b w:val="false"/>
          <w:bCs w:val="false"/>
        </w:rPr>
        <w:t xml:space="preserve"> means only from the machine MySQL runs on. </w:t>
      </w:r>
      <w:r>
        <w:rPr>
          <w:rFonts w:ascii="Consolas" w:cs="Consolas" w:eastAsia="Consolas" w:hAnsi="Consolas"/>
          <w:b w:val="false"/>
          <w:bCs w:val="false"/>
          <w:color w:val="1F3A5F"/>
          <w:sz w:val="19"/>
          <w:szCs w:val="19"/>
        </w:rPr>
        <w:t xml:space="preserve">%</w:t>
      </w:r>
      <w:r>
        <w:rPr>
          <w:b w:val="false"/>
          <w:bCs w:val="false"/>
        </w:rPr>
        <w:t xml:space="preserve"> means from anywhere, which is less secure.</w:t>
      </w:r>
    </w:p>
    <w:p>
      <w:pPr>
        <w:pStyle w:val="ListParagraph"/>
        <w:numPr>
          <w:ilvl w:val="0"/>
          <w:numId w:val="2"/>
        </w:numPr>
        <w:spacing w:after="70" w:before="0"/>
      </w:pPr>
      <w:r>
        <w:rPr>
          <w:rFonts w:ascii="Consolas" w:cs="Consolas" w:eastAsia="Consolas" w:hAnsi="Consolas"/>
          <w:b w:val="false"/>
          <w:bCs w:val="false"/>
          <w:color w:val="1F3A5F"/>
          <w:sz w:val="19"/>
          <w:szCs w:val="19"/>
        </w:rPr>
        <w:t xml:space="preserve">password</w:t>
      </w:r>
      <w:r>
        <w:rPr>
          <w:b w:val="false"/>
          <w:bCs w:val="false"/>
        </w:rPr>
        <w:t xml:space="preserve"> is their password. The ones below are for class only.</w:t>
      </w:r>
    </w:p>
    <w:p>
      <w:pPr>
        <w:spacing w:after="60" w:before="0" w:line="60" w:lineRule="exact"/>
      </w:pPr>
    </w:p>
    <w:p>
      <w:pPr>
        <w:keepNext/>
        <w:spacing w:after="120" w:before="0"/>
      </w:pPr>
      <w:r>
        <w:rPr>
          <w:b w:val="false"/>
          <w:bCs w:val="false"/>
        </w:rPr>
        <w:t xml:space="preserve">Create three users, one for each kind of job:</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'sales_analyst'</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IDENTIFIED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'Analyst#2026'</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'order_clerk'</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IDENTIFIED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'Clerk#2026'</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'sales_admin'</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IDENTIFIED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'Admin#2026'</w:t>
            </w:r>
            <w:r>
              <w:rPr>
                <w:rFonts w:ascii="Consolas" w:cs="Consolas" w:eastAsia="Consolas" w:hAnsi="Consolas"/>
                <w:color w:val="1B2430"/>
                <w:sz w:val="18"/>
                <w:szCs w:val="18"/>
              </w:rPr>
              <w:t xml:space="preserve">;</w:t>
            </w:r>
          </w:p>
        </w:tc>
      </w:tr>
    </w:tbl>
    <w:p>
      <w:pPr>
        <w:keepNext/>
        <w:spacing w:after="120" w:before="160"/>
      </w:pPr>
      <w:r>
        <w:rPr>
          <w:b w:val="false"/>
          <w:bCs w:val="false"/>
        </w:rPr>
        <w:t xml:space="preserve">MySQL keeps its users in a system table. </w:t>
      </w:r>
      <w:r>
        <w:rPr>
          <w:rFonts w:ascii="Consolas" w:cs="Consolas" w:eastAsia="Consolas" w:hAnsi="Consolas"/>
          <w:b w:val="false"/>
          <w:bCs w:val="false"/>
          <w:color w:val="1F3A5F"/>
          <w:sz w:val="19"/>
          <w:szCs w:val="19"/>
        </w:rPr>
        <w:t xml:space="preserve">root</w:t>
      </w:r>
      <w:r>
        <w:rPr>
          <w:b w:val="false"/>
          <w:bCs w:val="false"/>
        </w:rPr>
        <w:t xml:space="preserve"> and the three accounts whose names start with </w:t>
      </w:r>
      <w:r>
        <w:rPr>
          <w:rFonts w:ascii="Consolas" w:cs="Consolas" w:eastAsia="Consolas" w:hAnsi="Consolas"/>
          <w:b w:val="false"/>
          <w:bCs w:val="false"/>
          <w:color w:val="1F3A5F"/>
          <w:sz w:val="19"/>
          <w:szCs w:val="19"/>
        </w:rPr>
        <w:t xml:space="preserve">mysql.</w:t>
      </w:r>
      <w:r>
        <w:rPr>
          <w:b w:val="false"/>
          <w:bCs w:val="false"/>
        </w:rPr>
        <w:t xml:space="preserve"> were created by MySQL itself.</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user</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host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mysql</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user</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32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52"/>
        <w:gridCol w:w="1268"/>
      </w:tblGrid>
      <w:tr>
        <w:trPr>
          <w:cantSplit/>
          <w:tblHeader/>
        </w:trPr>
        <w:tc>
          <w:tcPr>
            <w:tcW w:type="dxa" w:w="205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user</w:t>
            </w:r>
          </w:p>
        </w:tc>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host</w:t>
            </w:r>
          </w:p>
        </w:tc>
      </w:tr>
      <w:tr>
        <w:trPr>
          <w:cantSplit/>
        </w:trPr>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mysql.infoschema</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localhost</w:t>
            </w:r>
          </w:p>
        </w:tc>
      </w:tr>
      <w:tr>
        <w:trPr>
          <w:cantSplit/>
        </w:trPr>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mysql.session</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localhost</w:t>
            </w:r>
          </w:p>
        </w:tc>
      </w:tr>
      <w:tr>
        <w:trPr>
          <w:cantSplit/>
        </w:trPr>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mysql.sys</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localhost</w:t>
            </w:r>
          </w:p>
        </w:tc>
      </w:tr>
      <w:tr>
        <w:trPr>
          <w:cantSplit/>
        </w:trPr>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order_clerk</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localhost</w:t>
            </w:r>
          </w:p>
        </w:tc>
      </w:tr>
      <w:tr>
        <w:trPr>
          <w:cantSplit/>
        </w:trPr>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root</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localhost</w:t>
            </w:r>
          </w:p>
        </w:tc>
      </w:tr>
      <w:tr>
        <w:trPr>
          <w:cantSplit/>
        </w:trPr>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sales_admin</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localhost</w:t>
            </w:r>
          </w:p>
        </w:tc>
      </w:tr>
      <w:tr>
        <w:trPr>
          <w:cantSplit/>
        </w:trPr>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sales_analyst</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localhost</w:t>
            </w:r>
          </w:p>
        </w:tc>
      </w:tr>
    </w:tbl>
    <w:p>
      <w:pPr>
        <w:pStyle w:val="Heading2"/>
      </w:pPr>
      <w:r>
        <w:t xml:space="preserve">A new user can log in, and nothing else</w:t>
      </w:r>
    </w:p>
    <w:p>
      <w:pPr>
        <w:keepNext/>
        <w:spacing w:after="120" w:before="0"/>
      </w:pPr>
      <w:r>
        <w:rPr>
          <w:b w:val="false"/>
          <w:bCs w:val="false"/>
        </w:rPr>
        <w:t xml:space="preserve">To try an account in Workbench, go to the home screen, click the + next to MySQL Connections, enter a connection name and the username </w:t>
      </w:r>
      <w:r>
        <w:rPr>
          <w:rFonts w:ascii="Consolas" w:cs="Consolas" w:eastAsia="Consolas" w:hAnsi="Consolas"/>
          <w:b w:val="false"/>
          <w:bCs w:val="false"/>
          <w:color w:val="1F3A5F"/>
          <w:sz w:val="19"/>
          <w:szCs w:val="19"/>
        </w:rPr>
        <w:t xml:space="preserve">sales_analyst</w:t>
      </w:r>
      <w:r>
        <w:rPr>
          <w:b w:val="false"/>
          <w:bCs w:val="false"/>
        </w:rPr>
        <w:t xml:space="preserve">, then open it and type the password. Run these as </w:t>
      </w:r>
      <w:r>
        <w:rPr>
          <w:rFonts w:ascii="Consolas" w:cs="Consolas" w:eastAsia="Consolas" w:hAnsi="Consolas"/>
          <w:b w:val="false"/>
          <w:bCs w:val="false"/>
          <w:color w:val="1F3A5F"/>
          <w:sz w:val="19"/>
          <w:szCs w:val="19"/>
        </w:rPr>
        <w:t xml:space="preserve">sales_analyst</w:t>
      </w:r>
      <w:r>
        <w:rPr>
          <w:b w:val="false"/>
          <w:bCs w:val="false"/>
        </w:rPr>
        <w:t xml:space="preserve">:</w:t>
      </w:r>
    </w:p>
    <w:p>
      <w:pPr>
        <w:keepNext/>
        <w:spacing w:after="40" w:before="80"/>
      </w:pPr>
      <w:r>
        <w:rPr>
          <w:rFonts w:ascii="Calibri" w:cs="Calibri" w:eastAsia="Calibri" w:hAnsi="Calibri"/>
          <w:b/>
          <w:bCs/>
          <w:color w:val="B45309"/>
          <w:spacing w:val="20"/>
          <w:sz w:val="16"/>
          <w:szCs w:val="16"/>
        </w:rPr>
        <w:t xml:space="preserve">RUN AS SALES_ANALYST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27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76"/>
      </w:tblGrid>
      <w:tr>
        <w:trPr>
          <w:cantSplit/>
          <w:tblHeader/>
        </w:trPr>
        <w:tc>
          <w:tcPr>
            <w:tcW w:type="dxa" w:w="22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Database</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information_schema</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performance_schema</w:t>
            </w:r>
          </w:p>
        </w:tc>
      </w:tr>
    </w:tbl>
    <w:p>
      <w:pPr>
        <w:spacing w:after="100" w:before="0" w:line="60" w:lineRule="exact"/>
      </w:pPr>
    </w:p>
    <w:p>
      <w:pPr>
        <w:keepNext/>
        <w:spacing w:after="40" w:before="80"/>
      </w:pPr>
      <w:r>
        <w:rPr>
          <w:rFonts w:ascii="Calibri" w:cs="Calibri" w:eastAsia="Calibri" w:hAnsi="Calibri"/>
          <w:b/>
          <w:bCs/>
          <w:color w:val="B45309"/>
          <w:spacing w:val="20"/>
          <w:sz w:val="16"/>
          <w:szCs w:val="16"/>
        </w:rPr>
        <w:t xml:space="preserve">RUN AS SALES_ANALYST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USE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1044. Access denied for user 'sales_analyst'@'localhost' to database 'sales_db'</w:t>
            </w:r>
          </w:p>
        </w:tc>
      </w:tr>
    </w:tbl>
    <w:p>
      <w:pPr>
        <w:keepNext w:val="false"/>
        <w:spacing w:after="120" w:before="160"/>
      </w:pPr>
      <w:r>
        <w:rPr>
          <w:rFonts w:ascii="Consolas" w:cs="Consolas" w:eastAsia="Consolas" w:hAnsi="Consolas"/>
          <w:b w:val="false"/>
          <w:bCs w:val="false"/>
          <w:color w:val="1F3A5F"/>
          <w:sz w:val="19"/>
          <w:szCs w:val="19"/>
        </w:rPr>
        <w:t xml:space="preserve">sales_db</w:t>
      </w:r>
      <w:r>
        <w:rPr>
          <w:b w:val="false"/>
          <w:bCs w:val="false"/>
        </w:rPr>
        <w:t xml:space="preserve"> is not even visible. A new user has no permissions until some are granted.</w:t>
      </w:r>
    </w:p>
    <w:p>
      <w:pPr>
        <w:pStyle w:val="Heading2"/>
      </w:pPr>
      <w:r>
        <w:t xml:space="preserve">Changing a password and removing a user</w:t>
      </w:r>
    </w:p>
    <w:p>
      <w:pPr>
        <w:keepNext/>
        <w:spacing w:after="120" w:before="0"/>
      </w:pPr>
      <w:r>
        <w:rPr>
          <w:b w:val="false"/>
          <w:bCs w:val="false"/>
        </w:rPr>
        <w:t xml:space="preserve">These two are for reference. Do not run them now: Part 7 needs </w:t>
      </w:r>
      <w:r>
        <w:rPr>
          <w:rFonts w:ascii="Consolas" w:cs="Consolas" w:eastAsia="Consolas" w:hAnsi="Consolas"/>
          <w:b w:val="false"/>
          <w:bCs w:val="false"/>
          <w:color w:val="1F3A5F"/>
          <w:sz w:val="19"/>
          <w:szCs w:val="19"/>
        </w:rPr>
        <w:t xml:space="preserve">sales_analyst</w:t>
      </w:r>
      <w:r>
        <w:rPr>
          <w:b w:val="false"/>
          <w:bCs w:val="false"/>
        </w:rPr>
        <w:t xml:space="preserve"> with its original password.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ALTER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'sales_analyst'</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IDENTIFIED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'NewPassword#2026'</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'sales_analyst'</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tc>
      </w:tr>
    </w:tbl>
    <w:p>
      <w:pPr>
        <w:pStyle w:val="Heading1"/>
      </w:pPr>
      <w:r>
        <w:rPr>
          <w:color w:val="0E7C86"/>
        </w:rPr>
        <w:t xml:space="preserve">Part 7  </w:t>
      </w:r>
      <w:r>
        <w:t xml:space="preserve">Granting permissions</w:t>
      </w:r>
    </w:p>
    <w:p>
      <w:pPr>
        <w:keepNext/>
        <w:spacing w:after="120" w:before="0"/>
      </w:pPr>
      <w:r>
        <w:rPr>
          <w:rFonts w:ascii="Consolas" w:cs="Consolas" w:eastAsia="Consolas" w:hAnsi="Consolas"/>
          <w:b w:val="false"/>
          <w:bCs w:val="false"/>
          <w:color w:val="1F3A5F"/>
          <w:sz w:val="19"/>
          <w:szCs w:val="19"/>
        </w:rPr>
        <w:t xml:space="preserve">GRANT</w:t>
      </w:r>
      <w:r>
        <w:rPr>
          <w:b w:val="false"/>
          <w:bCs w:val="false"/>
        </w:rPr>
        <w:t xml:space="preserve"> gives a user permission to run particular statements on particular tables. Go back to the </w:t>
      </w:r>
      <w:r>
        <w:rPr>
          <w:rFonts w:ascii="Consolas" w:cs="Consolas" w:eastAsia="Consolas" w:hAnsi="Consolas"/>
          <w:b w:val="false"/>
          <w:bCs w:val="false"/>
          <w:color w:val="1F3A5F"/>
          <w:sz w:val="19"/>
          <w:szCs w:val="19"/>
        </w:rPr>
        <w:t xml:space="preserve">root</w:t>
      </w:r>
      <w:r>
        <w:rPr>
          <w:b w:val="false"/>
          <w:bCs w:val="false"/>
        </w:rPr>
        <w:t xml:space="preserve"> connection for this part.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GRANT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permission_list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database_name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table_name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TO</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'username'</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'host'</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38"/>
      </w:tblGrid>
      <w:tr>
        <w:trPr>
          <w:cantSplit/>
          <w:tblHeader/>
        </w:trPr>
        <w:tc>
          <w:tcPr>
            <w:tcW w:type="dxa" w:w="26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ON ...</w:t>
            </w:r>
          </w:p>
        </w:tc>
        <w:tc>
          <w:tcPr>
            <w:tcW w:type="dxa" w:w="70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The permission applies to</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sales_db.orders</w:t>
            </w:r>
          </w:p>
        </w:tc>
        <w:tc>
          <w:tcPr>
            <w:tcW w:type="dxa" w:w="7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one table</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sales_db.*</w:t>
            </w:r>
          </w:p>
        </w:tc>
        <w:tc>
          <w:tcPr>
            <w:tcW w:type="dxa" w:w="7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every table in one database</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w:t>
            </w:r>
          </w:p>
        </w:tc>
        <w:tc>
          <w:tcPr>
            <w:tcW w:type="dxa" w:w="7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every database on the server</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38"/>
      </w:tblGrid>
      <w:tr>
        <w:trPr>
          <w:cantSplit/>
          <w:tblHeader/>
        </w:trPr>
        <w:tc>
          <w:tcPr>
            <w:tcW w:type="dxa" w:w="26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Permission</w:t>
            </w:r>
          </w:p>
        </w:tc>
        <w:tc>
          <w:tcPr>
            <w:tcW w:type="dxa" w:w="70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Allows</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SELECT</w:t>
            </w:r>
          </w:p>
        </w:tc>
        <w:tc>
          <w:tcPr>
            <w:tcW w:type="dxa" w:w="7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Reading rows</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INSERT</w:t>
            </w:r>
          </w:p>
        </w:tc>
        <w:tc>
          <w:tcPr>
            <w:tcW w:type="dxa" w:w="7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Adding rows</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UPDATE</w:t>
            </w:r>
          </w:p>
        </w:tc>
        <w:tc>
          <w:tcPr>
            <w:tcW w:type="dxa" w:w="7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Changing existing rows</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DELETE</w:t>
            </w:r>
          </w:p>
        </w:tc>
        <w:tc>
          <w:tcPr>
            <w:tcW w:type="dxa" w:w="7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Removing rows</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CREATE, ALTER, DROP</w:t>
            </w:r>
          </w:p>
        </w:tc>
        <w:tc>
          <w:tcPr>
            <w:tcW w:type="dxa" w:w="7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Creating, changing and deleting tables</w:t>
            </w:r>
          </w:p>
        </w:tc>
      </w:tr>
      <w:tr>
        <w:trPr>
          <w:cantSplit/>
        </w:trPr>
        <w:tc>
          <w:tcPr>
            <w:tcW w:type="dxa" w:w="26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ALL PRIVILEGES</w:t>
            </w:r>
          </w:p>
        </w:tc>
        <w:tc>
          <w:tcPr>
            <w:tcW w:type="dxa" w:w="70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Everything at that level</w:t>
            </w:r>
          </w:p>
        </w:tc>
      </w:tr>
    </w:tbl>
    <w:p>
      <w:pPr>
        <w:pStyle w:val="Heading2"/>
      </w:pPr>
      <w:r>
        <w:t xml:space="preserve">A read-only analyst</w:t>
      </w:r>
    </w:p>
    <w:p>
      <w:pPr>
        <w:keepNext/>
        <w:spacing w:after="120" w:before="0"/>
      </w:pPr>
      <w:r>
        <w:rPr>
          <w:b w:val="false"/>
          <w:bCs w:val="false"/>
        </w:rPr>
        <w:t xml:space="preserve">The analyst writes reports. They need to read every table and change nothing.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GRANT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TO</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'sales_analyst'</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tc>
      </w:tr>
    </w:tbl>
    <w:p>
      <w:pPr>
        <w:pStyle w:val="Heading2"/>
      </w:pPr>
      <w:r>
        <w:t xml:space="preserve">A clerk who captures orders</w:t>
      </w:r>
    </w:p>
    <w:p>
      <w:pPr>
        <w:keepNext/>
        <w:spacing w:after="120" w:before="0"/>
      </w:pPr>
      <w:r>
        <w:rPr>
          <w:b w:val="false"/>
          <w:bCs w:val="false"/>
        </w:rPr>
        <w:t xml:space="preserve">The clerk looks things up in every table, but adds and corrects rows only in </w:t>
      </w:r>
      <w:r>
        <w:rPr>
          <w:rFonts w:ascii="Consolas" w:cs="Consolas" w:eastAsia="Consolas" w:hAnsi="Consolas"/>
          <w:b w:val="false"/>
          <w:bCs w:val="false"/>
          <w:color w:val="1F3A5F"/>
          <w:sz w:val="19"/>
          <w:szCs w:val="19"/>
        </w:rPr>
        <w:t xml:space="preserve">orders</w:t>
      </w:r>
      <w:r>
        <w:rPr>
          <w:b w:val="false"/>
          <w:bCs w:val="false"/>
        </w:rPr>
        <w:t xml:space="preserve"> and </w:t>
      </w:r>
      <w:r>
        <w:rPr>
          <w:rFonts w:ascii="Consolas" w:cs="Consolas" w:eastAsia="Consolas" w:hAnsi="Consolas"/>
          <w:b w:val="false"/>
          <w:bCs w:val="false"/>
          <w:color w:val="1F3A5F"/>
          <w:sz w:val="19"/>
          <w:szCs w:val="19"/>
        </w:rPr>
        <w:t xml:space="preserve">order_items</w:t>
      </w:r>
      <w:r>
        <w:rPr>
          <w:b w:val="false"/>
          <w:bCs w:val="false"/>
        </w:rPr>
        <w:t xml:space="preserve">. That takes a database-level grant plus two table-level grants.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GRANT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TO</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'order_clerk'</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GRANT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UPDATE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TO</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'order_clerk'</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GRANT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UPDATE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TO</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'order_clerk'</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tc>
      </w:tr>
    </w:tbl>
    <w:p>
      <w:pPr>
        <w:pStyle w:val="Heading2"/>
      </w:pPr>
      <w:r>
        <w:t xml:space="preserve">An administrator for this database</w:t>
      </w:r>
    </w:p>
    <w:p>
      <w:pPr>
        <w:keepNext/>
        <w:spacing w:after="120" w:before="0"/>
      </w:pPr>
      <w:r>
        <w:rPr>
          <w:b w:val="false"/>
          <w:bCs w:val="false"/>
        </w:rPr>
        <w:t xml:space="preserve">The administrator can do anything inside </w:t>
      </w:r>
      <w:r>
        <w:rPr>
          <w:rFonts w:ascii="Consolas" w:cs="Consolas" w:eastAsia="Consolas" w:hAnsi="Consolas"/>
          <w:b w:val="false"/>
          <w:bCs w:val="false"/>
          <w:color w:val="1F3A5F"/>
          <w:sz w:val="19"/>
          <w:szCs w:val="19"/>
        </w:rPr>
        <w:t xml:space="preserve">sales_db</w:t>
      </w:r>
      <w:r>
        <w:rPr>
          <w:b w:val="false"/>
          <w:bCs w:val="false"/>
        </w:rPr>
        <w:t xml:space="preserve">, and nothing outside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GRANT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ALL</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PRIVILEGES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TO</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'sales_admin'</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tc>
      </w:tr>
    </w:tbl>
    <w:p>
      <w:pPr>
        <w:pStyle w:val="Heading2"/>
      </w:pPr>
      <w:r>
        <w:t xml:space="preserve">Checking what a user can do</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GRANTS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FOR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'order_clerk'</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888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84"/>
      </w:tblGrid>
      <w:tr>
        <w:trPr>
          <w:cantSplit/>
          <w:tblHeader/>
        </w:trPr>
        <w:tc>
          <w:tcPr>
            <w:tcW w:type="dxa" w:w="888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Grants for order_clerk@localhost</w:t>
            </w:r>
          </w:p>
        </w:tc>
      </w:tr>
      <w:tr>
        <w:trPr>
          <w:cantSplit/>
        </w:trPr>
        <w:tc>
          <w:tcPr>
            <w:tcW w:type="dxa" w:w="888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GRANT USAGE ON *.* TO `order_clerk`@`localhost`</w:t>
            </w:r>
          </w:p>
        </w:tc>
      </w:tr>
      <w:tr>
        <w:trPr>
          <w:cantSplit/>
        </w:trPr>
        <w:tc>
          <w:tcPr>
            <w:tcW w:type="dxa" w:w="888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GRANT SELECT ON `sales_db`.* TO `order_clerk`@`localhost`</w:t>
            </w:r>
          </w:p>
        </w:tc>
      </w:tr>
      <w:tr>
        <w:trPr>
          <w:cantSplit/>
        </w:trPr>
        <w:tc>
          <w:tcPr>
            <w:tcW w:type="dxa" w:w="888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GRANT INSERT, UPDATE ON `sales_db`.`order_items` TO `order_clerk`@`localhost`</w:t>
            </w:r>
          </w:p>
        </w:tc>
      </w:tr>
      <w:tr>
        <w:trPr>
          <w:cantSplit/>
        </w:trPr>
        <w:tc>
          <w:tcPr>
            <w:tcW w:type="dxa" w:w="888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GRANT INSERT, UPDATE ON `sales_db`.`orders` TO `order_clerk`@`localhost`</w:t>
            </w:r>
          </w:p>
        </w:tc>
      </w:tr>
    </w:tbl>
    <w:p>
      <w:pPr>
        <w:keepNext w:val="false"/>
        <w:spacing w:after="120" w:before="160"/>
      </w:pPr>
      <w:r>
        <w:rPr>
          <w:rFonts w:ascii="Consolas" w:cs="Consolas" w:eastAsia="Consolas" w:hAnsi="Consolas"/>
          <w:b w:val="false"/>
          <w:bCs w:val="false"/>
          <w:color w:val="1F3A5F"/>
          <w:sz w:val="19"/>
          <w:szCs w:val="19"/>
        </w:rPr>
        <w:t xml:space="preserve">USAGE ON *.*</w:t>
      </w:r>
      <w:r>
        <w:rPr>
          <w:b w:val="false"/>
          <w:bCs w:val="false"/>
        </w:rPr>
        <w:t xml:space="preserve"> means only "may log in". The other lines are the grants just made.</w:t>
      </w:r>
    </w:p>
    <w:p>
      <w:pPr>
        <w:pStyle w:val="Heading2"/>
      </w:pPr>
      <w:r>
        <w:t xml:space="preserve">Testing the permissions</w:t>
      </w:r>
    </w:p>
    <w:p>
      <w:pPr>
        <w:keepNext/>
        <w:spacing w:after="120" w:before="0"/>
      </w:pPr>
      <w:r>
        <w:rPr>
          <w:b w:val="false"/>
          <w:bCs w:val="false"/>
        </w:rPr>
        <w:t xml:space="preserve">Reconnect as </w:t>
      </w:r>
      <w:r>
        <w:rPr>
          <w:rFonts w:ascii="Consolas" w:cs="Consolas" w:eastAsia="Consolas" w:hAnsi="Consolas"/>
          <w:b w:val="false"/>
          <w:bCs w:val="false"/>
          <w:color w:val="1F3A5F"/>
          <w:sz w:val="19"/>
          <w:szCs w:val="19"/>
        </w:rPr>
        <w:t xml:space="preserve">sales_analyst</w:t>
      </w:r>
      <w:r>
        <w:rPr>
          <w:b w:val="false"/>
          <w:bCs w:val="false"/>
        </w:rPr>
        <w:t xml:space="preserve"> so the new permissions are picked up. Reading works:</w:t>
      </w:r>
    </w:p>
    <w:p>
      <w:pPr>
        <w:keepNext/>
        <w:spacing w:after="40" w:before="80"/>
      </w:pPr>
      <w:r>
        <w:rPr>
          <w:rFonts w:ascii="Calibri" w:cs="Calibri" w:eastAsia="Calibri" w:hAnsi="Calibri"/>
          <w:b/>
          <w:bCs/>
          <w:color w:val="B45309"/>
          <w:spacing w:val="20"/>
          <w:sz w:val="16"/>
          <w:szCs w:val="16"/>
        </w:rPr>
        <w:t xml:space="preserve">RUN AS SALES_ANALYST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USE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93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2"/>
      </w:tblGrid>
      <w:tr>
        <w:trPr>
          <w:cantSplit/>
          <w:tblHeader/>
        </w:trPr>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r>
      <w:tr>
        <w:trPr>
          <w:cantSplit/>
        </w:trPr>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1980</w:t>
            </w:r>
          </w:p>
        </w:tc>
      </w:tr>
    </w:tbl>
    <w:p>
      <w:pPr>
        <w:keepNext/>
        <w:spacing w:after="120" w:before="160"/>
      </w:pPr>
      <w:r>
        <w:rPr>
          <w:b w:val="false"/>
          <w:bCs w:val="false"/>
        </w:rPr>
        <w:t xml:space="preserve">Changing data does not:</w:t>
      </w:r>
    </w:p>
    <w:p>
      <w:pPr>
        <w:keepNext/>
        <w:spacing w:after="40" w:before="80"/>
      </w:pPr>
      <w:r>
        <w:rPr>
          <w:rFonts w:ascii="Calibri" w:cs="Calibri" w:eastAsia="Calibri" w:hAnsi="Calibri"/>
          <w:b/>
          <w:bCs/>
          <w:color w:val="B45309"/>
          <w:spacing w:val="20"/>
          <w:sz w:val="16"/>
          <w:szCs w:val="16"/>
        </w:rPr>
        <w:t xml:space="preserve">RUN AS SALES_ANALYST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DELETE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'CG-12520'</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1142. DELETE command denied to user 'sales_analyst'@'localhost' for table 'customers'</w:t>
            </w:r>
          </w:p>
        </w:tc>
      </w:tr>
    </w:tbl>
    <w:p>
      <w:pPr>
        <w:pStyle w:val="Heading2"/>
      </w:pPr>
      <w:r>
        <w:t xml:space="preserve">Taking a permission away</w:t>
      </w:r>
    </w:p>
    <w:p>
      <w:pPr>
        <w:keepNext/>
        <w:spacing w:after="120" w:before="0"/>
      </w:pPr>
      <w:r>
        <w:rPr>
          <w:rFonts w:ascii="Consolas" w:cs="Consolas" w:eastAsia="Consolas" w:hAnsi="Consolas"/>
          <w:b w:val="false"/>
          <w:bCs w:val="false"/>
          <w:color w:val="1F3A5F"/>
          <w:sz w:val="19"/>
          <w:szCs w:val="19"/>
        </w:rPr>
        <w:t xml:space="preserve">REVOKE</w:t>
      </w:r>
      <w:r>
        <w:rPr>
          <w:b w:val="false"/>
          <w:bCs w:val="false"/>
        </w:rPr>
        <w:t xml:space="preserve"> is the reverse of </w:t>
      </w:r>
      <w:r>
        <w:rPr>
          <w:rFonts w:ascii="Consolas" w:cs="Consolas" w:eastAsia="Consolas" w:hAnsi="Consolas"/>
          <w:b w:val="false"/>
          <w:bCs w:val="false"/>
          <w:color w:val="1F3A5F"/>
          <w:sz w:val="19"/>
          <w:szCs w:val="19"/>
        </w:rPr>
        <w:t xml:space="preserve">GRANT</w:t>
      </w:r>
      <w:r>
        <w:rPr>
          <w:b w:val="false"/>
          <w:bCs w:val="false"/>
        </w:rPr>
        <w:t xml:space="preserve">. Suppose the clerk should capture new orders but no longer change existing ones. Run this as </w:t>
      </w:r>
      <w:r>
        <w:rPr>
          <w:rFonts w:ascii="Consolas" w:cs="Consolas" w:eastAsia="Consolas" w:hAnsi="Consolas"/>
          <w:b w:val="false"/>
          <w:bCs w:val="false"/>
          <w:color w:val="1F3A5F"/>
          <w:sz w:val="19"/>
          <w:szCs w:val="19"/>
        </w:rPr>
        <w:t xml:space="preserve">root</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REVOKE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UPDATE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'order_clerk'</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GRANTS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FOR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'order_clerk'</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888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84"/>
      </w:tblGrid>
      <w:tr>
        <w:trPr>
          <w:cantSplit/>
          <w:tblHeader/>
        </w:trPr>
        <w:tc>
          <w:tcPr>
            <w:tcW w:type="dxa" w:w="888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Grants for order_clerk@localhost</w:t>
            </w:r>
          </w:p>
        </w:tc>
      </w:tr>
      <w:tr>
        <w:trPr>
          <w:cantSplit/>
        </w:trPr>
        <w:tc>
          <w:tcPr>
            <w:tcW w:type="dxa" w:w="888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GRANT USAGE ON *.* TO `order_clerk`@`localhost`</w:t>
            </w:r>
          </w:p>
        </w:tc>
      </w:tr>
      <w:tr>
        <w:trPr>
          <w:cantSplit/>
        </w:trPr>
        <w:tc>
          <w:tcPr>
            <w:tcW w:type="dxa" w:w="888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GRANT SELECT ON `sales_db`.* TO `order_clerk`@`localhost`</w:t>
            </w:r>
          </w:p>
        </w:tc>
      </w:tr>
      <w:tr>
        <w:trPr>
          <w:cantSplit/>
        </w:trPr>
        <w:tc>
          <w:tcPr>
            <w:tcW w:type="dxa" w:w="888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GRANT INSERT, UPDATE ON `sales_db`.`order_items` TO `order_clerk`@`localhost`</w:t>
            </w:r>
          </w:p>
        </w:tc>
      </w:tr>
      <w:tr>
        <w:trPr>
          <w:cantSplit/>
        </w:trPr>
        <w:tc>
          <w:tcPr>
            <w:tcW w:type="dxa" w:w="888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GRANT INSERT ON `sales_db`.`orders` TO `order_clerk`@`localhost`</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F3A5F" w:sz="24"/>
              <w:bottom w:val="none" w:color="FFFFFF" w:sz="0"/>
              <w:right w:val="none" w:color="FFFFFF" w:sz="0"/>
            </w:tcBorders>
            <w:shd w:fill="EAF0F7" w:color="auto" w:val="clear"/>
            <w:tcMar>
              <w:top w:type="dxa" w:w="90"/>
              <w:left w:type="dxa" w:w="180"/>
              <w:bottom w:type="dxa" w:w="90"/>
              <w:right w:type="dxa" w:w="140"/>
            </w:tcMar>
          </w:tcPr>
          <w:p>
            <w:pPr>
              <w:spacing w:after="0" w:before="0"/>
            </w:pPr>
            <w:r>
              <w:rPr>
                <w:b/>
                <w:bCs/>
                <w:color w:val="1F3A5F"/>
              </w:rPr>
              <w:t xml:space="preserve">Why it matters:  </w:t>
            </w:r>
            <w:r>
              <w:rPr>
                <w:b w:val="false"/>
                <w:bCs w:val="false"/>
              </w:rPr>
              <w:t xml:space="preserve">Give each account the smallest set of permissions that lets it do its job. An analyst who can only read cannot delete a table by accident, and a stolen analyst password cannot be used to change the data.</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Create a user called </w:t>
            </w:r>
            <w:r>
              <w:rPr>
                <w:rFonts w:ascii="Consolas" w:cs="Consolas" w:eastAsia="Consolas" w:hAnsi="Consolas"/>
                <w:b w:val="false"/>
                <w:bCs w:val="false"/>
                <w:color w:val="1F3A5F"/>
                <w:sz w:val="19"/>
                <w:szCs w:val="19"/>
              </w:rPr>
              <w:t xml:space="preserve">report_viewer</w:t>
            </w:r>
            <w:r>
              <w:rPr>
                <w:b w:val="false"/>
                <w:bCs w:val="false"/>
              </w:rPr>
              <w:t xml:space="preserve"> who can read the </w:t>
            </w:r>
            <w:r>
              <w:rPr>
                <w:rFonts w:ascii="Consolas" w:cs="Consolas" w:eastAsia="Consolas" w:hAnsi="Consolas"/>
                <w:b w:val="false"/>
                <w:bCs w:val="false"/>
                <w:color w:val="1F3A5F"/>
                <w:sz w:val="19"/>
                <w:szCs w:val="19"/>
              </w:rPr>
              <w:t xml:space="preserve">products</w:t>
            </w:r>
            <w:r>
              <w:rPr>
                <w:b w:val="false"/>
                <w:bCs w:val="false"/>
              </w:rPr>
              <w:t xml:space="preserve"> table and nothing else. Check the result with </w:t>
            </w:r>
            <w:r>
              <w:rPr>
                <w:rFonts w:ascii="Consolas" w:cs="Consolas" w:eastAsia="Consolas" w:hAnsi="Consolas"/>
                <w:b w:val="false"/>
                <w:bCs w:val="false"/>
                <w:color w:val="1F3A5F"/>
                <w:sz w:val="19"/>
                <w:szCs w:val="19"/>
              </w:rPr>
              <w:t xml:space="preserve">SHOW GRANTS</w:t>
            </w:r>
            <w:r>
              <w:rPr>
                <w:b w:val="false"/>
                <w:bCs w:val="false"/>
              </w:rPr>
              <w:t xml:space="preserve">, then drop the user.</w:t>
            </w:r>
          </w:p>
        </w:tc>
      </w:tr>
    </w:tbl>
    <w:p>
      <w:pPr>
        <w:pStyle w:val="Heading1"/>
      </w:pPr>
      <w:r>
        <w:rPr>
          <w:color w:val="0E7C86"/>
        </w:rPr>
        <w:t xml:space="preserve">Part 8  </w:t>
      </w:r>
      <w:r>
        <w:t xml:space="preserve">Data retrieval</w:t>
      </w:r>
    </w:p>
    <w:p>
      <w:pPr>
        <w:keepNext w:val="false"/>
        <w:spacing w:after="120" w:before="0"/>
      </w:pPr>
      <w:r>
        <w:rPr>
          <w:rFonts w:ascii="Consolas" w:cs="Consolas" w:eastAsia="Consolas" w:hAnsi="Consolas"/>
          <w:b w:val="false"/>
          <w:bCs w:val="false"/>
          <w:color w:val="1F3A5F"/>
          <w:sz w:val="19"/>
          <w:szCs w:val="19"/>
        </w:rPr>
        <w:t xml:space="preserve">SELECT</w:t>
      </w:r>
      <w:r>
        <w:rPr>
          <w:b w:val="false"/>
          <w:bCs w:val="false"/>
        </w:rPr>
        <w:t xml:space="preserve"> reads data. It never changes anything, so experiment freely. The two required pieces are which columns you want and which table they come from.</w:t>
      </w:r>
    </w:p>
    <w:p>
      <w:pPr>
        <w:pStyle w:val="Heading2"/>
      </w:pPr>
      <w:r>
        <w:t xml:space="preserve">Choosing columns</w:t>
      </w:r>
    </w:p>
    <w:p>
      <w:pPr>
        <w:keepNext/>
        <w:spacing w:after="120" w:before="0"/>
      </w:pPr>
      <w:r>
        <w:rPr>
          <w:b w:val="false"/>
          <w:bCs w:val="false"/>
        </w:rPr>
        <w:t xml:space="preserve">List the columns after </w:t>
      </w:r>
      <w:r>
        <w:rPr>
          <w:rFonts w:ascii="Consolas" w:cs="Consolas" w:eastAsia="Consolas" w:hAnsi="Consolas"/>
          <w:b w:val="false"/>
          <w:bCs w:val="false"/>
          <w:color w:val="1F3A5F"/>
          <w:sz w:val="19"/>
          <w:szCs w:val="19"/>
        </w:rPr>
        <w:t xml:space="preserve">SELECT</w:t>
      </w:r>
      <w:r>
        <w:rPr>
          <w:b w:val="false"/>
          <w:bCs w:val="false"/>
        </w:rPr>
        <w:t xml:space="preserve">, separated by commas. </w:t>
      </w:r>
      <w:r>
        <w:rPr>
          <w:rFonts w:ascii="Consolas" w:cs="Consolas" w:eastAsia="Consolas" w:hAnsi="Consolas"/>
          <w:b w:val="false"/>
          <w:bCs w:val="false"/>
          <w:color w:val="1F3A5F"/>
          <w:sz w:val="19"/>
          <w:szCs w:val="19"/>
        </w:rPr>
        <w:t xml:space="preserve">LIMIT 5</w:t>
      </w:r>
      <w:r>
        <w:rPr>
          <w:b w:val="false"/>
          <w:bCs w:val="false"/>
        </w:rPr>
        <w:t xml:space="preserve"> returns only the first five rows, which is useful when you just want to see what a table looks like.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43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40"/>
        <w:gridCol w:w="1492"/>
      </w:tblGrid>
      <w:tr>
        <w:trPr>
          <w:cantSplit/>
          <w:tblHeader/>
        </w:trPr>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segment</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Alex Avila</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Consumer</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Allen Armold</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Consumer</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Andrew Allen</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Consumer</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Adam Bellavance</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Home Office</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Adrian Barton</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Consumer</w:t>
            </w:r>
          </w:p>
        </w:tc>
      </w:tr>
    </w:tbl>
    <w:p>
      <w:pPr>
        <w:pStyle w:val="Heading2"/>
      </w:pPr>
      <w:r>
        <w:t xml:space="preserve">All columns</w:t>
      </w:r>
    </w:p>
    <w:p>
      <w:pPr>
        <w:keepNext/>
        <w:spacing w:after="120" w:before="0"/>
      </w:pPr>
      <w:r>
        <w:rPr>
          <w:b w:val="false"/>
          <w:bCs w:val="false"/>
        </w:rPr>
        <w:t xml:space="preserve">An asterisk means every column.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963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40"/>
        <w:gridCol w:w="4826"/>
        <w:gridCol w:w="1268"/>
        <w:gridCol w:w="1604"/>
      </w:tblGrid>
      <w:tr>
        <w:trPr>
          <w:cantSplit/>
          <w:tblHeader/>
        </w:trPr>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482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product_name</w:t>
            </w:r>
          </w:p>
        </w:tc>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category</w:t>
            </w:r>
          </w:p>
        </w:tc>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sub_category</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FUR-BO-10000112</w:t>
            </w:r>
          </w:p>
        </w:tc>
        <w:tc>
          <w:tcPr>
            <w:tcW w:type="dxa" w:w="482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Bush Birmingham Collection Bookcase, Dark Cherry</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Furniture</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Bookcases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FUR-BO-10000330</w:t>
            </w:r>
          </w:p>
        </w:tc>
        <w:tc>
          <w:tcPr>
            <w:tcW w:type="dxa" w:w="482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Sauder Camden County Barrister Bookcase, Planked Cherry Finish</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Furniture</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Bookcases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FUR-BO-10000362</w:t>
            </w:r>
          </w:p>
        </w:tc>
        <w:tc>
          <w:tcPr>
            <w:tcW w:type="dxa" w:w="482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Sauder Inglewood Library Bookcases</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Furniture</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Bookcases</w:t>
            </w:r>
          </w:p>
        </w:tc>
      </w:tr>
    </w:tbl>
    <w:p>
      <w:pPr>
        <w:keepNext w:val="false"/>
        <w:spacing w:after="120" w:before="160"/>
      </w:pPr>
      <w:r>
        <w:rPr>
          <w:rFonts w:ascii="Consolas" w:cs="Consolas" w:eastAsia="Consolas" w:hAnsi="Consolas"/>
          <w:b w:val="false"/>
          <w:bCs w:val="false"/>
          <w:color w:val="1F3A5F"/>
          <w:sz w:val="19"/>
          <w:szCs w:val="19"/>
        </w:rPr>
        <w:t xml:space="preserve">SELECT *</w:t>
      </w:r>
      <w:r>
        <w:rPr>
          <w:b w:val="false"/>
          <w:bCs w:val="false"/>
        </w:rPr>
        <w:t xml:space="preserve"> is fine for a quick look. In a query you intend to keep, name the columns: the query documents itself and does not change its output if a column is added to the table later.</w:t>
      </w:r>
    </w:p>
    <w:p>
      <w:pPr>
        <w:pStyle w:val="Heading2"/>
      </w:pPr>
      <w:r>
        <w:t xml:space="preserve">DISTINCT: removing duplicates</w:t>
      </w:r>
    </w:p>
    <w:p>
      <w:pPr>
        <w:keepNext/>
        <w:spacing w:after="120" w:before="0"/>
      </w:pPr>
      <w:r>
        <w:rPr>
          <w:rFonts w:ascii="Consolas" w:cs="Consolas" w:eastAsia="Consolas" w:hAnsi="Consolas"/>
          <w:b w:val="false"/>
          <w:bCs w:val="false"/>
          <w:color w:val="1F3A5F"/>
          <w:sz w:val="19"/>
          <w:szCs w:val="19"/>
        </w:rPr>
        <w:t xml:space="preserve">SELECT segment FROM customers;</w:t>
      </w:r>
      <w:r>
        <w:rPr>
          <w:b w:val="false"/>
          <w:bCs w:val="false"/>
        </w:rPr>
        <w:t xml:space="preserve"> returns 730 rows, one per customer, with the same few values repeated. </w:t>
      </w:r>
      <w:r>
        <w:rPr>
          <w:rFonts w:ascii="Consolas" w:cs="Consolas" w:eastAsia="Consolas" w:hAnsi="Consolas"/>
          <w:b w:val="false"/>
          <w:bCs w:val="false"/>
          <w:color w:val="1F3A5F"/>
          <w:sz w:val="19"/>
          <w:szCs w:val="19"/>
        </w:rPr>
        <w:t xml:space="preserve">DISTINCT</w:t>
      </w:r>
      <w:r>
        <w:rPr>
          <w:b w:val="false"/>
          <w:bCs w:val="false"/>
        </w:rPr>
        <w:t xml:space="preserve"> returns each value once.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49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segment</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Consumer</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Home Office</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Corporate</w:t>
            </w:r>
          </w:p>
        </w:tc>
      </w:tr>
    </w:tbl>
    <w:p>
      <w:pPr>
        <w:keepNext/>
        <w:spacing w:after="120" w:before="160"/>
      </w:pPr>
      <w:r>
        <w:rPr>
          <w:b w:val="false"/>
          <w:bCs w:val="false"/>
        </w:rPr>
        <w:t xml:space="preserve">With more than one column, </w:t>
      </w:r>
      <w:r>
        <w:rPr>
          <w:rFonts w:ascii="Consolas" w:cs="Consolas" w:eastAsia="Consolas" w:hAnsi="Consolas"/>
          <w:b w:val="false"/>
          <w:bCs w:val="false"/>
          <w:color w:val="1F3A5F"/>
          <w:sz w:val="19"/>
          <w:szCs w:val="19"/>
        </w:rPr>
        <w:t xml:space="preserve">DISTINCT</w:t>
      </w:r>
      <w:r>
        <w:rPr>
          <w:b w:val="false"/>
          <w:bCs w:val="false"/>
        </w:rPr>
        <w:t xml:space="preserve"> returns each combination once. This lists every sub-category alongside the category it belongs to:</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54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40"/>
        <w:gridCol w:w="1604"/>
      </w:tblGrid>
      <w:tr>
        <w:trPr>
          <w:cantSplit/>
          <w:tblHeader/>
        </w:trPr>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category</w:t>
            </w:r>
          </w:p>
        </w:tc>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sub_category</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Furniture</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Bookcases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Furniture</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Chairs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Furniture</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Furnishings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Furniture</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Tables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Office Supplies</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Appliances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Office Supplies</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Art</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Office Supplies</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Binders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Office Supplies</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Envelopes</w:t>
            </w:r>
          </w:p>
        </w:tc>
      </w:tr>
    </w:tbl>
    <w:p>
      <w:pPr>
        <w:spacing w:after="0" w:before="50"/>
        <w:ind w:left="60"/>
      </w:pPr>
      <w:r>
        <w:rPr>
          <w:i/>
          <w:iCs/>
          <w:color w:val="5B6570"/>
          <w:sz w:val="17"/>
          <w:szCs w:val="17"/>
        </w:rPr>
        <w:t xml:space="preserve">First 8 of 17 rows shown.</w:t>
      </w:r>
    </w:p>
    <w:p>
      <w:pPr>
        <w:pStyle w:val="Heading2"/>
      </w:pPr>
      <w:r>
        <w:t xml:space="preserve">WHERE: choosing rows</w:t>
      </w:r>
    </w:p>
    <w:p>
      <w:pPr>
        <w:keepNext/>
        <w:spacing w:after="120" w:before="0"/>
      </w:pPr>
      <w:r>
        <w:rPr>
          <w:rFonts w:ascii="Consolas" w:cs="Consolas" w:eastAsia="Consolas" w:hAnsi="Consolas"/>
          <w:b w:val="false"/>
          <w:bCs w:val="false"/>
          <w:color w:val="1F3A5F"/>
          <w:sz w:val="19"/>
          <w:szCs w:val="19"/>
        </w:rPr>
        <w:t xml:space="preserve">WHERE</w:t>
      </w:r>
      <w:r>
        <w:rPr>
          <w:b w:val="false"/>
          <w:bCs w:val="false"/>
        </w:rPr>
        <w:t xml:space="preserve"> keeps only the rows that pass a test. Text and dates are quoted, numbers are not.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'Texas'</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58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city</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CA-2014-101602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2014-12-15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El Paso</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CA-2014-103849</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2014-05-11</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Fort Worth</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CA-2014-104738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2014-12-30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Laredo</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CA-2014-104773</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2014-12-08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Houston</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CA-2014-105340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2014-11-22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Pasadena</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8000</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652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940"/>
        <w:gridCol w:w="1380"/>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profit</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CA-2014-139892</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TEC-MA-10000822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8159.9520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-1359.9920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CA-2014-143917</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OFF-SU-10000151</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8187.6500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327.5060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CA-2017-127180</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TEC-CO-10004722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11199.9680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3919.9888</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CA-2014-145317</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TEC-MA-10002412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22638.4800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-1811.0784</w:t>
            </w:r>
          </w:p>
        </w:tc>
      </w:tr>
    </w:tbl>
    <w:p>
      <w:pPr>
        <w:keepNext/>
        <w:spacing w:after="120" w:before="160"/>
      </w:pPr>
      <w:r>
        <w:rPr>
          <w:b w:val="false"/>
          <w:bCs w:val="false"/>
        </w:rPr>
        <w:t xml:space="preserve">Combine tests with </w:t>
      </w:r>
      <w:r>
        <w:rPr>
          <w:rFonts w:ascii="Consolas" w:cs="Consolas" w:eastAsia="Consolas" w:hAnsi="Consolas"/>
          <w:b w:val="false"/>
          <w:bCs w:val="false"/>
          <w:color w:val="1F3A5F"/>
          <w:sz w:val="19"/>
          <w:szCs w:val="19"/>
        </w:rPr>
        <w:t xml:space="preserve">AND</w:t>
      </w:r>
      <w:r>
        <w:rPr>
          <w:b w:val="false"/>
          <w:bCs w:val="false"/>
        </w:rPr>
        <w:t xml:space="preserve">. Because </w:t>
      </w:r>
      <w:r>
        <w:rPr>
          <w:rFonts w:ascii="Consolas" w:cs="Consolas" w:eastAsia="Consolas" w:hAnsi="Consolas"/>
          <w:b w:val="false"/>
          <w:bCs w:val="false"/>
          <w:color w:val="1F3A5F"/>
          <w:sz w:val="19"/>
          <w:szCs w:val="19"/>
        </w:rPr>
        <w:t xml:space="preserve">order_date</w:t>
      </w:r>
      <w:r>
        <w:rPr>
          <w:b w:val="false"/>
          <w:bCs w:val="false"/>
        </w:rPr>
        <w:t xml:space="preserve"> is a real date, it can be compared with </w:t>
      </w:r>
      <w:r>
        <w:rPr>
          <w:rFonts w:ascii="Consolas" w:cs="Consolas" w:eastAsia="Consolas" w:hAnsi="Consolas"/>
          <w:b w:val="false"/>
          <w:bCs w:val="false"/>
          <w:color w:val="1F3A5F"/>
          <w:sz w:val="19"/>
          <w:szCs w:val="19"/>
        </w:rPr>
        <w:t xml:space="preserve">&gt;=</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'2017-12-29'</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'Standard Class'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675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828"/>
        <w:gridCol w:w="1716"/>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ship_mode</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city</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CA-2017-115427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2017-12-30</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Standard Class</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Fairfield</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CA-2017-118885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2017-12-29</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Standard Class</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Los Angeles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CA-2017-126221</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2017-12-30</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Standard Class</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Columbus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CA-2017-143259</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2017-12-30</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Standard Class</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New York City</w:t>
            </w:r>
          </w:p>
        </w:tc>
      </w:tr>
    </w:tbl>
    <w:p>
      <w:pPr>
        <w:pStyle w:val="Heading2"/>
      </w:pPr>
      <w:r>
        <w:t xml:space="preserve">ORDER BY: sorting</w:t>
      </w:r>
    </w:p>
    <w:p>
      <w:pPr>
        <w:keepNext/>
        <w:spacing w:after="120" w:before="0"/>
      </w:pPr>
      <w:r>
        <w:rPr>
          <w:b w:val="false"/>
          <w:bCs w:val="false"/>
        </w:rPr>
        <w:t xml:space="preserve">Rows come back in no guaranteed order unless you ask for one. </w:t>
      </w:r>
      <w:r>
        <w:rPr>
          <w:rFonts w:ascii="Consolas" w:cs="Consolas" w:eastAsia="Consolas" w:hAnsi="Consolas"/>
          <w:b w:val="false"/>
          <w:bCs w:val="false"/>
          <w:color w:val="1F3A5F"/>
          <w:sz w:val="19"/>
          <w:szCs w:val="19"/>
        </w:rPr>
        <w:t xml:space="preserve">ORDER BY</w:t>
      </w:r>
      <w:r>
        <w:rPr>
          <w:b w:val="false"/>
          <w:bCs w:val="false"/>
        </w:rPr>
        <w:t xml:space="preserve"> sorts ascending; add </w:t>
      </w:r>
      <w:r>
        <w:rPr>
          <w:rFonts w:ascii="Consolas" w:cs="Consolas" w:eastAsia="Consolas" w:hAnsi="Consolas"/>
          <w:b w:val="false"/>
          <w:bCs w:val="false"/>
          <w:color w:val="1F3A5F"/>
          <w:sz w:val="19"/>
          <w:szCs w:val="19"/>
        </w:rPr>
        <w:t xml:space="preserve">DESC</w:t>
      </w:r>
      <w:r>
        <w:rPr>
          <w:b w:val="false"/>
          <w:bCs w:val="false"/>
        </w:rPr>
        <w:t xml:space="preserve"> for descending. Together with </w:t>
      </w:r>
      <w:r>
        <w:rPr>
          <w:rFonts w:ascii="Consolas" w:cs="Consolas" w:eastAsia="Consolas" w:hAnsi="Consolas"/>
          <w:b w:val="false"/>
          <w:bCs w:val="false"/>
          <w:color w:val="1F3A5F"/>
          <w:sz w:val="19"/>
          <w:szCs w:val="19"/>
        </w:rPr>
        <w:t xml:space="preserve">LIMIT</w:t>
      </w:r>
      <w:r>
        <w:rPr>
          <w:b w:val="false"/>
          <w:bCs w:val="false"/>
        </w:rPr>
        <w:t xml:space="preserve"> it answers "top five" questions.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14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940"/>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CA-2014-145317</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TEC-MA-10002412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22638.4800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CA-2017-127180</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TEC-CO-10004722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11199.9680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CA-2014-143917</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OFF-SU-10000151</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8187.6500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CA-2014-139892</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TEC-MA-10000822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8159.9520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US-2017-168116</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TEC-MA-10004125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7999.9800</w:t>
            </w:r>
          </w:p>
        </w:tc>
      </w:tr>
    </w:tbl>
    <w:p>
      <w:pPr>
        <w:pStyle w:val="Heading2"/>
      </w:pPr>
      <w:r>
        <w:t xml:space="preserve">The order of the clauses</w:t>
      </w:r>
    </w:p>
    <w:p>
      <w:pPr>
        <w:keepNext/>
        <w:spacing w:after="120" w:before="0"/>
      </w:pPr>
      <w:r>
        <w:rPr>
          <w:b w:val="false"/>
          <w:bCs w:val="false"/>
        </w:rPr>
        <w:t xml:space="preserve">The clauses must always be written in this order. Only </w:t>
      </w:r>
      <w:r>
        <w:rPr>
          <w:rFonts w:ascii="Consolas" w:cs="Consolas" w:eastAsia="Consolas" w:hAnsi="Consolas"/>
          <w:b w:val="false"/>
          <w:bCs w:val="false"/>
          <w:color w:val="1F3A5F"/>
          <w:sz w:val="19"/>
          <w:szCs w:val="19"/>
        </w:rPr>
        <w:t xml:space="preserve">SELECT</w:t>
      </w:r>
      <w:r>
        <w:rPr>
          <w:b w:val="false"/>
          <w:bCs w:val="false"/>
        </w:rPr>
        <w:t xml:space="preserve"> and </w:t>
      </w:r>
      <w:r>
        <w:rPr>
          <w:rFonts w:ascii="Consolas" w:cs="Consolas" w:eastAsia="Consolas" w:hAnsi="Consolas"/>
          <w:b w:val="false"/>
          <w:bCs w:val="false"/>
          <w:color w:val="1F3A5F"/>
          <w:sz w:val="19"/>
          <w:szCs w:val="19"/>
        </w:rPr>
        <w:t xml:space="preserve">FROM</w:t>
      </w:r>
      <w:r>
        <w:rPr>
          <w:b w:val="false"/>
          <w:bCs w:val="false"/>
        </w:rPr>
        <w:t xml:space="preserve"> are required.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columns</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table_name</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condition</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columns</w:t>
            </w:r>
          </w:p>
          <w:p>
            <w:pPr>
              <w:keepNext w:val="false"/>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number_of_rows</w:t>
            </w:r>
            <w:r>
              <w:rPr>
                <w:rFonts w:ascii="Consolas" w:cs="Consolas" w:eastAsia="Consolas" w:hAnsi="Consolas"/>
                <w:color w:val="1B2430"/>
                <w:sz w:val="18"/>
                <w:szCs w:val="18"/>
              </w:rPr>
              <w:t xml:space="preserve">;</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(a) List the distinct regions in </w:t>
            </w:r>
            <w:r>
              <w:rPr>
                <w:rFonts w:ascii="Consolas" w:cs="Consolas" w:eastAsia="Consolas" w:hAnsi="Consolas"/>
                <w:b w:val="false"/>
                <w:bCs w:val="false"/>
                <w:color w:val="1F3A5F"/>
                <w:sz w:val="19"/>
                <w:szCs w:val="19"/>
              </w:rPr>
              <w:t xml:space="preserve">orders</w:t>
            </w:r>
            <w:r>
              <w:rPr>
                <w:b w:val="false"/>
                <w:bCs w:val="false"/>
              </w:rPr>
              <w:t xml:space="preserve">. (b) Show the order ID, order date and city of the five most recent orders. (c) List the name of every product in the sub-category </w:t>
            </w:r>
            <w:r>
              <w:rPr>
                <w:rFonts w:ascii="Consolas" w:cs="Consolas" w:eastAsia="Consolas" w:hAnsi="Consolas"/>
                <w:b w:val="false"/>
                <w:bCs w:val="false"/>
                <w:color w:val="1F3A5F"/>
                <w:sz w:val="19"/>
                <w:szCs w:val="19"/>
              </w:rPr>
              <w:t xml:space="preserve">Copiers</w:t>
            </w:r>
            <w:r>
              <w:rPr>
                <w:b w:val="false"/>
                <w:bCs w:val="false"/>
              </w:rPr>
              <w:t xml:space="preserve">.</w:t>
            </w:r>
          </w:p>
        </w:tc>
      </w:tr>
    </w:tbl>
    <w:p>
      <w:pPr>
        <w:pStyle w:val="Heading1"/>
      </w:pPr>
      <w:r>
        <w:rPr>
          <w:color w:val="0E7C86"/>
        </w:rPr>
        <w:t xml:space="preserve">Part 9  </w:t>
      </w:r>
      <w:r>
        <w:t xml:space="preserve">Using aliases for column names</w:t>
      </w:r>
    </w:p>
    <w:p>
      <w:pPr>
        <w:keepNext/>
        <w:spacing w:after="120" w:before="0"/>
      </w:pPr>
      <w:r>
        <w:rPr>
          <w:b w:val="false"/>
          <w:bCs w:val="false"/>
        </w:rPr>
        <w:t xml:space="preserve">An alias is a temporary name for a column in the result of one query. It changes the heading you see and nothing in the table.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customer_type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32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4"/>
        <w:gridCol w:w="1716"/>
      </w:tblGrid>
      <w:tr>
        <w:trPr>
          <w:cantSplit/>
          <w:tblHeader/>
        </w:trPr>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customer_type</w:t>
            </w:r>
          </w:p>
        </w:tc>
      </w:tr>
      <w:tr>
        <w:trPr>
          <w:cantSplit/>
        </w:trPr>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Alex Avila</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Consumer</w:t>
            </w:r>
          </w:p>
        </w:tc>
      </w:tr>
      <w:tr>
        <w:trPr>
          <w:cantSplit/>
        </w:trPr>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Allen Armold</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Consumer</w:t>
            </w:r>
          </w:p>
        </w:tc>
      </w:tr>
      <w:tr>
        <w:trPr>
          <w:cantSplit/>
        </w:trPr>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Andrew Allen</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Consumer</w:t>
            </w:r>
          </w:p>
        </w:tc>
      </w:tr>
    </w:tbl>
    <w:p>
      <w:pPr>
        <w:pStyle w:val="Heading2"/>
      </w:pPr>
      <w:r>
        <w:t xml:space="preserve">Naming a calculation</w:t>
      </w:r>
    </w:p>
    <w:p>
      <w:pPr>
        <w:keepNext/>
        <w:spacing w:after="120" w:before="0"/>
      </w:pPr>
      <w:r>
        <w:rPr>
          <w:b w:val="false"/>
          <w:bCs w:val="false"/>
        </w:rPr>
        <w:t xml:space="preserve">Aliases matter most for calculated columns. Without one, the heading is the formula itself. Here cost is sales minus profit: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cost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96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380"/>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profit</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cost</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CA-2014-145317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22638.4800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-1811.0784</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24449.5584</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CA-2017-127180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11199.9680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3919.9888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7279.9792</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CA-2014-143917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8187.6500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327.5060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7860.1440</w:t>
            </w:r>
          </w:p>
        </w:tc>
      </w:tr>
    </w:tbl>
    <w:p>
      <w:pPr>
        <w:keepNext/>
        <w:spacing w:after="120" w:before="160"/>
      </w:pPr>
      <w:r>
        <w:rPr>
          <w:b w:val="false"/>
          <w:bCs w:val="false"/>
        </w:rPr>
        <w:t xml:space="preserve">The same applies to functions. </w:t>
      </w:r>
      <w:r>
        <w:rPr>
          <w:rFonts w:ascii="Consolas" w:cs="Consolas" w:eastAsia="Consolas" w:hAnsi="Consolas"/>
          <w:b w:val="false"/>
          <w:bCs w:val="false"/>
          <w:color w:val="1F3A5F"/>
          <w:sz w:val="19"/>
          <w:szCs w:val="19"/>
        </w:rPr>
        <w:t xml:space="preserve">DATEDIFF</w:t>
      </w:r>
      <w:r>
        <w:rPr>
          <w:b w:val="false"/>
          <w:bCs w:val="false"/>
        </w:rPr>
        <w:t xml:space="preserve"> returns the number of days between two dates: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DATEDIFF</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days_to_ship</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days_to_ship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619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380"/>
        <w:gridCol w:w="1604"/>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ship_date</w:t>
            </w:r>
          </w:p>
        </w:tc>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days_to_ship</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CA-2014-100363</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2014-04-08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2014-04-15</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CA-2014-104976</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2014-12-09</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2014-12-16</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CA-2014-105893</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2014-11-11</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2014-11-18</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7</w:t>
            </w:r>
          </w:p>
        </w:tc>
      </w:tr>
    </w:tbl>
    <w:p>
      <w:pPr>
        <w:pStyle w:val="ListParagraph"/>
        <w:numPr>
          <w:ilvl w:val="0"/>
          <w:numId w:val="2"/>
        </w:numPr>
        <w:spacing w:after="70" w:before="160"/>
      </w:pPr>
      <w:r>
        <w:rPr>
          <w:rFonts w:ascii="Consolas" w:cs="Consolas" w:eastAsia="Consolas" w:hAnsi="Consolas"/>
          <w:b w:val="false"/>
          <w:bCs w:val="false"/>
          <w:color w:val="1F3A5F"/>
          <w:sz w:val="19"/>
          <w:szCs w:val="19"/>
        </w:rPr>
        <w:t xml:space="preserve">AS</w:t>
      </w:r>
      <w:r>
        <w:rPr>
          <w:b w:val="false"/>
          <w:bCs w:val="false"/>
        </w:rPr>
        <w:t xml:space="preserve"> is optional (</w:t>
      </w:r>
      <w:r>
        <w:rPr>
          <w:rFonts w:ascii="Consolas" w:cs="Consolas" w:eastAsia="Consolas" w:hAnsi="Consolas"/>
          <w:b w:val="false"/>
          <w:bCs w:val="false"/>
          <w:color w:val="1F3A5F"/>
          <w:sz w:val="19"/>
          <w:szCs w:val="19"/>
        </w:rPr>
        <w:t xml:space="preserve">sales - profit cost</w:t>
      </w:r>
      <w:r>
        <w:rPr>
          <w:b w:val="false"/>
          <w:bCs w:val="false"/>
        </w:rPr>
        <w:t xml:space="preserve"> also works), but writing it makes the query easier to read.</w:t>
      </w:r>
    </w:p>
    <w:p>
      <w:pPr>
        <w:pStyle w:val="ListParagraph"/>
        <w:numPr>
          <w:ilvl w:val="0"/>
          <w:numId w:val="2"/>
        </w:numPr>
        <w:spacing w:after="70" w:before="0"/>
      </w:pPr>
      <w:r>
        <w:rPr>
          <w:b w:val="false"/>
          <w:bCs w:val="false"/>
        </w:rPr>
        <w:t xml:space="preserve">An alias with a space in it must be wrapped in backticks: </w:t>
      </w:r>
      <w:r>
        <w:rPr>
          <w:rFonts w:ascii="Consolas" w:cs="Consolas" w:eastAsia="Consolas" w:hAnsi="Consolas"/>
          <w:b w:val="false"/>
          <w:bCs w:val="false"/>
          <w:color w:val="1F3A5F"/>
          <w:sz w:val="19"/>
          <w:szCs w:val="19"/>
        </w:rPr>
        <w:t xml:space="preserve">AS `Days to ship`</w:t>
      </w:r>
      <w:r>
        <w:rPr>
          <w:b w:val="false"/>
          <w:bCs w:val="false"/>
        </w:rPr>
        <w:t xml:space="preserve">. Aliases without spaces are easier to work with.</w:t>
      </w:r>
    </w:p>
    <w:p>
      <w:pPr>
        <w:pStyle w:val="ListParagraph"/>
        <w:numPr>
          <w:ilvl w:val="0"/>
          <w:numId w:val="2"/>
        </w:numPr>
        <w:spacing w:after="70" w:before="0"/>
      </w:pPr>
      <w:r>
        <w:rPr>
          <w:b w:val="false"/>
          <w:bCs w:val="false"/>
        </w:rPr>
        <w:t xml:space="preserve">An alias can be used in </w:t>
      </w:r>
      <w:r>
        <w:rPr>
          <w:rFonts w:ascii="Consolas" w:cs="Consolas" w:eastAsia="Consolas" w:hAnsi="Consolas"/>
          <w:b w:val="false"/>
          <w:bCs w:val="false"/>
          <w:color w:val="1F3A5F"/>
          <w:sz w:val="19"/>
          <w:szCs w:val="19"/>
        </w:rPr>
        <w:t xml:space="preserve">ORDER BY</w:t>
      </w:r>
      <w:r>
        <w:rPr>
          <w:b w:val="false"/>
          <w:bCs w:val="false"/>
        </w:rPr>
        <w:t xml:space="preserve">, as above.</w:t>
      </w:r>
    </w:p>
    <w:p>
      <w:pPr>
        <w:spacing w:after="60" w:before="0" w:line="60" w:lineRule="exact"/>
      </w:pPr>
    </w:p>
    <w:p>
      <w:pPr>
        <w:pStyle w:val="Heading2"/>
      </w:pPr>
      <w:r>
        <w:t xml:space="preserve">An alias cannot be used in WHERE</w:t>
      </w:r>
    </w:p>
    <w:p>
      <w:pPr>
        <w:keepNext/>
        <w:spacing w:after="120" w:before="0"/>
      </w:pPr>
      <w:r>
        <w:rPr>
          <w:b w:val="false"/>
          <w:bCs w:val="false"/>
        </w:rPr>
        <w:t xml:space="preserve">It is tempting to filter on the new name. It does not work:</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DATEDIFF</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days_to_ship</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days_to_ship</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7</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1054. Unknown column 'days_to_ship' in 'where clause'</w:t>
            </w:r>
          </w:p>
        </w:tc>
      </w:tr>
    </w:tbl>
    <w:p>
      <w:pPr>
        <w:keepNext/>
        <w:spacing w:after="120" w:before="160"/>
      </w:pPr>
      <w:r>
        <w:rPr>
          <w:b w:val="false"/>
          <w:bCs w:val="false"/>
        </w:rPr>
        <w:t xml:space="preserve">MySQL filters the rows with </w:t>
      </w:r>
      <w:r>
        <w:rPr>
          <w:rFonts w:ascii="Consolas" w:cs="Consolas" w:eastAsia="Consolas" w:hAnsi="Consolas"/>
          <w:b w:val="false"/>
          <w:bCs w:val="false"/>
          <w:color w:val="1F3A5F"/>
          <w:sz w:val="19"/>
          <w:szCs w:val="19"/>
        </w:rPr>
        <w:t xml:space="preserve">WHERE</w:t>
      </w:r>
      <w:r>
        <w:rPr>
          <w:b w:val="false"/>
          <w:bCs w:val="false"/>
        </w:rPr>
        <w:t xml:space="preserve"> before it works out the </w:t>
      </w:r>
      <w:r>
        <w:rPr>
          <w:rFonts w:ascii="Consolas" w:cs="Consolas" w:eastAsia="Consolas" w:hAnsi="Consolas"/>
          <w:b w:val="false"/>
          <w:bCs w:val="false"/>
          <w:color w:val="1F3A5F"/>
          <w:sz w:val="19"/>
          <w:szCs w:val="19"/>
        </w:rPr>
        <w:t xml:space="preserve">SELECT</w:t>
      </w:r>
      <w:r>
        <w:rPr>
          <w:b w:val="false"/>
          <w:bCs w:val="false"/>
        </w:rPr>
        <w:t xml:space="preserve"> list, so at that point </w:t>
      </w:r>
      <w:r>
        <w:rPr>
          <w:rFonts w:ascii="Consolas" w:cs="Consolas" w:eastAsia="Consolas" w:hAnsi="Consolas"/>
          <w:b w:val="false"/>
          <w:bCs w:val="false"/>
          <w:color w:val="1F3A5F"/>
          <w:sz w:val="19"/>
          <w:szCs w:val="19"/>
        </w:rPr>
        <w:t xml:space="preserve">days_to_ship</w:t>
      </w:r>
      <w:r>
        <w:rPr>
          <w:b w:val="false"/>
          <w:bCs w:val="false"/>
        </w:rPr>
        <w:t xml:space="preserve"> does not exist yet. Repeat the calculation in the </w:t>
      </w:r>
      <w:r>
        <w:rPr>
          <w:rFonts w:ascii="Consolas" w:cs="Consolas" w:eastAsia="Consolas" w:hAnsi="Consolas"/>
          <w:b w:val="false"/>
          <w:bCs w:val="false"/>
          <w:color w:val="1F3A5F"/>
          <w:sz w:val="19"/>
          <w:szCs w:val="19"/>
        </w:rPr>
        <w:t xml:space="preserve">WHERE</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DATEDIFF</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days_to_ship</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DATEDIFF</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7</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43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604"/>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days_to_ship</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CA-2014-100363</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CA-2014-104976</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CA-2014-105893</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7</w:t>
            </w:r>
          </w:p>
        </w:tc>
      </w:tr>
    </w:tbl>
    <w:p>
      <w:pPr>
        <w:pStyle w:val="Heading2"/>
      </w:pPr>
      <w:r>
        <w:t xml:space="preserve">Table aliases</w:t>
      </w:r>
    </w:p>
    <w:p>
      <w:pPr>
        <w:keepNext/>
        <w:spacing w:after="120" w:before="0"/>
      </w:pPr>
      <w:r>
        <w:rPr>
          <w:b w:val="false"/>
          <w:bCs w:val="false"/>
        </w:rPr>
        <w:t xml:space="preserve">A table can have an alias too, usually one or two letters. Columns are then written as </w:t>
      </w:r>
      <w:r>
        <w:rPr>
          <w:rFonts w:ascii="Consolas" w:cs="Consolas" w:eastAsia="Consolas" w:hAnsi="Consolas"/>
          <w:b w:val="false"/>
          <w:bCs w:val="false"/>
          <w:color w:val="1F3A5F"/>
          <w:sz w:val="19"/>
          <w:szCs w:val="19"/>
        </w:rPr>
        <w:t xml:space="preserve">alias.column</w:t>
      </w:r>
      <w:r>
        <w:rPr>
          <w:b w:val="false"/>
          <w:bCs w:val="false"/>
        </w:rPr>
        <w:t xml:space="preserve">. It looks unnecessary with one table and becomes essential when a query uses several, as in Part 12.</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city</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'South'</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order_date</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03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828"/>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city</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CA-2014-149020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2014-01-10</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Springfield</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CA-2014-109232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2014-01-13</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Mount Pleasant</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CA-2014-162775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2014-01-13</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Bossier City</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Show each order item's </w:t>
            </w:r>
            <w:r>
              <w:rPr>
                <w:rFonts w:ascii="Consolas" w:cs="Consolas" w:eastAsia="Consolas" w:hAnsi="Consolas"/>
                <w:b w:val="false"/>
                <w:bCs w:val="false"/>
                <w:color w:val="1F3A5F"/>
                <w:sz w:val="19"/>
                <w:szCs w:val="19"/>
              </w:rPr>
              <w:t xml:space="preserve">order_id</w:t>
            </w:r>
            <w:r>
              <w:rPr>
                <w:b w:val="false"/>
                <w:bCs w:val="false"/>
              </w:rPr>
              <w:t xml:space="preserve">, its </w:t>
            </w:r>
            <w:r>
              <w:rPr>
                <w:rFonts w:ascii="Consolas" w:cs="Consolas" w:eastAsia="Consolas" w:hAnsi="Consolas"/>
                <w:b w:val="false"/>
                <w:bCs w:val="false"/>
                <w:color w:val="1F3A5F"/>
                <w:sz w:val="19"/>
                <w:szCs w:val="19"/>
              </w:rPr>
              <w:t xml:space="preserve">sales</w:t>
            </w:r>
            <w:r>
              <w:rPr>
                <w:b w:val="false"/>
                <w:bCs w:val="false"/>
              </w:rPr>
              <w:t xml:space="preserve">, its </w:t>
            </w:r>
            <w:r>
              <w:rPr>
                <w:rFonts w:ascii="Consolas" w:cs="Consolas" w:eastAsia="Consolas" w:hAnsi="Consolas"/>
                <w:b w:val="false"/>
                <w:bCs w:val="false"/>
                <w:color w:val="1F3A5F"/>
                <w:sz w:val="19"/>
                <w:szCs w:val="19"/>
              </w:rPr>
              <w:t xml:space="preserve">quantity</w:t>
            </w:r>
            <w:r>
              <w:rPr>
                <w:b w:val="false"/>
                <w:bCs w:val="false"/>
              </w:rPr>
              <w:t xml:space="preserve"> and the price per unit (sales divided by quantity) with the heading </w:t>
            </w:r>
            <w:r>
              <w:rPr>
                <w:rFonts w:ascii="Consolas" w:cs="Consolas" w:eastAsia="Consolas" w:hAnsi="Consolas"/>
                <w:b w:val="false"/>
                <w:bCs w:val="false"/>
                <w:color w:val="1F3A5F"/>
                <w:sz w:val="19"/>
                <w:szCs w:val="19"/>
              </w:rPr>
              <w:t xml:space="preserve">unit_price</w:t>
            </w:r>
            <w:r>
              <w:rPr>
                <w:b w:val="false"/>
                <w:bCs w:val="false"/>
              </w:rPr>
              <w:t xml:space="preserve">. List the five highest unit prices.</w:t>
            </w:r>
          </w:p>
        </w:tc>
      </w:tr>
    </w:tbl>
    <w:p>
      <w:pPr>
        <w:pStyle w:val="Heading1"/>
      </w:pPr>
      <w:r>
        <w:rPr>
          <w:color w:val="0E7C86"/>
        </w:rPr>
        <w:t xml:space="preserve">Part 10  </w:t>
      </w:r>
      <w:r>
        <w:t xml:space="preserve">Comments in SQL</w:t>
      </w:r>
    </w:p>
    <w:p>
      <w:pPr>
        <w:keepNext/>
        <w:spacing w:after="120" w:before="0"/>
      </w:pPr>
      <w:r>
        <w:rPr>
          <w:b w:val="false"/>
          <w:bCs w:val="false"/>
        </w:rPr>
        <w:t xml:space="preserve">A comment is text that MySQL ignores. It is there for the next person who reads the query, who is often you in three months.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i/>
                <w:iCs/>
                <w:color w:val="5F7A4B"/>
                <w:sz w:val="18"/>
                <w:szCs w:val="18"/>
              </w:rPr>
              <w:t xml:space="preserve">-- A single-line comment starts with two dashes and a space</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a comment can follow code on the same line</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val="false"/>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i/>
                <w:iCs/>
                <w:color w:val="5F7A4B"/>
                <w:sz w:val="18"/>
                <w:szCs w:val="18"/>
              </w:rPr>
              <w:t xml:space="preserve">/* A multi-line comment starts with slash-star</w:t>
            </w:r>
          </w:p>
          <w:p>
            <w:pPr>
              <w:keepNext w:val="false"/>
              <w:spacing w:after="0" w:before="0" w:line="252"/>
            </w:pPr>
            <w:r>
              <w:rPr>
                <w:rFonts w:ascii="Consolas" w:cs="Consolas" w:eastAsia="Consolas" w:hAnsi="Consolas"/>
                <w:i/>
                <w:iCs/>
                <w:color w:val="5F7A4B"/>
                <w:sz w:val="18"/>
                <w:szCs w:val="18"/>
              </w:rPr>
              <w:t xml:space="preserve">   and carries on over as many lines as needed</w:t>
            </w:r>
          </w:p>
          <w:p>
            <w:pPr>
              <w:keepNext w:val="false"/>
              <w:spacing w:after="0" w:before="0" w:line="252"/>
            </w:pPr>
            <w:r>
              <w:rPr>
                <w:rFonts w:ascii="Consolas" w:cs="Consolas" w:eastAsia="Consolas" w:hAnsi="Consolas"/>
                <w:i/>
                <w:iCs/>
                <w:color w:val="5F7A4B"/>
                <w:sz w:val="18"/>
                <w:szCs w:val="18"/>
              </w:rPr>
              <w:t xml:space="preserve">   until star-slash. */</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val="false"/>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In MySQL the two dashes must be followed by a space. </w:t>
            </w:r>
            <w:r>
              <w:rPr>
                <w:rFonts w:ascii="Consolas" w:cs="Consolas" w:eastAsia="Consolas" w:hAnsi="Consolas"/>
                <w:b w:val="false"/>
                <w:bCs w:val="false"/>
                <w:color w:val="1F3A5F"/>
                <w:sz w:val="19"/>
                <w:szCs w:val="19"/>
              </w:rPr>
              <w:t xml:space="preserve">--comment</w:t>
            </w:r>
            <w:r>
              <w:rPr>
                <w:b w:val="false"/>
                <w:bCs w:val="false"/>
              </w:rPr>
              <w:t xml:space="preserve"> is not a comment and produces an error. MySQL also accepts </w:t>
            </w:r>
            <w:r>
              <w:rPr>
                <w:rFonts w:ascii="Consolas" w:cs="Consolas" w:eastAsia="Consolas" w:hAnsi="Consolas"/>
                <w:b w:val="false"/>
                <w:bCs w:val="false"/>
                <w:color w:val="1F3A5F"/>
                <w:sz w:val="19"/>
                <w:szCs w:val="19"/>
              </w:rPr>
              <w:t xml:space="preserve">#</w:t>
            </w:r>
            <w:r>
              <w:rPr>
                <w:b w:val="false"/>
                <w:bCs w:val="false"/>
              </w:rPr>
              <w:t xml:space="preserve"> to start a single-line comment, but other database systems do not, so prefer the two dashes.</w:t>
            </w:r>
          </w:p>
        </w:tc>
      </w:tr>
    </w:tbl>
    <w:p>
      <w:pPr>
        <w:pStyle w:val="Heading2"/>
      </w:pPr>
      <w:r>
        <w:t xml:space="preserve">Switching a line off while testing</w:t>
      </w:r>
    </w:p>
    <w:p>
      <w:pPr>
        <w:keepNext/>
        <w:spacing w:after="120" w:before="0"/>
      </w:pPr>
      <w:r>
        <w:rPr>
          <w:b w:val="false"/>
          <w:bCs w:val="false"/>
        </w:rPr>
        <w:t xml:space="preserve">Commenting out part of a query is the quickest way to test it with and without a condition. Here the second condition is switched off without being deleted: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'West'</w:t>
            </w:r>
          </w:p>
          <w:p>
            <w:pPr>
              <w:keepNext/>
              <w:spacing w:after="0" w:before="0" w:line="252"/>
            </w:pPr>
            <w:r>
              <w:rPr>
                <w:rFonts w:ascii="Consolas" w:cs="Consolas" w:eastAsia="Consolas" w:hAnsi="Consolas"/>
                <w:i/>
                <w:iCs/>
                <w:color w:val="5F7A4B"/>
                <w:sz w:val="18"/>
                <w:szCs w:val="18"/>
              </w:rPr>
              <w:t xml:space="preserve">-- AND state = 'California'</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630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716"/>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city</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state</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US-2014-117163</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2014-01-27</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San Diego</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California</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CA-2014-115161</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2014-01-31</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Mission Viejo</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California</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CA-2014-139857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2014-02-02</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San Diego</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California</w:t>
            </w:r>
          </w:p>
        </w:tc>
      </w:tr>
    </w:tbl>
    <w:p>
      <w:pPr>
        <w:pStyle w:val="Heading2"/>
      </w:pPr>
      <w:r>
        <w:t xml:space="preserve">Documenting a saved script</w:t>
      </w:r>
    </w:p>
    <w:p>
      <w:pPr>
        <w:keepNext/>
        <w:spacing w:after="120" w:before="0"/>
      </w:pPr>
      <w:r>
        <w:rPr>
          <w:b w:val="false"/>
          <w:bCs w:val="false"/>
        </w:rPr>
        <w:t xml:space="preserve">A block comment at the top of a script says what it is for. Inside the script, use comments to explain why something is done, since the SQL already says what is done.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i/>
                <w:iCs/>
                <w:color w:val="5F7A4B"/>
                <w:sz w:val="18"/>
                <w:szCs w:val="18"/>
              </w:rPr>
              <w:t xml:space="preserve">/*</w:t>
            </w:r>
          </w:p>
          <w:p>
            <w:pPr>
              <w:keepNext w:val="false"/>
              <w:spacing w:after="0" w:before="0" w:line="252"/>
            </w:pPr>
            <w:r>
              <w:rPr>
                <w:rFonts w:ascii="Consolas" w:cs="Consolas" w:eastAsia="Consolas" w:hAnsi="Consolas"/>
                <w:i/>
                <w:iCs/>
                <w:color w:val="5F7A4B"/>
                <w:sz w:val="18"/>
                <w:szCs w:val="18"/>
              </w:rPr>
              <w:t xml:space="preserve">  Script : top_order_lines.sql</w:t>
            </w:r>
          </w:p>
          <w:p>
            <w:pPr>
              <w:keepNext w:val="false"/>
              <w:spacing w:after="0" w:before="0" w:line="252"/>
            </w:pPr>
            <w:r>
              <w:rPr>
                <w:rFonts w:ascii="Consolas" w:cs="Consolas" w:eastAsia="Consolas" w:hAnsi="Consolas"/>
                <w:i/>
                <w:iCs/>
                <w:color w:val="5F7A4B"/>
                <w:sz w:val="18"/>
                <w:szCs w:val="18"/>
              </w:rPr>
              <w:t xml:space="preserve">  Purpose: the five largest order lines, for the weekly sales review</w:t>
            </w:r>
          </w:p>
          <w:p>
            <w:pPr>
              <w:keepNext w:val="false"/>
              <w:spacing w:after="0" w:before="0" w:line="252"/>
            </w:pPr>
            <w:r>
              <w:rPr>
                <w:rFonts w:ascii="Consolas" w:cs="Consolas" w:eastAsia="Consolas" w:hAnsi="Consolas"/>
                <w:i/>
                <w:iCs/>
                <w:color w:val="5F7A4B"/>
                <w:sz w:val="18"/>
                <w:szCs w:val="18"/>
              </w:rPr>
              <w:t xml:space="preserve">*/</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val="false"/>
              <w:spacing w:after="0" w:before="0" w:line="252"/>
            </w:pPr>
            <w:r>
              <w:rPr>
                <w:rFonts w:ascii="Consolas" w:cs="Consolas" w:eastAsia="Consolas" w:hAnsi="Consolas"/>
                <w:i/>
                <w:iCs/>
                <w:color w:val="5F7A4B"/>
                <w:sz w:val="18"/>
                <w:szCs w:val="18"/>
              </w:rPr>
              <w:t xml:space="preserve">-- Full-price lines only: discounted lines are reviewed separately</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discount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0</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val="false"/>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pStyle w:val="Heading1"/>
      </w:pPr>
      <w:r>
        <w:rPr>
          <w:color w:val="0E7C86"/>
        </w:rPr>
        <w:t xml:space="preserve">Part 11  </w:t>
      </w:r>
      <w:r>
        <w:t xml:space="preserve">Temporary tables</w:t>
      </w:r>
    </w:p>
    <w:p>
      <w:pPr>
        <w:keepNext w:val="false"/>
        <w:spacing w:after="120" w:before="0"/>
      </w:pPr>
      <w:r>
        <w:rPr>
          <w:b w:val="false"/>
          <w:bCs w:val="false"/>
        </w:rPr>
        <w:t xml:space="preserve">A temporary table is a real table that exists only for your current connection. Only you can see it, and MySQL drops it automatically when you disconnect. Use one to hold an intermediate result you want to query several times, without touching the permanent tables.</w:t>
      </w:r>
    </w:p>
    <w:p>
      <w:pPr>
        <w:pStyle w:val="Heading2"/>
      </w:pPr>
      <w:r>
        <w:t xml:space="preserve">Creating one from a query</w:t>
      </w:r>
    </w:p>
    <w:p>
      <w:pPr>
        <w:keepNext/>
        <w:spacing w:after="120" w:before="0"/>
      </w:pPr>
      <w:r>
        <w:rPr>
          <w:b w:val="false"/>
          <w:bCs w:val="false"/>
        </w:rPr>
        <w:t xml:space="preserve">The quickest way is </w:t>
      </w:r>
      <w:r>
        <w:rPr>
          <w:rFonts w:ascii="Consolas" w:cs="Consolas" w:eastAsia="Consolas" w:hAnsi="Consolas"/>
          <w:b w:val="false"/>
          <w:bCs w:val="false"/>
          <w:color w:val="1F3A5F"/>
          <w:sz w:val="19"/>
          <w:szCs w:val="19"/>
        </w:rPr>
        <w:t xml:space="preserve">CREATE TEMPORARY TABLE ... AS SELECT</w:t>
      </w:r>
      <w:r>
        <w:rPr>
          <w:b w:val="false"/>
          <w:bCs w:val="false"/>
        </w:rPr>
        <w:t xml:space="preserve">. The columns and their types are copied from the query result.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TEMPORARY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tmp_west_orders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'West'</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609 row(s) affected</w:t>
      </w:r>
    </w:p>
    <w:p>
      <w:pPr>
        <w:keepNext/>
        <w:spacing w:after="120" w:before="160"/>
      </w:pPr>
      <w:r>
        <w:rPr>
          <w:b w:val="false"/>
          <w:bCs w:val="false"/>
        </w:rPr>
        <w:t xml:space="preserve">From here on it behaves like any other table: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west_orders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tmp_west_orders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49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west_orders</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609</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tmp_west_orders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38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80"/>
      </w:tblGrid>
      <w:tr>
        <w:trPr>
          <w:cantSplit/>
          <w:tblHeader/>
        </w:trPr>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state</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Arizona</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California</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Colorado</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Idaho</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Montana</w:t>
            </w:r>
          </w:p>
        </w:tc>
      </w:tr>
    </w:tbl>
    <w:p>
      <w:pPr>
        <w:pStyle w:val="Heading2"/>
      </w:pPr>
      <w:r>
        <w:t xml:space="preserve">Defining the columns first</w:t>
      </w:r>
    </w:p>
    <w:p>
      <w:pPr>
        <w:keepNext/>
        <w:spacing w:after="120" w:before="0"/>
      </w:pPr>
      <w:r>
        <w:rPr>
          <w:b w:val="false"/>
          <w:bCs w:val="false"/>
        </w:rPr>
        <w:t xml:space="preserve">You can also define the columns yourself, exactly as in </w:t>
      </w:r>
      <w:r>
        <w:rPr>
          <w:rFonts w:ascii="Consolas" w:cs="Consolas" w:eastAsia="Consolas" w:hAnsi="Consolas"/>
          <w:b w:val="false"/>
          <w:bCs w:val="false"/>
          <w:color w:val="1F3A5F"/>
          <w:sz w:val="19"/>
          <w:szCs w:val="19"/>
        </w:rPr>
        <w:t xml:space="preserve">CREATE TABLE</w:t>
      </w:r>
      <w:r>
        <w:rPr>
          <w:b w:val="false"/>
          <w:bCs w:val="false"/>
        </w:rPr>
        <w:t xml:space="preserve">, and fill the table with </w:t>
      </w:r>
      <w:r>
        <w:rPr>
          <w:rFonts w:ascii="Consolas" w:cs="Consolas" w:eastAsia="Consolas" w:hAnsi="Consolas"/>
          <w:b w:val="false"/>
          <w:bCs w:val="false"/>
          <w:color w:val="1F3A5F"/>
          <w:sz w:val="19"/>
          <w:szCs w:val="19"/>
        </w:rPr>
        <w:t xml:space="preserve">INSERT</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TEMPORARY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tmp_big_lines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DECIMAL</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sz w:val="18"/>
                <w:szCs w:val="18"/>
              </w:rPr>
              <w:t xml:space="preserve"/>
            </w:r>
          </w:p>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tmp_big_lines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8000</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sz w:val="18"/>
                <w:szCs w:val="18"/>
              </w:rPr>
              <w:t xml:space="preserve"/>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tmp_big_lines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14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940"/>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CA-2014-145317</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TEC-MA-10002412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22638.4800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CA-2017-127180</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TEC-CO-10004722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11199.9680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CA-2014-143917</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OFF-SU-10000151</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8187.6500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CA-2014-139892</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TEC-MA-10000822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8159.9520</w:t>
            </w:r>
          </w:p>
        </w:tc>
      </w:tr>
    </w:tbl>
    <w:p>
      <w:pPr>
        <w:pStyle w:val="Heading2"/>
      </w:pPr>
      <w:r>
        <w:t xml:space="preserve">How temporary tables behave</w:t>
      </w:r>
    </w:p>
    <w:p>
      <w:pPr>
        <w:keepNext/>
        <w:spacing w:after="120" w:before="0"/>
      </w:pPr>
      <w:r>
        <w:rPr>
          <w:b w:val="false"/>
          <w:bCs w:val="false"/>
        </w:rPr>
        <w:t xml:space="preserve">Temporary tables do not appear in </w:t>
      </w:r>
      <w:r>
        <w:rPr>
          <w:rFonts w:ascii="Consolas" w:cs="Consolas" w:eastAsia="Consolas" w:hAnsi="Consolas"/>
          <w:b w:val="false"/>
          <w:bCs w:val="false"/>
          <w:color w:val="1F3A5F"/>
          <w:sz w:val="19"/>
          <w:szCs w:val="19"/>
        </w:rPr>
        <w:t xml:space="preserve">SHOW TABLES</w:t>
      </w:r>
      <w:r>
        <w:rPr>
          <w:b w:val="false"/>
          <w:bCs w:val="false"/>
        </w:rPr>
        <w:t xml:space="preserve">. Both of ours exist right now, yet only the five permanent tables are listed: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27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76"/>
      </w:tblGrid>
      <w:tr>
        <w:trPr>
          <w:cantSplit/>
          <w:tblHeader/>
        </w:trPr>
        <w:tc>
          <w:tcPr>
            <w:tcW w:type="dxa" w:w="22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Tables_in_sales_db</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customers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order_items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products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sales_raw</w:t>
            </w:r>
          </w:p>
        </w:tc>
      </w:tr>
    </w:tbl>
    <w:p>
      <w:pPr>
        <w:pStyle w:val="ListParagraph"/>
        <w:numPr>
          <w:ilvl w:val="0"/>
          <w:numId w:val="2"/>
        </w:numPr>
        <w:spacing w:after="70" w:before="160"/>
      </w:pPr>
      <w:r>
        <w:rPr>
          <w:b w:val="false"/>
          <w:bCs w:val="false"/>
        </w:rPr>
        <w:t xml:space="preserve">They belong to your connection. In Workbench, closing the connection tab ends the connection and the temporary tables go with it. Another user can have a temporary table with the same name without any clash.</w:t>
      </w:r>
    </w:p>
    <w:p>
      <w:pPr>
        <w:pStyle w:val="ListParagraph"/>
        <w:numPr>
          <w:ilvl w:val="0"/>
          <w:numId w:val="2"/>
        </w:numPr>
        <w:spacing w:after="70" w:before="0"/>
      </w:pPr>
      <w:r>
        <w:rPr>
          <w:b w:val="false"/>
          <w:bCs w:val="false"/>
        </w:rPr>
        <w:t xml:space="preserve">A temporary table cannot be used twice in the same query. Doing so gives </w:t>
      </w:r>
      <w:r>
        <w:rPr>
          <w:rFonts w:ascii="Consolas" w:cs="Consolas" w:eastAsia="Consolas" w:hAnsi="Consolas"/>
          <w:b w:val="false"/>
          <w:bCs w:val="false"/>
          <w:color w:val="1F3A5F"/>
          <w:sz w:val="19"/>
          <w:szCs w:val="19"/>
        </w:rPr>
        <w:t xml:space="preserve">Error Code: 1137. Can't reopen table</w:t>
      </w:r>
      <w:r>
        <w:rPr>
          <w:b w:val="false"/>
          <w:bCs w:val="false"/>
        </w:rPr>
        <w:t xml:space="preserve">.</w:t>
      </w:r>
    </w:p>
    <w:p>
      <w:pPr>
        <w:spacing w:after="60" w:before="0" w:line="60" w:lineRule="exact"/>
      </w:pPr>
    </w:p>
    <w:p>
      <w:pPr>
        <w:keepNext/>
        <w:spacing w:after="120" w:before="0"/>
      </w:pPr>
      <w:r>
        <w:rPr>
          <w:b w:val="false"/>
          <w:bCs w:val="false"/>
        </w:rPr>
        <w:t xml:space="preserve">To remove one before you disconnect, drop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TEMPORARY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tmp_big_lines</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E8F4F4" w:color="auto" w:val="clear"/>
            <w:tcMar>
              <w:top w:type="dxa" w:w="90"/>
              <w:left w:type="dxa" w:w="180"/>
              <w:bottom w:type="dxa" w:w="90"/>
              <w:right w:type="dxa" w:w="140"/>
            </w:tcMar>
          </w:tcPr>
          <w:p>
            <w:pPr>
              <w:spacing w:after="0" w:before="0"/>
            </w:pPr>
            <w:r>
              <w:rPr>
                <w:b/>
                <w:bCs/>
                <w:color w:val="0E7C86"/>
              </w:rPr>
              <w:t xml:space="preserve">Tip:  </w:t>
            </w:r>
            <w:r>
              <w:rPr>
                <w:b w:val="false"/>
                <w:bCs w:val="false"/>
              </w:rPr>
              <w:t xml:space="preserve">Creating a temporary table needs its own permission. The read-only analyst from Part 7 cannot do it until </w:t>
            </w:r>
            <w:r>
              <w:rPr>
                <w:rFonts w:ascii="Consolas" w:cs="Consolas" w:eastAsia="Consolas" w:hAnsi="Consolas"/>
                <w:b w:val="false"/>
                <w:bCs w:val="false"/>
                <w:color w:val="1F3A5F"/>
                <w:sz w:val="19"/>
                <w:szCs w:val="19"/>
              </w:rPr>
              <w:t xml:space="preserve">root</w:t>
            </w:r>
            <w:r>
              <w:rPr>
                <w:b w:val="false"/>
                <w:bCs w:val="false"/>
              </w:rPr>
              <w:t xml:space="preserve"> runs: </w:t>
            </w:r>
            <w:r>
              <w:rPr>
                <w:rFonts w:ascii="Consolas" w:cs="Consolas" w:eastAsia="Consolas" w:hAnsi="Consolas"/>
                <w:b w:val="false"/>
                <w:bCs w:val="false"/>
                <w:color w:val="1F3A5F"/>
                <w:sz w:val="19"/>
                <w:szCs w:val="19"/>
              </w:rPr>
              <w:t xml:space="preserve">GRANT CREATE TEMPORARY TABLES ON sales_db.* TO 'sales_analyst'@'localhost';</w:t>
            </w:r>
          </w:p>
        </w:tc>
      </w:tr>
    </w:tbl>
    <w:p>
      <w:pPr>
        <w:pStyle w:val="Heading1"/>
      </w:pPr>
      <w:r>
        <w:rPr>
          <w:color w:val="0E7C86"/>
        </w:rPr>
        <w:t xml:space="preserve">Part 12  </w:t>
      </w:r>
      <w:r>
        <w:t xml:space="preserve">CTEs (Common Table Expressions)</w:t>
      </w:r>
    </w:p>
    <w:p>
      <w:pPr>
        <w:keepNext/>
        <w:spacing w:after="120" w:before="0"/>
      </w:pPr>
      <w:r>
        <w:rPr>
          <w:b w:val="false"/>
          <w:bCs w:val="false"/>
        </w:rPr>
        <w:t xml:space="preserve">A CTE is a named result that exists only for the one query it is written in. It starts with </w:t>
      </w:r>
      <w:r>
        <w:rPr>
          <w:rFonts w:ascii="Consolas" w:cs="Consolas" w:eastAsia="Consolas" w:hAnsi="Consolas"/>
          <w:b w:val="false"/>
          <w:bCs w:val="false"/>
          <w:color w:val="1F3A5F"/>
          <w:sz w:val="19"/>
          <w:szCs w:val="19"/>
        </w:rPr>
        <w:t xml:space="preserve">WITH</w:t>
      </w:r>
      <w:r>
        <w:rPr>
          <w:b w:val="false"/>
          <w:bCs w:val="false"/>
        </w:rPr>
        <w:t xml:space="preserve">, gives a query a name, and the main query underneath then uses that name as if it were a table.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WITH</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cte_name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a SELECT that builds the intermediate result</w:t>
            </w:r>
          </w:p>
          <w:p>
            <w:pPr>
              <w:keepNext w:val="false"/>
              <w:spacing w:after="0" w:before="0" w:line="252"/>
            </w:pP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cte_name</w:t>
            </w:r>
            <w:r>
              <w:rPr>
                <w:rFonts w:ascii="Consolas" w:cs="Consolas" w:eastAsia="Consolas" w:hAnsi="Consolas"/>
                <w:color w:val="1B2430"/>
                <w:sz w:val="18"/>
                <w:szCs w:val="18"/>
              </w:rPr>
              <w:t xml:space="preserve">;</w:t>
            </w:r>
          </w:p>
        </w:tc>
      </w:tr>
    </w:tbl>
    <w:p>
      <w:pPr>
        <w:pStyle w:val="Heading2"/>
      </w:pPr>
      <w:r>
        <w:t xml:space="preserve">A first CTE</w:t>
      </w:r>
    </w:p>
    <w:p>
      <w:pPr>
        <w:keepNext/>
        <w:spacing w:after="120" w:before="0"/>
      </w:pPr>
      <w:r>
        <w:rPr>
          <w:b w:val="false"/>
          <w:bCs w:val="false"/>
        </w:rPr>
        <w:t xml:space="preserve">This is the West region example from Part 11, written as a CTE. The whole thing is one statement, with one semicolon at the very end.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WITH</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west_orders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'West'</w:t>
            </w:r>
          </w:p>
          <w:p>
            <w:pPr>
              <w:keepNext/>
              <w:spacing w:after="0" w:before="0" w:line="252"/>
            </w:pP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west_orders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70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492"/>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city</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CA-2017-115427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2017-12-30</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Fairfield</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CA-2017-118885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2017-12-29</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Los Angeles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CA-2017-129805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2017-12-28</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Seattle</w:t>
            </w:r>
          </w:p>
        </w:tc>
      </w:tr>
    </w:tbl>
    <w:p>
      <w:pPr>
        <w:keepNext/>
        <w:spacing w:after="120" w:before="160"/>
      </w:pPr>
      <w:r>
        <w:rPr>
          <w:b w:val="false"/>
          <w:bCs w:val="false"/>
        </w:rPr>
        <w:t xml:space="preserve">Once that statement has finished, </w:t>
      </w:r>
      <w:r>
        <w:rPr>
          <w:rFonts w:ascii="Consolas" w:cs="Consolas" w:eastAsia="Consolas" w:hAnsi="Consolas"/>
          <w:b w:val="false"/>
          <w:bCs w:val="false"/>
          <w:color w:val="1F3A5F"/>
          <w:sz w:val="19"/>
          <w:szCs w:val="19"/>
        </w:rPr>
        <w:t xml:space="preserve">west_orders</w:t>
      </w:r>
      <w:r>
        <w:rPr>
          <w:b w:val="false"/>
          <w:bCs w:val="false"/>
        </w:rPr>
        <w:t xml:space="preserve"> is gone. Using it in a separate statement fails: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west_orders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1146. Table 'sales_db.west_orders' doesn't exist</w:t>
            </w:r>
          </w:p>
        </w:tc>
      </w:tr>
    </w:tbl>
    <w:p>
      <w:pPr>
        <w:pStyle w:val="Heading2"/>
      </w:pPr>
      <w:r>
        <w:t xml:space="preserve">A CTE that prepares a calculation</w:t>
      </w:r>
    </w:p>
    <w:p>
      <w:pPr>
        <w:keepNext/>
        <w:spacing w:after="120" w:before="0"/>
      </w:pPr>
      <w:r>
        <w:rPr>
          <w:b w:val="false"/>
          <w:bCs w:val="false"/>
        </w:rPr>
        <w:t xml:space="preserve">CTEs earn their place when a query has to be built in steps. Question: which five orders have the highest total sales, and who placed them? An order's total is not stored anywhere. It has to be added up from the order's items first, and then matched to the order and the customer.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WITH</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order_totals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order_profit</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order_profit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order_totals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813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828"/>
        <w:gridCol w:w="1492"/>
        <w:gridCol w:w="1604"/>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order_sales</w:t>
            </w:r>
          </w:p>
        </w:tc>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order_profit</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CA-2014-145317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2014-03-18</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Sean Miller</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23661.2280</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-1789.7327</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CA-2017-127180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2017-10-22</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Tom Ashbrook</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13716.4580</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4597.1657</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CA-2014-139892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2014-09-08</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Becky Martin</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10539.8960</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-1878.7892</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CA-2014-143917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2014-07-25</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Ken Lonsdale</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8319.2900</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376.8324</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US-2017-168116</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2017-11-04</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Grant Thornton</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8167.4200</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-3825.3394</w:t>
            </w:r>
          </w:p>
        </w:tc>
      </w:tr>
    </w:tbl>
    <w:p>
      <w:pPr>
        <w:keepNext w:val="false"/>
        <w:spacing w:after="120" w:before="160"/>
      </w:pPr>
      <w:r>
        <w:rPr>
          <w:b w:val="false"/>
          <w:bCs w:val="false"/>
        </w:rPr>
        <w:t xml:space="preserve">Read it in two steps:</w:t>
      </w:r>
    </w:p>
    <w:p>
      <w:pPr>
        <w:pStyle w:val="ListParagraph"/>
        <w:numPr>
          <w:ilvl w:val="0"/>
          <w:numId w:val="6"/>
        </w:numPr>
        <w:spacing w:after="70" w:before="0"/>
      </w:pPr>
      <w:r>
        <w:rPr>
          <w:b/>
          <w:bCs/>
        </w:rPr>
        <w:t xml:space="preserve">The CTE.</w:t>
      </w:r>
      <w:r>
        <w:rPr>
          <w:b w:val="false"/>
          <w:bCs w:val="false"/>
        </w:rPr>
        <w:t xml:space="preserve"> </w:t>
      </w:r>
      <w:r>
        <w:rPr>
          <w:rFonts w:ascii="Consolas" w:cs="Consolas" w:eastAsia="Consolas" w:hAnsi="Consolas"/>
          <w:b w:val="false"/>
          <w:bCs w:val="false"/>
          <w:color w:val="1F3A5F"/>
          <w:sz w:val="19"/>
          <w:szCs w:val="19"/>
        </w:rPr>
        <w:t xml:space="preserve">GROUP BY order_id</w:t>
      </w:r>
      <w:r>
        <w:rPr>
          <w:b w:val="false"/>
          <w:bCs w:val="false"/>
        </w:rPr>
        <w:t xml:space="preserve"> collapses the 4,000 order items into one row per order, and </w:t>
      </w:r>
      <w:r>
        <w:rPr>
          <w:rFonts w:ascii="Consolas" w:cs="Consolas" w:eastAsia="Consolas" w:hAnsi="Consolas"/>
          <w:b w:val="false"/>
          <w:bCs w:val="false"/>
          <w:color w:val="1F3A5F"/>
          <w:sz w:val="19"/>
          <w:szCs w:val="19"/>
        </w:rPr>
        <w:t xml:space="preserve">SUM</w:t>
      </w:r>
      <w:r>
        <w:rPr>
          <w:b w:val="false"/>
          <w:bCs w:val="false"/>
        </w:rPr>
        <w:t xml:space="preserve"> adds up the sales and profit of each order's items. The result is named </w:t>
      </w:r>
      <w:r>
        <w:rPr>
          <w:rFonts w:ascii="Consolas" w:cs="Consolas" w:eastAsia="Consolas" w:hAnsi="Consolas"/>
          <w:b w:val="false"/>
          <w:bCs w:val="false"/>
          <w:color w:val="1F3A5F"/>
          <w:sz w:val="19"/>
          <w:szCs w:val="19"/>
        </w:rPr>
        <w:t xml:space="preserve">order_totals</w:t>
      </w:r>
      <w:r>
        <w:rPr>
          <w:b w:val="false"/>
          <w:bCs w:val="false"/>
        </w:rPr>
        <w:t xml:space="preserve">.</w:t>
      </w:r>
    </w:p>
    <w:p>
      <w:pPr>
        <w:pStyle w:val="ListParagraph"/>
        <w:numPr>
          <w:ilvl w:val="0"/>
          <w:numId w:val="6"/>
        </w:numPr>
        <w:spacing w:after="70" w:before="0"/>
      </w:pPr>
      <w:r>
        <w:rPr>
          <w:b/>
          <w:bCs/>
        </w:rPr>
        <w:t xml:space="preserve">The main query.</w:t>
      </w:r>
      <w:r>
        <w:rPr>
          <w:b w:val="false"/>
          <w:bCs w:val="false"/>
        </w:rPr>
        <w:t xml:space="preserve"> It starts from </w:t>
      </w:r>
      <w:r>
        <w:rPr>
          <w:rFonts w:ascii="Consolas" w:cs="Consolas" w:eastAsia="Consolas" w:hAnsi="Consolas"/>
          <w:b w:val="false"/>
          <w:bCs w:val="false"/>
          <w:color w:val="1F3A5F"/>
          <w:sz w:val="19"/>
          <w:szCs w:val="19"/>
        </w:rPr>
        <w:t xml:space="preserve">order_totals</w:t>
      </w:r>
      <w:r>
        <w:rPr>
          <w:b w:val="false"/>
          <w:bCs w:val="false"/>
        </w:rPr>
        <w:t xml:space="preserve"> and uses </w:t>
      </w:r>
      <w:r>
        <w:rPr>
          <w:rFonts w:ascii="Consolas" w:cs="Consolas" w:eastAsia="Consolas" w:hAnsi="Consolas"/>
          <w:b w:val="false"/>
          <w:bCs w:val="false"/>
          <w:color w:val="1F3A5F"/>
          <w:sz w:val="19"/>
          <w:szCs w:val="19"/>
        </w:rPr>
        <w:t xml:space="preserve">JOIN</w:t>
      </w:r>
      <w:r>
        <w:rPr>
          <w:b w:val="false"/>
          <w:bCs w:val="false"/>
        </w:rPr>
        <w:t xml:space="preserve"> to look up the matching row in </w:t>
      </w:r>
      <w:r>
        <w:rPr>
          <w:rFonts w:ascii="Consolas" w:cs="Consolas" w:eastAsia="Consolas" w:hAnsi="Consolas"/>
          <w:b w:val="false"/>
          <w:bCs w:val="false"/>
          <w:color w:val="1F3A5F"/>
          <w:sz w:val="19"/>
          <w:szCs w:val="19"/>
        </w:rPr>
        <w:t xml:space="preserve">orders</w:t>
      </w:r>
      <w:r>
        <w:rPr>
          <w:b w:val="false"/>
          <w:bCs w:val="false"/>
        </w:rPr>
        <w:t xml:space="preserve"> (for the date) and then in </w:t>
      </w:r>
      <w:r>
        <w:rPr>
          <w:rFonts w:ascii="Consolas" w:cs="Consolas" w:eastAsia="Consolas" w:hAnsi="Consolas"/>
          <w:b w:val="false"/>
          <w:bCs w:val="false"/>
          <w:color w:val="1F3A5F"/>
          <w:sz w:val="19"/>
          <w:szCs w:val="19"/>
        </w:rPr>
        <w:t xml:space="preserve">customers</w:t>
      </w:r>
      <w:r>
        <w:rPr>
          <w:b w:val="false"/>
          <w:bCs w:val="false"/>
        </w:rPr>
        <w:t xml:space="preserve"> (for the name). The foreign keys from Part 4 are what make the matches possible. The table aliases </w:t>
      </w:r>
      <w:r>
        <w:rPr>
          <w:rFonts w:ascii="Consolas" w:cs="Consolas" w:eastAsia="Consolas" w:hAnsi="Consolas"/>
          <w:b w:val="false"/>
          <w:bCs w:val="false"/>
          <w:color w:val="1F3A5F"/>
          <w:sz w:val="19"/>
          <w:szCs w:val="19"/>
        </w:rPr>
        <w:t xml:space="preserve">t</w:t>
      </w:r>
      <w:r>
        <w:rPr>
          <w:b w:val="false"/>
          <w:bCs w:val="false"/>
        </w:rPr>
        <w:t xml:space="preserve">, </w:t>
      </w:r>
      <w:r>
        <w:rPr>
          <w:rFonts w:ascii="Consolas" w:cs="Consolas" w:eastAsia="Consolas" w:hAnsi="Consolas"/>
          <w:b w:val="false"/>
          <w:bCs w:val="false"/>
          <w:color w:val="1F3A5F"/>
          <w:sz w:val="19"/>
          <w:szCs w:val="19"/>
        </w:rPr>
        <w:t xml:space="preserve">o</w:t>
      </w:r>
      <w:r>
        <w:rPr>
          <w:b w:val="false"/>
          <w:bCs w:val="false"/>
        </w:rPr>
        <w:t xml:space="preserve"> and </w:t>
      </w:r>
      <w:r>
        <w:rPr>
          <w:rFonts w:ascii="Consolas" w:cs="Consolas" w:eastAsia="Consolas" w:hAnsi="Consolas"/>
          <w:b w:val="false"/>
          <w:bCs w:val="false"/>
          <w:color w:val="1F3A5F"/>
          <w:sz w:val="19"/>
          <w:szCs w:val="19"/>
        </w:rPr>
        <w:t xml:space="preserve">c</w:t>
      </w:r>
      <w:r>
        <w:rPr>
          <w:b w:val="false"/>
          <w:bCs w:val="false"/>
        </w:rPr>
        <w:t xml:space="preserve"> say which table each column comes from.</w:t>
      </w:r>
    </w:p>
    <w:p>
      <w:pPr>
        <w:spacing w:after="60" w:before="0" w:line="60" w:lineRule="exact"/>
      </w:pPr>
    </w:p>
    <w:p>
      <w:pPr>
        <w:keepNext w:val="false"/>
        <w:spacing w:after="120" w:before="0"/>
      </w:pPr>
      <w:r>
        <w:rPr>
          <w:rFonts w:ascii="Consolas" w:cs="Consolas" w:eastAsia="Consolas" w:hAnsi="Consolas"/>
          <w:b w:val="false"/>
          <w:bCs w:val="false"/>
          <w:color w:val="1F3A5F"/>
          <w:sz w:val="19"/>
          <w:szCs w:val="19"/>
        </w:rPr>
        <w:t xml:space="preserve">GROUP BY</w:t>
      </w:r>
      <w:r>
        <w:rPr>
          <w:b w:val="false"/>
          <w:bCs w:val="false"/>
        </w:rPr>
        <w:t xml:space="preserve"> and </w:t>
      </w:r>
      <w:r>
        <w:rPr>
          <w:rFonts w:ascii="Consolas" w:cs="Consolas" w:eastAsia="Consolas" w:hAnsi="Consolas"/>
          <w:b w:val="false"/>
          <w:bCs w:val="false"/>
          <w:color w:val="1F3A5F"/>
          <w:sz w:val="19"/>
          <w:szCs w:val="19"/>
        </w:rPr>
        <w:t xml:space="preserve">JOIN</w:t>
      </w:r>
      <w:r>
        <w:rPr>
          <w:b w:val="false"/>
          <w:bCs w:val="false"/>
        </w:rPr>
        <w:t xml:space="preserve"> are Day 2 topics. What matters today is the shape: name a step, then use it.</w:t>
      </w:r>
    </w:p>
    <w:p>
      <w:pPr>
        <w:pStyle w:val="Heading2"/>
      </w:pPr>
      <w:r>
        <w:t xml:space="preserve">More than one CTE</w:t>
      </w:r>
    </w:p>
    <w:p>
      <w:pPr>
        <w:keepNext/>
        <w:spacing w:after="120" w:before="0"/>
      </w:pPr>
      <w:r>
        <w:rPr>
          <w:b w:val="false"/>
          <w:bCs w:val="false"/>
        </w:rPr>
        <w:t xml:space="preserve">Separate CTEs with a comma. A later CTE can use an earlier one, so a long query reads from top to bottom as a series of small steps.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WITH</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order_totals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order_sales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big_orders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order_sales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order_totals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5000</w:t>
            </w:r>
          </w:p>
          <w:p>
            <w:pPr>
              <w:keepNext/>
              <w:spacing w:after="0" w:before="0" w:line="252"/>
            </w:pP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big_order_count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big_orders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94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40"/>
      </w:tblGrid>
      <w:tr>
        <w:trPr>
          <w:cantSplit/>
          <w:tblHeader/>
        </w:trPr>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big_order_count</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w:t>
            </w:r>
          </w:p>
        </w:tc>
      </w:tr>
    </w:tbl>
    <w:p>
      <w:pPr>
        <w:pStyle w:val="Heading2"/>
      </w:pPr>
      <w:r>
        <w:t xml:space="preserve">Temporary table or CTE?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3919"/>
        <w:gridCol w:w="3919"/>
      </w:tblGrid>
      <w:tr>
        <w:trPr>
          <w:cantSplit/>
          <w:tblHeader/>
        </w:trPr>
        <w:tc>
          <w:tcPr>
            <w:tcW w:type="dxa" w:w="18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
            </w:r>
          </w:p>
        </w:tc>
        <w:tc>
          <w:tcPr>
            <w:tcW w:type="dxa" w:w="3919"/>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Temporary table</w:t>
            </w:r>
          </w:p>
        </w:tc>
        <w:tc>
          <w:tcPr>
            <w:tcW w:type="dxa" w:w="3919"/>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CTE</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Lives for</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whole connection</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One statement</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Created with</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CREATE TEMPORARY TABLE</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WITH name AS ( ... )</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Result is kept</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Yes, until you drop it or disconnect</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No, it is worked out each time the query runs</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Use it when</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Several separate queries need the same intermediate result</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One query needs to be broken into readable steps</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Permission</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CREATE TEMPORARY TABLES</w:t>
            </w:r>
          </w:p>
        </w:tc>
        <w:tc>
          <w:tcPr>
            <w:tcW w:type="dxa" w:w="3919"/>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Only SELECT</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CTEs need MySQL 8.0 or later. On MySQL 5.7, </w:t>
            </w:r>
            <w:r>
              <w:rPr>
                <w:rFonts w:ascii="Consolas" w:cs="Consolas" w:eastAsia="Consolas" w:hAnsi="Consolas"/>
                <w:b w:val="false"/>
                <w:bCs w:val="false"/>
                <w:color w:val="1F3A5F"/>
                <w:sz w:val="19"/>
                <w:szCs w:val="19"/>
              </w:rPr>
              <w:t xml:space="preserve">WITH</w:t>
            </w:r>
            <w:r>
              <w:rPr>
                <w:b w:val="false"/>
                <w:bCs w:val="false"/>
              </w:rPr>
              <w:t xml:space="preserve"> is a syntax error.</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(a) Create a temporary table called </w:t>
            </w:r>
            <w:r>
              <w:rPr>
                <w:rFonts w:ascii="Consolas" w:cs="Consolas" w:eastAsia="Consolas" w:hAnsi="Consolas"/>
                <w:b w:val="false"/>
                <w:bCs w:val="false"/>
                <w:color w:val="1F3A5F"/>
                <w:sz w:val="19"/>
                <w:szCs w:val="19"/>
              </w:rPr>
              <w:t xml:space="preserve">tmp_tech_products</w:t>
            </w:r>
            <w:r>
              <w:rPr>
                <w:b w:val="false"/>
                <w:bCs w:val="false"/>
              </w:rPr>
              <w:t xml:space="preserve"> holding the ID and name of every product in the </w:t>
            </w:r>
            <w:r>
              <w:rPr>
                <w:rFonts w:ascii="Consolas" w:cs="Consolas" w:eastAsia="Consolas" w:hAnsi="Consolas"/>
                <w:b w:val="false"/>
                <w:bCs w:val="false"/>
                <w:color w:val="1F3A5F"/>
                <w:sz w:val="19"/>
                <w:szCs w:val="19"/>
              </w:rPr>
              <w:t xml:space="preserve">Technology</w:t>
            </w:r>
            <w:r>
              <w:rPr>
                <w:b w:val="false"/>
                <w:bCs w:val="false"/>
              </w:rPr>
              <w:t xml:space="preserve"> category, and count its rows. (b) Write a CTE called </w:t>
            </w:r>
            <w:r>
              <w:rPr>
                <w:rFonts w:ascii="Consolas" w:cs="Consolas" w:eastAsia="Consolas" w:hAnsi="Consolas"/>
                <w:b w:val="false"/>
                <w:bCs w:val="false"/>
                <w:color w:val="1F3A5F"/>
                <w:sz w:val="19"/>
                <w:szCs w:val="19"/>
              </w:rPr>
              <w:t xml:space="preserve">big_lines</w:t>
            </w:r>
            <w:r>
              <w:rPr>
                <w:b w:val="false"/>
                <w:bCs w:val="false"/>
              </w:rPr>
              <w:t xml:space="preserve"> containing the order items with sales over 5000, then select everything from it, largest sale first.</w:t>
            </w:r>
          </w:p>
        </w:tc>
      </w:tr>
    </w:tbl>
    <w:p>
      <w:pPr>
        <w:pStyle w:val="Heading1"/>
        <w:pageBreakBefore/>
      </w:pPr>
      <w:r>
        <w:t xml:space="preserve">Appendix A: Common errors and what they mean</w:t>
      </w:r>
    </w:p>
    <w:p>
      <w:pPr>
        <w:keepNext/>
        <w:spacing w:after="120" w:before="0"/>
      </w:pPr>
      <w:r>
        <w:rPr>
          <w:b w:val="false"/>
          <w:bCs w:val="false"/>
        </w:rPr>
        <w:t xml:space="preserve">Workbench shows errors in the Output panel as </w:t>
      </w:r>
      <w:r>
        <w:rPr>
          <w:rFonts w:ascii="Consolas" w:cs="Consolas" w:eastAsia="Consolas" w:hAnsi="Consolas"/>
          <w:b w:val="false"/>
          <w:bCs w:val="false"/>
          <w:color w:val="1F3A5F"/>
          <w:sz w:val="19"/>
          <w:szCs w:val="19"/>
        </w:rPr>
        <w:t xml:space="preserve">Error Code:</w:t>
      </w:r>
      <w:r>
        <w:rPr>
          <w:b w:val="false"/>
          <w:bCs w:val="false"/>
        </w:rPr>
        <w:t xml:space="preserve"> followed by a number. The number is the quickest thing to look up.</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3300"/>
        <w:gridCol w:w="5338"/>
      </w:tblGrid>
      <w:tr>
        <w:trPr>
          <w:cantSplit/>
          <w:tblHeader/>
        </w:trPr>
        <w:tc>
          <w:tcPr>
            <w:tcW w:type="dxa" w:w="10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Code</w:t>
            </w:r>
          </w:p>
        </w:tc>
        <w:tc>
          <w:tcPr>
            <w:tcW w:type="dxa" w:w="33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Message begins</w:t>
            </w:r>
          </w:p>
        </w:tc>
        <w:tc>
          <w:tcPr>
            <w:tcW w:type="dxa" w:w="53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What it means and what to do</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1007</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Can't create database; database exists</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It was already created. Carry on, or use </w:t>
            </w:r>
            <w:r>
              <w:rPr>
                <w:rFonts w:ascii="Consolas" w:cs="Consolas" w:eastAsia="Consolas" w:hAnsi="Consolas"/>
                <w:b w:val="false"/>
                <w:bCs w:val="false"/>
                <w:color w:val="1F3A5F"/>
                <w:sz w:val="18"/>
                <w:szCs w:val="18"/>
              </w:rPr>
              <w:t xml:space="preserve">IF NOT EXISTS</w:t>
            </w:r>
            <w:r>
              <w:rPr>
                <w:b w:val="false"/>
                <w:bCs w:val="false"/>
                <w:sz w:val="20"/>
                <w:szCs w:val="20"/>
              </w:rPr>
              <w:t xml:space="preserve">.</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1046</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No database selected</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Run </w:t>
            </w:r>
            <w:r>
              <w:rPr>
                <w:rFonts w:ascii="Consolas" w:cs="Consolas" w:eastAsia="Consolas" w:hAnsi="Consolas"/>
                <w:b w:val="false"/>
                <w:bCs w:val="false"/>
                <w:color w:val="1F3A5F"/>
                <w:sz w:val="18"/>
                <w:szCs w:val="18"/>
              </w:rPr>
              <w:t xml:space="preserve">USE sales_db;</w:t>
            </w:r>
            <w:r>
              <w:rPr>
                <w:b w:val="false"/>
                <w:bCs w:val="false"/>
                <w:sz w:val="20"/>
                <w:szCs w:val="20"/>
              </w:rPr>
              <w:t xml:space="preserve"> first.</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1050</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Table already exists</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It was already created. Drop it first if you need to change it.</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1054</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Unknown column</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 misspelt column name, an alias used in </w:t>
            </w:r>
            <w:r>
              <w:rPr>
                <w:rFonts w:ascii="Consolas" w:cs="Consolas" w:eastAsia="Consolas" w:hAnsi="Consolas"/>
                <w:b w:val="false"/>
                <w:bCs w:val="false"/>
                <w:color w:val="1F3A5F"/>
                <w:sz w:val="18"/>
                <w:szCs w:val="18"/>
              </w:rPr>
              <w:t xml:space="preserve">WHERE</w:t>
            </w:r>
            <w:r>
              <w:rPr>
                <w:b w:val="false"/>
                <w:bCs w:val="false"/>
                <w:sz w:val="20"/>
                <w:szCs w:val="20"/>
              </w:rPr>
              <w:t xml:space="preserve">, or a text value written without quotes.</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1062</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Duplicate entry for key PRIMARY</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 row with that primary key value is already in the table.</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1064</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You have an error in your SQL syntax</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 typing mistake: a missing comma, quote or bracket, or a misspelt keyword. Look just before the text quoted in the message.</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1136</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Column count doesn't match value count</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number of values is not the same as the number of columns listed.</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1142</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command denied to user</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account you are logged in as lacks that permission.</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1146</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Table doesn't exist</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 misspelt table name, the wrong database, or a temporary table or CTE that no longer exists.</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1175</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You are using safe update mode</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An </w:t>
            </w:r>
            <w:r>
              <w:rPr>
                <w:rFonts w:ascii="Consolas" w:cs="Consolas" w:eastAsia="Consolas" w:hAnsi="Consolas"/>
                <w:b w:val="false"/>
                <w:bCs w:val="false"/>
                <w:color w:val="1F3A5F"/>
                <w:sz w:val="18"/>
                <w:szCs w:val="18"/>
              </w:rPr>
              <w:t xml:space="preserve">UPDATE</w:t>
            </w:r>
            <w:r>
              <w:rPr>
                <w:b w:val="false"/>
                <w:bCs w:val="false"/>
                <w:sz w:val="20"/>
                <w:szCs w:val="20"/>
              </w:rPr>
              <w:t xml:space="preserve"> or </w:t>
            </w:r>
            <w:r>
              <w:rPr>
                <w:rFonts w:ascii="Consolas" w:cs="Consolas" w:eastAsia="Consolas" w:hAnsi="Consolas"/>
                <w:b w:val="false"/>
                <w:bCs w:val="false"/>
                <w:color w:val="1F3A5F"/>
                <w:sz w:val="18"/>
                <w:szCs w:val="18"/>
              </w:rPr>
              <w:t xml:space="preserve">DELETE</w:t>
            </w:r>
            <w:r>
              <w:rPr>
                <w:b w:val="false"/>
                <w:bCs w:val="false"/>
                <w:sz w:val="20"/>
                <w:szCs w:val="20"/>
              </w:rPr>
              <w:t xml:space="preserve"> whose </w:t>
            </w:r>
            <w:r>
              <w:rPr>
                <w:rFonts w:ascii="Consolas" w:cs="Consolas" w:eastAsia="Consolas" w:hAnsi="Consolas"/>
                <w:b w:val="false"/>
                <w:bCs w:val="false"/>
                <w:color w:val="1F3A5F"/>
                <w:sz w:val="18"/>
                <w:szCs w:val="18"/>
              </w:rPr>
              <w:t xml:space="preserve">WHERE</w:t>
            </w:r>
            <w:r>
              <w:rPr>
                <w:b w:val="false"/>
                <w:bCs w:val="false"/>
                <w:sz w:val="20"/>
                <w:szCs w:val="20"/>
              </w:rPr>
              <w:t xml:space="preserve"> does not use a key column. Filter on the primary key.</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1292</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Incorrect date value</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date is not written year-month-day.</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1406</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Data too long for column</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text is longer than the column's </w:t>
            </w:r>
            <w:r>
              <w:rPr>
                <w:rFonts w:ascii="Consolas" w:cs="Consolas" w:eastAsia="Consolas" w:hAnsi="Consolas"/>
                <w:b w:val="false"/>
                <w:bCs w:val="false"/>
                <w:color w:val="1F3A5F"/>
                <w:sz w:val="18"/>
                <w:szCs w:val="18"/>
              </w:rPr>
              <w:t xml:space="preserve">VARCHAR(n)</w:t>
            </w:r>
            <w:r>
              <w:rPr>
                <w:b w:val="false"/>
                <w:bCs w:val="false"/>
                <w:sz w:val="20"/>
                <w:szCs w:val="20"/>
              </w:rPr>
              <w:t xml:space="preserve"> limit.</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1451</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Cannot delete or update a parent row</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Other rows still refer to this one. Delete those first.</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1452</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Cannot add or update a child row</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foreign key value does not exist in the parent table.</w:t>
            </w:r>
          </w:p>
        </w:tc>
      </w:tr>
      <w:tr>
        <w:trPr>
          <w:cantSplit/>
        </w:trPr>
        <w:tc>
          <w:tcPr>
            <w:tcW w:type="dxa" w:w="1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3948, 2068</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Loading local data is disabled / file request rejected</w:t>
            </w:r>
          </w:p>
        </w:tc>
        <w:tc>
          <w:tcPr>
            <w:tcW w:type="dxa" w:w="5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b w:val="false"/>
                <w:bCs w:val="false"/>
                <w:color w:val="1F3A5F"/>
                <w:sz w:val="18"/>
                <w:szCs w:val="18"/>
              </w:rPr>
              <w:t xml:space="preserve">LOAD DATA LOCAL</w:t>
            </w:r>
            <w:r>
              <w:rPr>
                <w:b w:val="false"/>
                <w:bCs w:val="false"/>
                <w:sz w:val="20"/>
                <w:szCs w:val="20"/>
              </w:rPr>
              <w:t xml:space="preserve"> is not enabled on both the server and the client. See Part 5.</w:t>
            </w:r>
          </w:p>
        </w:tc>
      </w:tr>
    </w:tbl>
    <w:p>
      <w:pPr>
        <w:pStyle w:val="Heading1"/>
        <w:pageBreakBefore/>
      </w:pPr>
      <w:r>
        <w:t xml:space="preserve">Appendix B: Answers to the exercises</w:t>
      </w:r>
    </w:p>
    <w:p>
      <w:pPr>
        <w:keepNext/>
        <w:spacing w:after="120" w:before="0"/>
      </w:pPr>
      <w:r>
        <w:rPr>
          <w:b/>
          <w:bCs/>
        </w:rPr>
        <w:t xml:space="preserve">Part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practice_db</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practice_db</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USE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p>
        </w:tc>
      </w:tr>
    </w:tbl>
    <w:p>
      <w:pPr>
        <w:keepNext/>
        <w:spacing w:after="120" w:before="160"/>
      </w:pPr>
      <w:r>
        <w:rPr>
          <w:b/>
          <w:bCs/>
        </w:rPr>
        <w:t xml:space="preserve">Part 2</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region_name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manager</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50</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DESCRIBE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regions</w:t>
            </w:r>
            <w:r>
              <w:rPr>
                <w:rFonts w:ascii="Consolas" w:cs="Consolas" w:eastAsia="Consolas" w:hAnsi="Consolas"/>
                <w:color w:val="1B2430"/>
                <w:sz w:val="18"/>
                <w:szCs w:val="18"/>
              </w:rPr>
              <w:t xml:space="preserve">;</w:t>
            </w:r>
          </w:p>
        </w:tc>
      </w:tr>
    </w:tbl>
    <w:p>
      <w:pPr>
        <w:keepNext w:val="false"/>
        <w:spacing w:after="120" w:before="160"/>
      </w:pPr>
      <w:r>
        <w:rPr>
          <w:b/>
          <w:bCs/>
        </w:rPr>
        <w:t xml:space="preserve">Part 3</w:t>
      </w:r>
    </w:p>
    <w:p>
      <w:pPr>
        <w:pStyle w:val="ListParagraph"/>
        <w:numPr>
          <w:ilvl w:val="0"/>
          <w:numId w:val="2"/>
        </w:numPr>
        <w:spacing w:after="70" w:before="0"/>
      </w:pPr>
      <w:r>
        <w:rPr>
          <w:b w:val="false"/>
          <w:bCs w:val="false"/>
        </w:rPr>
        <w:t xml:space="preserve">(a) </w:t>
      </w:r>
      <w:r>
        <w:rPr>
          <w:rFonts w:ascii="Consolas" w:cs="Consolas" w:eastAsia="Consolas" w:hAnsi="Consolas"/>
          <w:b w:val="false"/>
          <w:bCs w:val="false"/>
          <w:color w:val="1F3A5F"/>
          <w:sz w:val="19"/>
          <w:szCs w:val="19"/>
        </w:rPr>
        <w:t xml:space="preserve">VARCHAR(15)</w:t>
      </w:r>
      <w:r>
        <w:rPr>
          <w:b w:val="false"/>
          <w:bCs w:val="false"/>
        </w:rPr>
        <w:t xml:space="preserve">. A cellphone number starts with a zero or a plus sign, and nobody adds phone numbers together.</w:t>
      </w:r>
    </w:p>
    <w:p>
      <w:pPr>
        <w:pStyle w:val="ListParagraph"/>
        <w:numPr>
          <w:ilvl w:val="0"/>
          <w:numId w:val="2"/>
        </w:numPr>
        <w:spacing w:after="70" w:before="0"/>
      </w:pPr>
      <w:r>
        <w:rPr>
          <w:b w:val="false"/>
          <w:bCs w:val="false"/>
        </w:rPr>
        <w:t xml:space="preserve">(b) </w:t>
      </w:r>
      <w:r>
        <w:rPr>
          <w:rFonts w:ascii="Consolas" w:cs="Consolas" w:eastAsia="Consolas" w:hAnsi="Consolas"/>
          <w:b w:val="false"/>
          <w:bCs w:val="false"/>
          <w:color w:val="1F3A5F"/>
          <w:sz w:val="19"/>
          <w:szCs w:val="19"/>
        </w:rPr>
        <w:t xml:space="preserve">DECIMAL(6,2)</w:t>
      </w:r>
      <w:r>
        <w:rPr>
          <w:b w:val="false"/>
          <w:bCs w:val="false"/>
        </w:rPr>
        <w:t xml:space="preserve">. An exact value with decimals, up to 9999.99 kg.</w:t>
      </w:r>
    </w:p>
    <w:p>
      <w:pPr>
        <w:pStyle w:val="ListParagraph"/>
        <w:numPr>
          <w:ilvl w:val="0"/>
          <w:numId w:val="2"/>
        </w:numPr>
        <w:spacing w:after="70" w:before="0"/>
      </w:pPr>
      <w:r>
        <w:rPr>
          <w:b w:val="false"/>
          <w:bCs w:val="false"/>
        </w:rPr>
        <w:t xml:space="preserve">(c) </w:t>
      </w:r>
      <w:r>
        <w:rPr>
          <w:rFonts w:ascii="Consolas" w:cs="Consolas" w:eastAsia="Consolas" w:hAnsi="Consolas"/>
          <w:b w:val="false"/>
          <w:bCs w:val="false"/>
          <w:color w:val="1F3A5F"/>
          <w:sz w:val="19"/>
          <w:szCs w:val="19"/>
        </w:rPr>
        <w:t xml:space="preserve">DATE</w:t>
      </w:r>
      <w:r>
        <w:rPr>
          <w:b w:val="false"/>
          <w:bCs w:val="false"/>
        </w:rPr>
        <w:t xml:space="preserve">.</w:t>
      </w:r>
    </w:p>
    <w:p>
      <w:pPr>
        <w:pStyle w:val="ListParagraph"/>
        <w:numPr>
          <w:ilvl w:val="0"/>
          <w:numId w:val="2"/>
        </w:numPr>
        <w:spacing w:after="70" w:before="0"/>
      </w:pPr>
      <w:r>
        <w:rPr>
          <w:b w:val="false"/>
          <w:bCs w:val="false"/>
        </w:rPr>
        <w:t xml:space="preserve">(d) </w:t>
      </w:r>
      <w:r>
        <w:rPr>
          <w:rFonts w:ascii="Consolas" w:cs="Consolas" w:eastAsia="Consolas" w:hAnsi="Consolas"/>
          <w:b w:val="false"/>
          <w:bCs w:val="false"/>
          <w:color w:val="1F3A5F"/>
          <w:sz w:val="19"/>
          <w:szCs w:val="19"/>
        </w:rPr>
        <w:t xml:space="preserve">INT</w:t>
      </w:r>
      <w:r>
        <w:rPr>
          <w:b w:val="false"/>
          <w:bCs w:val="false"/>
        </w:rPr>
        <w:t xml:space="preserve">. A whole number.</w:t>
      </w:r>
    </w:p>
    <w:p>
      <w:pPr>
        <w:spacing w:after="60" w:before="0" w:line="60" w:lineRule="exact"/>
      </w:pPr>
    </w:p>
    <w:p>
      <w:pPr>
        <w:keepNext/>
        <w:spacing w:after="120" w:before="0"/>
      </w:pPr>
      <w:r>
        <w:rPr>
          <w:b/>
          <w:bCs/>
        </w:rPr>
        <w:t xml:space="preserve">Part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returns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return_id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INT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AUTO_INCREMENT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PRIMARY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INT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return_date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reason</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255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FOREIGN</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order_item_id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REFERENCES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order_item_id</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val="false"/>
        <w:spacing w:after="120" w:before="160"/>
      </w:pPr>
      <w:r>
        <w:rPr>
          <w:b w:val="false"/>
          <w:bCs w:val="false"/>
        </w:rPr>
        <w:t xml:space="preserve">A return is a fact about one order item, so the foreign key points at </w:t>
      </w:r>
      <w:r>
        <w:rPr>
          <w:rFonts w:ascii="Consolas" w:cs="Consolas" w:eastAsia="Consolas" w:hAnsi="Consolas"/>
          <w:b w:val="false"/>
          <w:bCs w:val="false"/>
          <w:color w:val="1F3A5F"/>
          <w:sz w:val="19"/>
          <w:szCs w:val="19"/>
        </w:rPr>
        <w:t xml:space="preserve">order_items</w:t>
      </w:r>
      <w:r>
        <w:rPr>
          <w:b w:val="false"/>
          <w:bCs w:val="false"/>
        </w:rPr>
        <w:t xml:space="preserve">. One order item can have several returns (two of five chairs today, one more next week), so </w:t>
      </w:r>
      <w:r>
        <w:rPr>
          <w:rFonts w:ascii="Consolas" w:cs="Consolas" w:eastAsia="Consolas" w:hAnsi="Consolas"/>
          <w:b w:val="false"/>
          <w:bCs w:val="false"/>
          <w:color w:val="1F3A5F"/>
          <w:sz w:val="19"/>
          <w:szCs w:val="19"/>
        </w:rPr>
        <w:t xml:space="preserve">returns</w:t>
      </w:r>
      <w:r>
        <w:rPr>
          <w:b w:val="false"/>
          <w:bCs w:val="false"/>
        </w:rPr>
        <w:t xml:space="preserve"> gets its own </w:t>
      </w:r>
      <w:r>
        <w:rPr>
          <w:rFonts w:ascii="Consolas" w:cs="Consolas" w:eastAsia="Consolas" w:hAnsi="Consolas"/>
          <w:b w:val="false"/>
          <w:bCs w:val="false"/>
          <w:color w:val="1F3A5F"/>
          <w:sz w:val="19"/>
          <w:szCs w:val="19"/>
        </w:rPr>
        <w:t xml:space="preserve">AUTO_INCREMENT</w:t>
      </w:r>
      <w:r>
        <w:rPr>
          <w:b w:val="false"/>
          <w:bCs w:val="false"/>
        </w:rPr>
        <w:t xml:space="preserve"> key. Run </w:t>
      </w:r>
      <w:r>
        <w:rPr>
          <w:rFonts w:ascii="Consolas" w:cs="Consolas" w:eastAsia="Consolas" w:hAnsi="Consolas"/>
          <w:b w:val="false"/>
          <w:bCs w:val="false"/>
          <w:color w:val="1F3A5F"/>
          <w:sz w:val="19"/>
          <w:szCs w:val="19"/>
        </w:rPr>
        <w:t xml:space="preserve">DROP TABLE returns;</w:t>
      </w:r>
      <w:r>
        <w:rPr>
          <w:b w:val="false"/>
          <w:bCs w:val="false"/>
        </w:rPr>
        <w:t xml:space="preserve"> afterwards to keep the database as designed.</w:t>
      </w:r>
    </w:p>
    <w:p>
      <w:pPr>
        <w:keepNext/>
        <w:spacing w:after="120" w:before="0"/>
      </w:pPr>
      <w:r>
        <w:rPr>
          <w:b/>
          <w:bCs/>
        </w:rPr>
        <w:t xml:space="preserve">Part 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VALUES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'ZZ-00001'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'Your 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'Consumer'</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'ZZ-00001'</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b/>
                <w:bCs/>
                <w:color w:val="0B4FA8"/>
                <w:sz w:val="18"/>
                <w:szCs w:val="18"/>
              </w:rPr>
              <w:t xml:space="preserve">DELETE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'ZZ-00001'</w:t>
            </w:r>
            <w:r>
              <w:rPr>
                <w:rFonts w:ascii="Consolas" w:cs="Consolas" w:eastAsia="Consolas" w:hAnsi="Consolas"/>
                <w:color w:val="1B2430"/>
                <w:sz w:val="18"/>
                <w:szCs w:val="18"/>
              </w:rPr>
              <w:t xml:space="preserve">;</w:t>
            </w:r>
          </w:p>
        </w:tc>
      </w:tr>
    </w:tbl>
    <w:p>
      <w:pPr>
        <w:keepNext/>
        <w:spacing w:after="120" w:before="160"/>
      </w:pPr>
      <w:r>
        <w:rPr>
          <w:b/>
          <w:bCs/>
        </w:rPr>
        <w:t xml:space="preserve">Part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'report_viewer'</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IDENTIFIED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'Viewer#2026'</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GRANT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TO</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'report_viewer'</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GRANTS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FOR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'report_viewer'</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'report_viewer'</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tc>
      </w:tr>
    </w:tbl>
    <w:p>
      <w:pPr>
        <w:keepNext/>
        <w:spacing w:after="120" w:before="160"/>
      </w:pPr>
      <w:r>
        <w:rPr>
          <w:b/>
          <w:bCs/>
        </w:rPr>
        <w:t xml:space="preserve">Part 8</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i/>
                <w:iCs/>
                <w:color w:val="5F7A4B"/>
                <w:sz w:val="18"/>
                <w:szCs w:val="18"/>
              </w:rPr>
              <w:t xml:space="preserve">-- (a)</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i/>
                <w:iCs/>
                <w:color w:val="5F7A4B"/>
                <w:sz w:val="18"/>
                <w:szCs w:val="18"/>
              </w:rPr>
              <w:t xml:space="preserve">-- (b)</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val="false"/>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i/>
                <w:iCs/>
                <w:color w:val="5F7A4B"/>
                <w:sz w:val="18"/>
                <w:szCs w:val="18"/>
              </w:rPr>
              <w:t xml:space="preserve">-- (c)</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product_name</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sub_category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'Copiers'</w:t>
            </w:r>
            <w:r>
              <w:rPr>
                <w:rFonts w:ascii="Consolas" w:cs="Consolas" w:eastAsia="Consolas" w:hAnsi="Consolas"/>
                <w:color w:val="1B2430"/>
                <w:sz w:val="18"/>
                <w:szCs w:val="18"/>
              </w:rPr>
              <w:t xml:space="preserve">;</w:t>
            </w:r>
          </w:p>
        </w:tc>
      </w:tr>
    </w:tbl>
    <w:p>
      <w:pPr>
        <w:keepNext/>
        <w:spacing w:after="120" w:before="160"/>
      </w:pPr>
      <w:r>
        <w:rPr>
          <w:b/>
          <w:bCs/>
        </w:rPr>
        <w:t xml:space="preserve">Part 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unit_price</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unit_price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val="false"/>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120" w:before="160"/>
      </w:pPr>
      <w:r>
        <w:rPr>
          <w:b/>
          <w:bCs/>
        </w:rPr>
        <w:t xml:space="preserve">Parts 11 and 12</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i/>
                <w:iCs/>
                <w:color w:val="5F7A4B"/>
                <w:sz w:val="18"/>
                <w:szCs w:val="18"/>
              </w:rPr>
              <w:t xml:space="preserve">-- (a)</w:t>
            </w:r>
          </w:p>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TEMPORARY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tmp_tech_products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product_name</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'Technology'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tech_products</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tmp_tech_products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i/>
                <w:iCs/>
                <w:color w:val="5F7A4B"/>
                <w:sz w:val="18"/>
                <w:szCs w:val="18"/>
              </w:rPr>
              <w:t xml:space="preserve">-- (b)</w:t>
            </w:r>
          </w:p>
          <w:p>
            <w:pPr>
              <w:keepNext w:val="false"/>
              <w:spacing w:after="0" w:before="0" w:line="252"/>
            </w:pPr>
            <w:r>
              <w:rPr>
                <w:rFonts w:ascii="Consolas" w:cs="Consolas" w:eastAsia="Consolas" w:hAnsi="Consolas"/>
                <w:b/>
                <w:bCs/>
                <w:color w:val="0B4FA8"/>
                <w:sz w:val="18"/>
                <w:szCs w:val="18"/>
              </w:rPr>
              <w:t xml:space="preserve">WITH</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big_lines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5000</w:t>
            </w:r>
          </w:p>
          <w:p>
            <w:pPr>
              <w:keepNext w:val="false"/>
              <w:spacing w:after="0" w:before="0" w:line="252"/>
            </w:pP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big_lines</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pStyle w:val="Heading2"/>
      </w:pPr>
      <w:r>
        <w:t xml:space="preserve">Starting again from scratch</w:t>
      </w:r>
    </w:p>
    <w:p>
      <w:pPr>
        <w:keepNext/>
        <w:spacing w:after="120" w:before="0"/>
      </w:pPr>
      <w:r>
        <w:rPr>
          <w:b w:val="false"/>
          <w:bCs w:val="false"/>
        </w:rPr>
        <w:t xml:space="preserve">To wipe everything created in this workbook and begin again, run these as </w:t>
      </w:r>
      <w:r>
        <w:rPr>
          <w:rFonts w:ascii="Consolas" w:cs="Consolas" w:eastAsia="Consolas" w:hAnsi="Consolas"/>
          <w:b w:val="false"/>
          <w:bCs w:val="false"/>
          <w:color w:val="1F3A5F"/>
          <w:sz w:val="19"/>
          <w:szCs w:val="19"/>
        </w:rPr>
        <w:t xml:space="preserve">root</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DATABASE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'sales_analyst'</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'order_clerk'</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USER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'sales_admin'</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'localhost'</w:t>
            </w:r>
            <w:r>
              <w:rPr>
                <w:rFonts w:ascii="Consolas" w:cs="Consolas" w:eastAsia="Consolas" w:hAnsi="Consolas"/>
                <w:color w:val="1B2430"/>
                <w:sz w:val="18"/>
                <w:szCs w:val="18"/>
              </w:rPr>
              <w:t xml:space="preserve">;</w:t>
            </w:r>
          </w:p>
        </w:tc>
      </w:tr>
    </w:tbl>
    <w:sectPr>
      <w:headerReference w:type="default" r:id="rId7"/>
      <w:footerReference w:type="default" r:id="rId8"/>
      <w:pgSz w:w="11906" w:h="16838" w:orient="portrait"/>
      <w:pgMar w:top="1250" w:right="1134" w:bottom="1200" w:left="1134"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B65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B6570"/>
        <w:sz w:val="16"/>
        <w:szCs w:val="16"/>
      </w:rPr>
      <w:t xml:space="preserve">Introduction to SQL &amp; Basic Querying  ·  Day 1 practical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0E7C86"/>
      </w:rPr>
    </w:lvl>
  </w:abstractNum>
  <w:abstractNum w:abstractNumId="3" w15:restartNumberingAfterBreak="0">
    <w:multiLevelType w:val="hybridMultilevel"/>
    <w:lvl w:ilvl="0" w15:tentative="1">
      <w:start w:val="1"/>
      <w:numFmt w:val="decimal"/>
      <w:lvlText w:val="%1."/>
      <w:lvlJc w:val="left"/>
      <w:pPr>
        <w:ind w:left="500" w:hanging="320"/>
      </w:pPr>
      <w:rPr>
        <w:b/>
        <w:bCs/>
        <w:color w:val="0E7C86"/>
      </w:rPr>
    </w:lvl>
  </w:abstractNum>
  <w:abstractNum w:abstractNumId="4" w15:restartNumberingAfterBreak="0">
    <w:multiLevelType w:val="hybridMultilevel"/>
    <w:lvl w:ilvl="0" w15:tentative="1">
      <w:start w:val="1"/>
      <w:numFmt w:val="decimal"/>
      <w:lvlText w:val="%1."/>
      <w:lvlJc w:val="left"/>
      <w:pPr>
        <w:ind w:left="500" w:hanging="320"/>
      </w:pPr>
      <w:rPr>
        <w:b/>
        <w:bCs/>
        <w:color w:val="0E7C86"/>
      </w:rPr>
    </w:lvl>
  </w:abstractNum>
  <w:abstractNum w:abstractNumId="5" w15:restartNumberingAfterBreak="0">
    <w:multiLevelType w:val="hybridMultilevel"/>
    <w:lvl w:ilvl="0" w15:tentative="1">
      <w:start w:val="1"/>
      <w:numFmt w:val="decimal"/>
      <w:lvlText w:val="%1."/>
      <w:lvlJc w:val="left"/>
      <w:pPr>
        <w:ind w:left="500" w:hanging="320"/>
      </w:pPr>
      <w:rPr>
        <w:b/>
        <w:bCs/>
        <w:color w:val="0E7C86"/>
      </w:rPr>
    </w:lvl>
  </w:abstractNum>
  <w:abstractNum w:abstractNumId="6" w15:restartNumberingAfterBreak="0">
    <w:multiLevelType w:val="hybridMultilevel"/>
    <w:lvl w:ilvl="0" w15:tentative="1">
      <w:start w:val="1"/>
      <w:numFmt w:val="decimal"/>
      <w:lvlText w:val="%1."/>
      <w:lvlJc w:val="left"/>
      <w:pPr>
        <w:ind w:left="500" w:hanging="320"/>
      </w:pPr>
      <w:rPr>
        <w:b/>
        <w:bCs/>
        <w:color w:val="0E7C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5DCE4" w:sz="8" w:space="6"/>
      </w:pBdr>
      <w:spacing w:after="200" w:before="56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10" w:before="32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c5fdc9ee5e5a5eecb8387f426c607fe333859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SQL &amp; Basic Querying: Day 1 practical workbook</dc:title>
  <dc:creator>DSAI</dc:creator>
  <cp:lastModifiedBy>Un-named</cp:lastModifiedBy>
  <cp:revision>1</cp:revision>
  <dcterms:created xsi:type="dcterms:W3CDTF">2026-10-02T20:21:01.173Z</dcterms:created>
  <dcterms:modified xsi:type="dcterms:W3CDTF">2026-10-02T20:21:01.174Z</dcterms:modified>
</cp:coreProperties>
</file>

<file path=docProps/custom.xml><?xml version="1.0" encoding="utf-8"?>
<Properties xmlns="http://schemas.openxmlformats.org/officeDocument/2006/custom-properties" xmlns:vt="http://schemas.openxmlformats.org/officeDocument/2006/docPropsVTypes"/>
</file>