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  <w:rPr>
          <w:rFonts w:hint="eastAsia"/>
        </w:rPr>
      </w:pPr>
      <w:r>
        <w:rPr>
          <w:rFonts w:hint="eastAsia"/>
        </w:rPr>
        <w:t>胸痹</w:t>
      </w:r>
    </w:p>
    <w:p w:rsidR="0076272B" w:rsidRDefault="0076272B" w:rsidP="0076272B">
      <w:pPr>
        <w:pStyle w:val="3"/>
        <w:rPr>
          <w:rFonts w:hint="eastAsia"/>
        </w:rPr>
      </w:pPr>
      <w:r>
        <w:rPr>
          <w:rFonts w:hint="eastAsia"/>
        </w:rPr>
        <w:t>辩证论治</w:t>
      </w:r>
    </w:p>
    <w:p w:rsidR="0076272B" w:rsidRDefault="0076272B" w:rsidP="0076272B">
      <w:pPr>
        <w:pStyle w:val="4"/>
        <w:rPr>
          <w:rFonts w:hint="eastAsia"/>
        </w:rPr>
      </w:pPr>
      <w:r>
        <w:rPr>
          <w:rFonts w:hint="eastAsia"/>
        </w:rPr>
        <w:t>气滞心胸</w:t>
      </w:r>
    </w:p>
    <w:p w:rsidR="0076272B" w:rsidRDefault="0076272B" w:rsidP="0076272B">
      <w:pPr>
        <w:ind w:firstLine="480"/>
      </w:pPr>
      <w:r>
        <w:rPr>
          <w:rFonts w:hint="eastAsia"/>
        </w:rPr>
        <w:t>主症：心胸满闷，胁肋胀痛，舌红苔薄白，脉弦</w:t>
      </w:r>
    </w:p>
    <w:p w:rsidR="0076272B" w:rsidRDefault="0076272B" w:rsidP="0076272B">
      <w:pPr>
        <w:ind w:firstLine="480"/>
      </w:pPr>
      <w:r>
        <w:rPr>
          <w:rFonts w:hint="eastAsia"/>
        </w:rPr>
        <w:t>证机：肝气郁结，气机不畅故</w:t>
      </w:r>
      <w:r w:rsidR="00BC036C">
        <w:rPr>
          <w:rFonts w:hint="eastAsia"/>
        </w:rPr>
        <w:t>胸痛</w:t>
      </w:r>
    </w:p>
    <w:p w:rsidR="0076272B" w:rsidRDefault="0076272B" w:rsidP="0076272B">
      <w:pPr>
        <w:ind w:firstLine="480"/>
      </w:pPr>
      <w:r>
        <w:rPr>
          <w:rFonts w:hint="eastAsia"/>
        </w:rPr>
        <w:t>治法：疏肝解郁，理气止痛</w:t>
      </w:r>
    </w:p>
    <w:p w:rsidR="0076272B" w:rsidRDefault="0076272B" w:rsidP="0076272B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C5770B" w:rsidRDefault="00C5770B" w:rsidP="0076272B">
      <w:pPr>
        <w:ind w:firstLine="480"/>
        <w:rPr>
          <w:rFonts w:hint="eastAsia"/>
        </w:rPr>
      </w:pPr>
    </w:p>
    <w:p w:rsidR="0076272B" w:rsidRDefault="0076272B" w:rsidP="0076272B">
      <w:pPr>
        <w:ind w:firstLine="482"/>
        <w:rPr>
          <w:rFonts w:hint="eastAsia"/>
          <w:b/>
        </w:rPr>
      </w:pPr>
      <w:r w:rsidRPr="00535474">
        <w:rPr>
          <w:rFonts w:hint="eastAsia"/>
          <w:b/>
        </w:rPr>
        <w:t>柴胡疏肝散</w:t>
      </w:r>
    </w:p>
    <w:p w:rsidR="0076272B" w:rsidRDefault="0076272B" w:rsidP="0076272B">
      <w:pPr>
        <w:ind w:firstLine="480"/>
        <w:rPr>
          <w:rFonts w:hint="eastAsia"/>
        </w:rPr>
      </w:pPr>
      <w:r w:rsidRPr="00C8526B">
        <w:rPr>
          <w:rFonts w:hint="eastAsia"/>
        </w:rPr>
        <w:t>功用：疏肝解郁，理气止痛</w:t>
      </w:r>
    </w:p>
    <w:p w:rsidR="0076272B" w:rsidRDefault="0076272B" w:rsidP="0076272B">
      <w:pPr>
        <w:ind w:firstLine="480"/>
        <w:rPr>
          <w:rFonts w:hint="eastAsia"/>
        </w:rPr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5770B" w:rsidTr="00F62271">
        <w:trPr>
          <w:cnfStyle w:val="100000000000"/>
        </w:trPr>
        <w:tc>
          <w:tcPr>
            <w:cnfStyle w:val="001000000000"/>
            <w:tcW w:w="992" w:type="dxa"/>
          </w:tcPr>
          <w:p w:rsidR="00C5770B" w:rsidRDefault="00C5770B" w:rsidP="00F62271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5770B" w:rsidRDefault="00C5770B" w:rsidP="00F6227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5770B" w:rsidRDefault="00C5770B" w:rsidP="00F6227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5770B" w:rsidTr="00F62271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F62271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5770B" w:rsidRDefault="00C5770B" w:rsidP="00F6227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5770B" w:rsidRDefault="00C5770B" w:rsidP="00F6227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5770B" w:rsidTr="00F62271">
        <w:tc>
          <w:tcPr>
            <w:cnfStyle w:val="001000000000"/>
            <w:tcW w:w="992" w:type="dxa"/>
          </w:tcPr>
          <w:p w:rsidR="00C5770B" w:rsidRDefault="00C5770B" w:rsidP="00F62271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F6227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5770B" w:rsidRDefault="00C5770B" w:rsidP="00F6227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5770B" w:rsidTr="00F62271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F62271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5770B" w:rsidRDefault="00C5770B" w:rsidP="00F6227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5770B" w:rsidRDefault="00C5770B" w:rsidP="00F6227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5770B" w:rsidTr="00F62271">
        <w:tc>
          <w:tcPr>
            <w:cnfStyle w:val="001000000000"/>
            <w:tcW w:w="992" w:type="dxa"/>
          </w:tcPr>
          <w:p w:rsidR="00C5770B" w:rsidRDefault="00C5770B" w:rsidP="00F62271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F6227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5770B" w:rsidRDefault="00C5770B" w:rsidP="00F6227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5770B" w:rsidTr="00F62271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F62271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5770B" w:rsidRDefault="00C5770B" w:rsidP="00F6227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5770B" w:rsidRDefault="00C5770B" w:rsidP="00F6227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76272B" w:rsidRPr="0076272B" w:rsidRDefault="0076272B" w:rsidP="0076272B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lastRenderedPageBreak/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lastRenderedPageBreak/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lastRenderedPageBreak/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"/>
        <w:tblW w:w="0" w:type="auto"/>
        <w:tblLook w:val="04A0"/>
      </w:tblPr>
      <w:tblGrid>
        <w:gridCol w:w="1809"/>
        <w:gridCol w:w="1701"/>
        <w:gridCol w:w="6452"/>
      </w:tblGrid>
      <w:tr w:rsidR="00CC7985" w:rsidTr="00F9657B">
        <w:trPr>
          <w:cnfStyle w:val="1000000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1701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解表</w:t>
            </w:r>
          </w:p>
        </w:tc>
      </w:tr>
      <w:tr w:rsidR="00CC7985" w:rsidTr="00F9657B">
        <w:trPr>
          <w:cnfStyle w:val="000000100000"/>
        </w:trPr>
        <w:tc>
          <w:tcPr>
            <w:cnfStyle w:val="001000000000"/>
            <w:tcW w:w="1809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F9657B">
        <w:tc>
          <w:tcPr>
            <w:cnfStyle w:val="001000000000"/>
            <w:tcW w:w="1809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aa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lastRenderedPageBreak/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aa"/>
        <w:tblW w:w="0" w:type="auto"/>
        <w:tblInd w:w="534" w:type="dxa"/>
        <w:tblLook w:val="04A0"/>
      </w:tblPr>
      <w:tblGrid>
        <w:gridCol w:w="1701"/>
        <w:gridCol w:w="1842"/>
        <w:gridCol w:w="4962"/>
      </w:tblGrid>
      <w:tr w:rsidR="00813750" w:rsidTr="00AC33E6">
        <w:trPr>
          <w:cnfStyle w:val="1000000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/>
        </w:trPr>
        <w:tc>
          <w:tcPr>
            <w:cnfStyle w:val="00100000000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/>
      </w:tblPr>
      <w:tblGrid>
        <w:gridCol w:w="1275"/>
        <w:gridCol w:w="1276"/>
        <w:gridCol w:w="5954"/>
      </w:tblGrid>
      <w:tr w:rsidR="00AC33E6" w:rsidTr="00851E7A">
        <w:trPr>
          <w:cnfStyle w:val="100000000000"/>
        </w:trPr>
        <w:tc>
          <w:tcPr>
            <w:cnfStyle w:val="00100000000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/>
        </w:trPr>
        <w:tc>
          <w:tcPr>
            <w:cnfStyle w:val="00100000000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lastRenderedPageBreak/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/>
      </w:tblPr>
      <w:tblGrid>
        <w:gridCol w:w="1701"/>
        <w:gridCol w:w="1559"/>
        <w:gridCol w:w="5245"/>
      </w:tblGrid>
      <w:tr w:rsidR="003D2784" w:rsidTr="001A31B6">
        <w:trPr>
          <w:cnfStyle w:val="1000000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腹痛</w:t>
      </w:r>
    </w:p>
    <w:p w:rsidR="005B6FB1" w:rsidRDefault="005B6FB1" w:rsidP="001E29D3">
      <w:pPr>
        <w:pStyle w:val="3"/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</w:pPr>
      <w:r>
        <w:rPr>
          <w:rFonts w:hint="eastAsia"/>
        </w:rPr>
        <w:t>腹痛是指胃脘以下，聇骨毛际以上的部位发生疼痛的症状</w:t>
      </w:r>
    </w:p>
    <w:p w:rsidR="001E29D3" w:rsidRDefault="001E29D3" w:rsidP="001E29D3">
      <w:pPr>
        <w:pStyle w:val="3"/>
      </w:pPr>
      <w:r>
        <w:rPr>
          <w:rFonts w:hint="eastAsia"/>
        </w:rPr>
        <w:lastRenderedPageBreak/>
        <w:t>病机病因</w:t>
      </w:r>
    </w:p>
    <w:p w:rsidR="001E29D3" w:rsidRDefault="001E29D3" w:rsidP="001E29D3">
      <w:pPr>
        <w:ind w:firstLine="480"/>
      </w:pPr>
      <w:r>
        <w:rPr>
          <w:rFonts w:hint="eastAsia"/>
        </w:rPr>
        <w:t>外感时邪、饮食不节等导致的气机郁滞、脉络痹阻及经脉失养所致。</w:t>
      </w:r>
    </w:p>
    <w:p w:rsidR="00B5376A" w:rsidRDefault="00B5376A" w:rsidP="00B5376A">
      <w:pPr>
        <w:pStyle w:val="3"/>
      </w:pPr>
      <w:r>
        <w:rPr>
          <w:rFonts w:hint="eastAsia"/>
        </w:rPr>
        <w:t>辩证论治</w:t>
      </w:r>
    </w:p>
    <w:p w:rsidR="001E29D3" w:rsidRDefault="001E29D3" w:rsidP="001E29D3">
      <w:pPr>
        <w:ind w:firstLine="480"/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</w:pPr>
      <w:r>
        <w:rPr>
          <w:rFonts w:hint="eastAsia"/>
        </w:rPr>
        <w:t>主症：腹痛急暴，得温稍减，遇冷加剧。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r w:rsidR="00CF7AA0">
        <w:rPr>
          <w:rFonts w:hint="eastAsia"/>
        </w:rPr>
        <w:t>正气天香散</w:t>
      </w:r>
    </w:p>
    <w:p w:rsidR="00AF650F" w:rsidRDefault="00AF650F" w:rsidP="001E29D3">
      <w:pPr>
        <w:ind w:firstLine="480"/>
      </w:pPr>
    </w:p>
    <w:p w:rsidR="00AF650F" w:rsidRDefault="00AF650F" w:rsidP="00AF650F">
      <w:pPr>
        <w:pStyle w:val="4"/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</w:pPr>
      <w:r>
        <w:rPr>
          <w:rFonts w:hint="eastAsia"/>
        </w:rPr>
        <w:t>主症：腹痛拒按，胸闷不舒，大便秘结，小便短赤，烦渴引饮，自汗。苔黄腻脉濡数</w:t>
      </w:r>
    </w:p>
    <w:p w:rsidR="00AF650F" w:rsidRDefault="00AF650F" w:rsidP="00AF650F">
      <w:pPr>
        <w:ind w:firstLine="480"/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</w:pPr>
      <w:r>
        <w:rPr>
          <w:rFonts w:hint="eastAsia"/>
        </w:rPr>
        <w:t>治法：</w:t>
      </w:r>
      <w:r w:rsidR="00063C64">
        <w:rPr>
          <w:rFonts w:hint="eastAsia"/>
        </w:rPr>
        <w:t>泄热通腑</w:t>
      </w:r>
    </w:p>
    <w:p w:rsidR="00AF650F" w:rsidRDefault="00AF650F" w:rsidP="00AF650F">
      <w:pPr>
        <w:ind w:firstLine="480"/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</w:pPr>
      <w:r>
        <w:rPr>
          <w:rFonts w:hint="eastAsia"/>
        </w:rPr>
        <w:t>功用：峻下热结</w:t>
      </w:r>
    </w:p>
    <w:p w:rsidR="00E76F37" w:rsidRDefault="00E76F37" w:rsidP="00AF650F">
      <w:pPr>
        <w:ind w:firstLine="480"/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、阳明腑实证，大便不通脘腹胀痛，拒按</w:t>
      </w:r>
    </w:p>
    <w:p w:rsidR="00E76F37" w:rsidRDefault="00E76F37" w:rsidP="00AF65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/>
      </w:tblPr>
      <w:tblGrid>
        <w:gridCol w:w="883"/>
        <w:gridCol w:w="1418"/>
        <w:gridCol w:w="6593"/>
      </w:tblGrid>
      <w:tr w:rsidR="00D61590" w:rsidTr="009F363B">
        <w:trPr>
          <w:cnfStyle w:val="1000000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苦寒泻热，攻积通便</w:t>
            </w:r>
          </w:p>
        </w:tc>
      </w:tr>
      <w:tr w:rsidR="00A8772A" w:rsidTr="009F363B">
        <w:trPr>
          <w:cnfStyle w:val="000000100000"/>
        </w:trPr>
        <w:tc>
          <w:tcPr>
            <w:cnfStyle w:val="001000000000"/>
            <w:tcW w:w="883" w:type="dxa"/>
          </w:tcPr>
          <w:p w:rsidR="00A8772A" w:rsidRDefault="00A8772A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BB6EA1" w:rsidP="00AF650F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下气开痞散结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</w:tr>
    </w:tbl>
    <w:p w:rsidR="00D61590" w:rsidRDefault="009F363B" w:rsidP="00AF650F">
      <w:pPr>
        <w:ind w:firstLine="480"/>
      </w:pPr>
      <w:r>
        <w:rPr>
          <w:rFonts w:hint="eastAsia"/>
        </w:rPr>
        <w:t>枳实，泄满也。厚朴，导滞也。芒硝，软坚也。大黄，荡热也</w:t>
      </w:r>
    </w:p>
    <w:p w:rsidR="0040651B" w:rsidRDefault="00A834BE" w:rsidP="00AF650F">
      <w:pPr>
        <w:ind w:firstLine="480"/>
      </w:pPr>
      <w:r>
        <w:rPr>
          <w:rFonts w:hint="eastAsia"/>
        </w:rPr>
        <w:lastRenderedPageBreak/>
        <w:t>该方以气药为君，且量两倍于大黄，故名大承气汤</w:t>
      </w:r>
    </w:p>
    <w:p w:rsidR="0040651B" w:rsidRDefault="0040651B" w:rsidP="0040651B">
      <w:pPr>
        <w:pStyle w:val="4"/>
      </w:pPr>
      <w:r>
        <w:rPr>
          <w:rFonts w:hint="eastAsia"/>
        </w:rPr>
        <w:t>中虚腑寒</w:t>
      </w:r>
    </w:p>
    <w:p w:rsidR="0040651B" w:rsidRDefault="0040651B" w:rsidP="0040651B">
      <w:pPr>
        <w:ind w:firstLine="480"/>
      </w:pPr>
      <w:r>
        <w:rPr>
          <w:rFonts w:hint="eastAsia"/>
        </w:rPr>
        <w:t>主症：腹痛隐隐，时作时止，喜热恶冷，喜按，便溏。伴神疲气短怯寒。</w:t>
      </w:r>
    </w:p>
    <w:p w:rsidR="0040651B" w:rsidRDefault="0040651B" w:rsidP="0040651B">
      <w:pPr>
        <w:ind w:firstLine="480"/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正虚不足，内失温养所以腹痛隐隐。</w:t>
      </w:r>
    </w:p>
    <w:p w:rsidR="0040651B" w:rsidRDefault="0040651B" w:rsidP="0040651B">
      <w:pPr>
        <w:ind w:firstLine="480"/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</w:pPr>
      <w:r>
        <w:rPr>
          <w:rFonts w:hint="eastAsia"/>
        </w:rPr>
        <w:t>主治：中焦虚寒，肝脾失调，阴阳不和</w:t>
      </w:r>
    </w:p>
    <w:tbl>
      <w:tblPr>
        <w:tblStyle w:val="-1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7F0ACC" w:rsidTr="007F6C89">
        <w:trPr>
          <w:cnfStyle w:val="100000000000"/>
        </w:trPr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养营阴，缓肝急止痛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</w:tr>
    </w:tbl>
    <w:p w:rsidR="007F0ACC" w:rsidRDefault="00BE49E6" w:rsidP="0040651B">
      <w:pPr>
        <w:ind w:firstLine="480"/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</w:pPr>
    </w:p>
    <w:p w:rsidR="000401E6" w:rsidRDefault="000401E6" w:rsidP="000401E6">
      <w:pPr>
        <w:pStyle w:val="4"/>
      </w:pPr>
      <w:r>
        <w:rPr>
          <w:rFonts w:hint="eastAsia"/>
        </w:rPr>
        <w:t>饮食积滞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FF08DB">
        <w:rPr>
          <w:rFonts w:hint="eastAsia"/>
        </w:rPr>
        <w:t>腹胀疼痛拒按，恶食，嗳腐吞酸。舌苔腻，脉滑实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FF08DB">
        <w:rPr>
          <w:rFonts w:hint="eastAsia"/>
        </w:rPr>
        <w:t>宿食停滞肠胃，故腹胀痛拒按。浊气上逆，故恶食而吞酸。宿食燥结要致大便秘结。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F08DB">
        <w:rPr>
          <w:rFonts w:hint="eastAsia"/>
        </w:rPr>
        <w:t>消食致滞</w:t>
      </w:r>
    </w:p>
    <w:p w:rsid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FF08DB" w:rsidRDefault="00FF08DB" w:rsidP="000401E6">
      <w:pPr>
        <w:ind w:firstLine="480"/>
        <w:rPr>
          <w:rFonts w:hint="eastAsia"/>
        </w:rPr>
      </w:pPr>
      <w:r>
        <w:rPr>
          <w:rFonts w:hint="eastAsia"/>
        </w:rPr>
        <w:t>保和丸</w:t>
      </w:r>
    </w:p>
    <w:p w:rsidR="00FF08DB" w:rsidRDefault="00FF08DB" w:rsidP="000401E6">
      <w:pPr>
        <w:ind w:firstLine="480"/>
        <w:rPr>
          <w:rFonts w:hint="eastAsia"/>
        </w:rPr>
      </w:pPr>
    </w:p>
    <w:p w:rsidR="00FF08DB" w:rsidRPr="009B451D" w:rsidRDefault="00FF08DB" w:rsidP="009B451D">
      <w:pPr>
        <w:ind w:firstLine="482"/>
        <w:rPr>
          <w:rFonts w:hint="eastAsia"/>
          <w:b/>
        </w:rPr>
      </w:pPr>
      <w:r w:rsidRPr="009B451D">
        <w:rPr>
          <w:rFonts w:hint="eastAsia"/>
          <w:b/>
        </w:rPr>
        <w:t>枳实导滞丸</w:t>
      </w:r>
    </w:p>
    <w:p w:rsidR="00F47AE7" w:rsidRDefault="00F47AE7" w:rsidP="000401E6">
      <w:pPr>
        <w:ind w:firstLine="480"/>
        <w:rPr>
          <w:rFonts w:hint="eastAsia"/>
        </w:rPr>
      </w:pPr>
      <w:r>
        <w:rPr>
          <w:rFonts w:hint="eastAsia"/>
        </w:rPr>
        <w:t>功用：消食导滞，清热袪湿</w:t>
      </w:r>
    </w:p>
    <w:p w:rsidR="00F47AE7" w:rsidRDefault="00F47AE7" w:rsidP="000401E6">
      <w:pPr>
        <w:ind w:firstLine="480"/>
        <w:rPr>
          <w:rFonts w:hint="eastAsia"/>
        </w:rPr>
      </w:pPr>
      <w:r>
        <w:rPr>
          <w:rFonts w:hint="eastAsia"/>
        </w:rPr>
        <w:t>主治：湿热食积证</w:t>
      </w:r>
    </w:p>
    <w:tbl>
      <w:tblPr>
        <w:tblStyle w:val="-10"/>
        <w:tblW w:w="0" w:type="auto"/>
        <w:tblInd w:w="534" w:type="dxa"/>
        <w:tblLook w:val="04A0"/>
      </w:tblPr>
      <w:tblGrid>
        <w:gridCol w:w="741"/>
        <w:gridCol w:w="1560"/>
        <w:gridCol w:w="6593"/>
      </w:tblGrid>
      <w:tr w:rsidR="00835B54" w:rsidTr="009B451D">
        <w:trPr>
          <w:cnfStyle w:val="100000000000"/>
        </w:trPr>
        <w:tc>
          <w:tcPr>
            <w:cnfStyle w:val="001000000000"/>
            <w:tcW w:w="741" w:type="dxa"/>
          </w:tcPr>
          <w:p w:rsidR="00835B54" w:rsidRDefault="00236724" w:rsidP="000401E6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攻积泻热，使积热随大便排出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lastRenderedPageBreak/>
              <w:t>臣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行气化滞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消食健脾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黄连，黄芩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清热燥湿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茯苓、泽泻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渗湿利尿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</w:tr>
    </w:tbl>
    <w:p w:rsidR="00FF08DB" w:rsidRPr="000401E6" w:rsidRDefault="00FF08DB" w:rsidP="000401E6">
      <w:pPr>
        <w:ind w:firstLine="480"/>
      </w:pPr>
    </w:p>
    <w:p w:rsidR="000401E6" w:rsidRDefault="00B160B4" w:rsidP="000401E6">
      <w:pPr>
        <w:pStyle w:val="4"/>
      </w:pPr>
      <w:r>
        <w:rPr>
          <w:rFonts w:hint="eastAsia"/>
        </w:rPr>
        <w:t>肝郁</w:t>
      </w:r>
      <w:r w:rsidR="000401E6">
        <w:rPr>
          <w:rFonts w:hint="eastAsia"/>
        </w:rPr>
        <w:t>气滞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B160B4">
        <w:rPr>
          <w:rFonts w:hint="eastAsia"/>
        </w:rPr>
        <w:t>腹痛闷胀，痛无定处。或兼窜两胁，舌红苔薄白，脉弦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B160B4">
        <w:rPr>
          <w:rFonts w:hint="eastAsia"/>
        </w:rPr>
        <w:t>肝气郁结，气机不畅故脘腹胀痛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641FF">
        <w:rPr>
          <w:rFonts w:hint="eastAsia"/>
        </w:rPr>
        <w:t>疏肝解郁</w:t>
      </w:r>
      <w:r w:rsidR="00535474">
        <w:rPr>
          <w:rFonts w:hint="eastAsia"/>
        </w:rPr>
        <w:t>，理气止痛</w:t>
      </w:r>
    </w:p>
    <w:p w:rsidR="000401E6" w:rsidRDefault="000401E6" w:rsidP="000401E6">
      <w:pPr>
        <w:ind w:firstLine="480"/>
        <w:rPr>
          <w:rFonts w:hint="eastAsia"/>
        </w:rPr>
      </w:pPr>
      <w:r>
        <w:rPr>
          <w:rFonts w:hint="eastAsia"/>
        </w:rPr>
        <w:t>方剂：</w:t>
      </w:r>
    </w:p>
    <w:p w:rsidR="00535474" w:rsidRDefault="00535474" w:rsidP="00535474">
      <w:pPr>
        <w:ind w:firstLine="482"/>
        <w:rPr>
          <w:rFonts w:hint="eastAsia"/>
          <w:b/>
        </w:rPr>
      </w:pPr>
      <w:r w:rsidRPr="00535474">
        <w:rPr>
          <w:rFonts w:hint="eastAsia"/>
          <w:b/>
        </w:rPr>
        <w:t>柴胡疏肝散</w:t>
      </w:r>
    </w:p>
    <w:p w:rsidR="00003C19" w:rsidRDefault="00003C19" w:rsidP="00C8526B">
      <w:pPr>
        <w:ind w:firstLine="480"/>
        <w:rPr>
          <w:rFonts w:hint="eastAsia"/>
        </w:rPr>
      </w:pPr>
      <w:r w:rsidRPr="00C8526B">
        <w:rPr>
          <w:rFonts w:hint="eastAsia"/>
        </w:rPr>
        <w:t>功用：</w:t>
      </w:r>
      <w:r w:rsidR="00C8526B" w:rsidRPr="00C8526B">
        <w:rPr>
          <w:rFonts w:hint="eastAsia"/>
        </w:rPr>
        <w:t>疏肝解郁，理气止痛</w:t>
      </w:r>
    </w:p>
    <w:p w:rsidR="00C8526B" w:rsidRDefault="00C8526B" w:rsidP="00C8526B">
      <w:pPr>
        <w:ind w:firstLine="480"/>
        <w:rPr>
          <w:rFonts w:hint="eastAsia"/>
        </w:rPr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8526B" w:rsidTr="000130B0">
        <w:trPr>
          <w:cnfStyle w:val="100000000000"/>
        </w:trPr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0401E6" w:rsidRDefault="000401E6" w:rsidP="000401E6">
      <w:pPr>
        <w:ind w:firstLine="480"/>
        <w:rPr>
          <w:rFonts w:hint="eastAsia"/>
        </w:rPr>
      </w:pPr>
    </w:p>
    <w:p w:rsidR="00B160B4" w:rsidRDefault="00B160B4" w:rsidP="00B160B4">
      <w:pPr>
        <w:pStyle w:val="4"/>
        <w:rPr>
          <w:rFonts w:hint="eastAsia"/>
        </w:rPr>
      </w:pPr>
      <w:r>
        <w:rPr>
          <w:rFonts w:hint="eastAsia"/>
        </w:rPr>
        <w:t>瘀血内停</w:t>
      </w:r>
    </w:p>
    <w:p w:rsidR="00B160B4" w:rsidRDefault="00B160B4" w:rsidP="00B160B4">
      <w:pPr>
        <w:ind w:firstLine="480"/>
      </w:pPr>
      <w:r>
        <w:rPr>
          <w:rFonts w:hint="eastAsia"/>
        </w:rPr>
        <w:t>主症：</w:t>
      </w:r>
      <w:r w:rsidR="00796359">
        <w:rPr>
          <w:rFonts w:hint="eastAsia"/>
        </w:rPr>
        <w:t>腹痛较剧，痛如针刺。痛处固定</w:t>
      </w:r>
    </w:p>
    <w:p w:rsidR="00B160B4" w:rsidRDefault="00B160B4" w:rsidP="00B160B4">
      <w:pPr>
        <w:ind w:firstLine="480"/>
      </w:pPr>
      <w:r>
        <w:rPr>
          <w:rFonts w:hint="eastAsia"/>
        </w:rPr>
        <w:t>证机：</w:t>
      </w:r>
    </w:p>
    <w:p w:rsidR="00B160B4" w:rsidRDefault="00B160B4" w:rsidP="00B160B4">
      <w:pPr>
        <w:ind w:firstLine="480"/>
      </w:pPr>
      <w:r>
        <w:rPr>
          <w:rFonts w:hint="eastAsia"/>
        </w:rPr>
        <w:t>治法：</w:t>
      </w:r>
      <w:r w:rsidR="00796359">
        <w:rPr>
          <w:rFonts w:hint="eastAsia"/>
        </w:rPr>
        <w:t>活血化瘀，和络止痛</w:t>
      </w:r>
    </w:p>
    <w:p w:rsidR="00B160B4" w:rsidRDefault="00B160B4" w:rsidP="00B160B4">
      <w:pPr>
        <w:ind w:firstLine="480"/>
      </w:pPr>
      <w:r>
        <w:rPr>
          <w:rFonts w:hint="eastAsia"/>
        </w:rPr>
        <w:t>方剂：</w:t>
      </w:r>
      <w:r w:rsidR="00796359">
        <w:rPr>
          <w:rFonts w:hint="eastAsia"/>
        </w:rPr>
        <w:t>少腹</w:t>
      </w:r>
      <w:r w:rsidR="00796359" w:rsidRPr="00796359">
        <w:t>逐瘀汤</w:t>
      </w:r>
    </w:p>
    <w:p w:rsidR="00B160B4" w:rsidRPr="00B160B4" w:rsidRDefault="00B160B4" w:rsidP="00B160B4">
      <w:pPr>
        <w:ind w:firstLine="480"/>
      </w:pPr>
    </w:p>
    <w:p w:rsidR="00530506" w:rsidRDefault="00957F57" w:rsidP="0040651B">
      <w:pPr>
        <w:pStyle w:val="2"/>
        <w:rPr>
          <w:rFonts w:hint="eastAsia"/>
        </w:rPr>
      </w:pPr>
      <w:r>
        <w:rPr>
          <w:rFonts w:hint="eastAsia"/>
        </w:rPr>
        <w:lastRenderedPageBreak/>
        <w:t>泄泻</w:t>
      </w:r>
    </w:p>
    <w:p w:rsidR="00C96D5A" w:rsidRDefault="00C96D5A" w:rsidP="00C96D5A">
      <w:pPr>
        <w:ind w:firstLine="480"/>
        <w:rPr>
          <w:rFonts w:hint="eastAsia"/>
        </w:rPr>
      </w:pPr>
      <w:r>
        <w:rPr>
          <w:rFonts w:hint="eastAsia"/>
        </w:rPr>
        <w:t>概念</w:t>
      </w:r>
    </w:p>
    <w:p w:rsidR="00C96D5A" w:rsidRPr="00C96D5A" w:rsidRDefault="00C96D5A" w:rsidP="00C96D5A">
      <w:pPr>
        <w:ind w:firstLine="480"/>
      </w:pPr>
      <w:r>
        <w:rPr>
          <w:rFonts w:hint="eastAsia"/>
        </w:rPr>
        <w:t>排便次数增多，粪便希薄，甚至有水样</w:t>
      </w:r>
    </w:p>
    <w:p w:rsidR="00530506" w:rsidRDefault="00957F57">
      <w:pPr>
        <w:pStyle w:val="2"/>
      </w:pPr>
      <w:r>
        <w:rPr>
          <w:rFonts w:hint="eastAsia"/>
        </w:rPr>
        <w:lastRenderedPageBreak/>
        <w:t>痢疾</w:t>
      </w:r>
    </w:p>
    <w:p w:rsidR="00530506" w:rsidRDefault="00957F57">
      <w:pPr>
        <w:pStyle w:val="2"/>
      </w:pPr>
      <w:r>
        <w:rPr>
          <w:rFonts w:hint="eastAsia"/>
        </w:rPr>
        <w:t>便秘</w:t>
      </w:r>
    </w:p>
    <w:p w:rsidR="00530506" w:rsidRDefault="00957F57">
      <w:pPr>
        <w:pStyle w:val="1"/>
      </w:pPr>
      <w:r>
        <w:rPr>
          <w:rFonts w:hint="eastAsia"/>
        </w:rPr>
        <w:t>肝胆系统病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530506" w:rsidRDefault="00957F57">
      <w:pPr>
        <w:pStyle w:val="2"/>
      </w:pPr>
      <w:r>
        <w:rPr>
          <w:rFonts w:hint="eastAsia"/>
        </w:rPr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r>
        <w:rPr>
          <w:rFonts w:hint="eastAsia"/>
        </w:rPr>
        <w:lastRenderedPageBreak/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5A6" w:rsidRDefault="00B745A6">
      <w:pPr>
        <w:spacing w:line="240" w:lineRule="auto"/>
        <w:ind w:firstLine="480"/>
      </w:pPr>
      <w:r>
        <w:separator/>
      </w:r>
    </w:p>
  </w:endnote>
  <w:endnote w:type="continuationSeparator" w:id="1">
    <w:p w:rsidR="00B745A6" w:rsidRDefault="00B745A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54" w:rsidRDefault="00835B5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54" w:rsidRDefault="00835B5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54" w:rsidRDefault="00835B5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5A6" w:rsidRDefault="00B745A6">
      <w:pPr>
        <w:ind w:firstLine="480"/>
      </w:pPr>
      <w:r>
        <w:separator/>
      </w:r>
    </w:p>
  </w:footnote>
  <w:footnote w:type="continuationSeparator" w:id="1">
    <w:p w:rsidR="00B745A6" w:rsidRDefault="00B745A6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54" w:rsidRDefault="00835B54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54" w:rsidRDefault="00835B54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B54" w:rsidRDefault="00835B54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3C19"/>
    <w:rsid w:val="00004DE3"/>
    <w:rsid w:val="00007C12"/>
    <w:rsid w:val="00010044"/>
    <w:rsid w:val="000130B0"/>
    <w:rsid w:val="00013F30"/>
    <w:rsid w:val="000164C7"/>
    <w:rsid w:val="000245F8"/>
    <w:rsid w:val="00026294"/>
    <w:rsid w:val="000279EC"/>
    <w:rsid w:val="00032005"/>
    <w:rsid w:val="00032F60"/>
    <w:rsid w:val="000334A0"/>
    <w:rsid w:val="000401E6"/>
    <w:rsid w:val="00040B83"/>
    <w:rsid w:val="00044364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7D19"/>
    <w:rsid w:val="00070340"/>
    <w:rsid w:val="000714AD"/>
    <w:rsid w:val="000721E0"/>
    <w:rsid w:val="0007327B"/>
    <w:rsid w:val="00073FB1"/>
    <w:rsid w:val="000801AE"/>
    <w:rsid w:val="00080C6C"/>
    <w:rsid w:val="00081BFA"/>
    <w:rsid w:val="00082C4E"/>
    <w:rsid w:val="00084D78"/>
    <w:rsid w:val="00085392"/>
    <w:rsid w:val="0008745A"/>
    <w:rsid w:val="00087AA0"/>
    <w:rsid w:val="00087B45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24AA6"/>
    <w:rsid w:val="001312E9"/>
    <w:rsid w:val="00131BBA"/>
    <w:rsid w:val="0014265D"/>
    <w:rsid w:val="00150885"/>
    <w:rsid w:val="0015270C"/>
    <w:rsid w:val="001538B3"/>
    <w:rsid w:val="00154931"/>
    <w:rsid w:val="0015696B"/>
    <w:rsid w:val="00165719"/>
    <w:rsid w:val="00167CFA"/>
    <w:rsid w:val="0017071D"/>
    <w:rsid w:val="00175594"/>
    <w:rsid w:val="00176EA0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29D3"/>
    <w:rsid w:val="001E4B11"/>
    <w:rsid w:val="001E64B9"/>
    <w:rsid w:val="001E703E"/>
    <w:rsid w:val="001F1BF6"/>
    <w:rsid w:val="001F4439"/>
    <w:rsid w:val="001F534C"/>
    <w:rsid w:val="002025EA"/>
    <w:rsid w:val="00203E63"/>
    <w:rsid w:val="00205A85"/>
    <w:rsid w:val="00211806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36724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76A97"/>
    <w:rsid w:val="00282D21"/>
    <w:rsid w:val="002857ED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E6C52"/>
    <w:rsid w:val="002F072C"/>
    <w:rsid w:val="002F627E"/>
    <w:rsid w:val="002F637F"/>
    <w:rsid w:val="002F6F01"/>
    <w:rsid w:val="00300773"/>
    <w:rsid w:val="00301440"/>
    <w:rsid w:val="003015AA"/>
    <w:rsid w:val="00303891"/>
    <w:rsid w:val="00306227"/>
    <w:rsid w:val="003068BC"/>
    <w:rsid w:val="003123A2"/>
    <w:rsid w:val="00321155"/>
    <w:rsid w:val="003225E4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9076B"/>
    <w:rsid w:val="003A3C1D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2784"/>
    <w:rsid w:val="003D2CE4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51B"/>
    <w:rsid w:val="00406730"/>
    <w:rsid w:val="0041005A"/>
    <w:rsid w:val="00410EF5"/>
    <w:rsid w:val="00411B25"/>
    <w:rsid w:val="00420D35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53D2"/>
    <w:rsid w:val="004B649E"/>
    <w:rsid w:val="004C31C6"/>
    <w:rsid w:val="004D17F2"/>
    <w:rsid w:val="004D2AF7"/>
    <w:rsid w:val="004D3855"/>
    <w:rsid w:val="004E39B9"/>
    <w:rsid w:val="004F03AC"/>
    <w:rsid w:val="004F1D82"/>
    <w:rsid w:val="004F299B"/>
    <w:rsid w:val="004F4FE5"/>
    <w:rsid w:val="0050183D"/>
    <w:rsid w:val="005018E9"/>
    <w:rsid w:val="00502E13"/>
    <w:rsid w:val="00504A3F"/>
    <w:rsid w:val="00513DFE"/>
    <w:rsid w:val="0051493A"/>
    <w:rsid w:val="00516AF8"/>
    <w:rsid w:val="005218ED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31AA"/>
    <w:rsid w:val="00535474"/>
    <w:rsid w:val="00537686"/>
    <w:rsid w:val="00537A6A"/>
    <w:rsid w:val="0054449D"/>
    <w:rsid w:val="00545FBF"/>
    <w:rsid w:val="005471FE"/>
    <w:rsid w:val="00547BD3"/>
    <w:rsid w:val="00551BB3"/>
    <w:rsid w:val="00554CEC"/>
    <w:rsid w:val="005575D6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4978"/>
    <w:rsid w:val="005962E1"/>
    <w:rsid w:val="005A539C"/>
    <w:rsid w:val="005B03E3"/>
    <w:rsid w:val="005B3A3D"/>
    <w:rsid w:val="005B6FB1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AF"/>
    <w:rsid w:val="006520EE"/>
    <w:rsid w:val="0065793E"/>
    <w:rsid w:val="006611EE"/>
    <w:rsid w:val="0066181E"/>
    <w:rsid w:val="0066359A"/>
    <w:rsid w:val="00664605"/>
    <w:rsid w:val="0066798D"/>
    <w:rsid w:val="00673F39"/>
    <w:rsid w:val="00676B7D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0BB"/>
    <w:rsid w:val="006C3149"/>
    <w:rsid w:val="006C3285"/>
    <w:rsid w:val="006E216D"/>
    <w:rsid w:val="006E6CB7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6E96"/>
    <w:rsid w:val="00726F35"/>
    <w:rsid w:val="00730DBC"/>
    <w:rsid w:val="0073487B"/>
    <w:rsid w:val="007413FA"/>
    <w:rsid w:val="0075070A"/>
    <w:rsid w:val="00753EF6"/>
    <w:rsid w:val="00755553"/>
    <w:rsid w:val="00757690"/>
    <w:rsid w:val="00760A18"/>
    <w:rsid w:val="007617F6"/>
    <w:rsid w:val="0076272B"/>
    <w:rsid w:val="00767DA8"/>
    <w:rsid w:val="00770C5B"/>
    <w:rsid w:val="0077102D"/>
    <w:rsid w:val="007722AE"/>
    <w:rsid w:val="00774568"/>
    <w:rsid w:val="00780213"/>
    <w:rsid w:val="00781FB8"/>
    <w:rsid w:val="0078561E"/>
    <w:rsid w:val="00786959"/>
    <w:rsid w:val="00791843"/>
    <w:rsid w:val="00791A39"/>
    <w:rsid w:val="00795338"/>
    <w:rsid w:val="00795B98"/>
    <w:rsid w:val="00796359"/>
    <w:rsid w:val="0079731A"/>
    <w:rsid w:val="007A007B"/>
    <w:rsid w:val="007A0ECA"/>
    <w:rsid w:val="007A0EF2"/>
    <w:rsid w:val="007A2A2B"/>
    <w:rsid w:val="007A59B4"/>
    <w:rsid w:val="007A63D0"/>
    <w:rsid w:val="007A6DF9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0ACC"/>
    <w:rsid w:val="007F12CC"/>
    <w:rsid w:val="007F441E"/>
    <w:rsid w:val="007F4AD1"/>
    <w:rsid w:val="007F4B9F"/>
    <w:rsid w:val="007F5373"/>
    <w:rsid w:val="007F6C89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255B2"/>
    <w:rsid w:val="00826878"/>
    <w:rsid w:val="008305F5"/>
    <w:rsid w:val="00830A77"/>
    <w:rsid w:val="00832ABB"/>
    <w:rsid w:val="00834686"/>
    <w:rsid w:val="00835B54"/>
    <w:rsid w:val="0084199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4340B"/>
    <w:rsid w:val="0094504C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451D"/>
    <w:rsid w:val="009B4BF0"/>
    <w:rsid w:val="009B5ABE"/>
    <w:rsid w:val="009C1AC2"/>
    <w:rsid w:val="009C34CE"/>
    <w:rsid w:val="009C3EC0"/>
    <w:rsid w:val="009C63C7"/>
    <w:rsid w:val="009C7D7C"/>
    <w:rsid w:val="009D3477"/>
    <w:rsid w:val="009D4ED0"/>
    <w:rsid w:val="009E31D7"/>
    <w:rsid w:val="009E4ECA"/>
    <w:rsid w:val="009E6888"/>
    <w:rsid w:val="009F363B"/>
    <w:rsid w:val="009F3B35"/>
    <w:rsid w:val="00A004DC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834BE"/>
    <w:rsid w:val="00A83533"/>
    <w:rsid w:val="00A83608"/>
    <w:rsid w:val="00A868CF"/>
    <w:rsid w:val="00A8772A"/>
    <w:rsid w:val="00A918E8"/>
    <w:rsid w:val="00A91D60"/>
    <w:rsid w:val="00A978DE"/>
    <w:rsid w:val="00AA09E4"/>
    <w:rsid w:val="00AA46AA"/>
    <w:rsid w:val="00AA55F7"/>
    <w:rsid w:val="00AA708A"/>
    <w:rsid w:val="00AB283B"/>
    <w:rsid w:val="00AB3293"/>
    <w:rsid w:val="00AB4A1E"/>
    <w:rsid w:val="00AB6751"/>
    <w:rsid w:val="00AB7FC4"/>
    <w:rsid w:val="00AC332D"/>
    <w:rsid w:val="00AC33E6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3F17"/>
    <w:rsid w:val="00B15D54"/>
    <w:rsid w:val="00B160B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5376A"/>
    <w:rsid w:val="00B56B79"/>
    <w:rsid w:val="00B608F1"/>
    <w:rsid w:val="00B63C00"/>
    <w:rsid w:val="00B65FE1"/>
    <w:rsid w:val="00B66B51"/>
    <w:rsid w:val="00B727E9"/>
    <w:rsid w:val="00B745A6"/>
    <w:rsid w:val="00B7590D"/>
    <w:rsid w:val="00B75A9F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B6EA1"/>
    <w:rsid w:val="00BC036C"/>
    <w:rsid w:val="00BC0AEC"/>
    <w:rsid w:val="00BC2430"/>
    <w:rsid w:val="00BC30A2"/>
    <w:rsid w:val="00BC375A"/>
    <w:rsid w:val="00BD5AA2"/>
    <w:rsid w:val="00BD5B95"/>
    <w:rsid w:val="00BD71BF"/>
    <w:rsid w:val="00BE0F60"/>
    <w:rsid w:val="00BE0FCD"/>
    <w:rsid w:val="00BE2923"/>
    <w:rsid w:val="00BE319C"/>
    <w:rsid w:val="00BE49E6"/>
    <w:rsid w:val="00BF177F"/>
    <w:rsid w:val="00BF52E8"/>
    <w:rsid w:val="00BF5F96"/>
    <w:rsid w:val="00C043BF"/>
    <w:rsid w:val="00C0618A"/>
    <w:rsid w:val="00C100F9"/>
    <w:rsid w:val="00C10155"/>
    <w:rsid w:val="00C10410"/>
    <w:rsid w:val="00C10670"/>
    <w:rsid w:val="00C108B9"/>
    <w:rsid w:val="00C14FA0"/>
    <w:rsid w:val="00C23DA7"/>
    <w:rsid w:val="00C2563D"/>
    <w:rsid w:val="00C30DB4"/>
    <w:rsid w:val="00C375B7"/>
    <w:rsid w:val="00C40081"/>
    <w:rsid w:val="00C42737"/>
    <w:rsid w:val="00C428D5"/>
    <w:rsid w:val="00C54E43"/>
    <w:rsid w:val="00C563F2"/>
    <w:rsid w:val="00C57456"/>
    <w:rsid w:val="00C5770B"/>
    <w:rsid w:val="00C632EB"/>
    <w:rsid w:val="00C65C73"/>
    <w:rsid w:val="00C665F2"/>
    <w:rsid w:val="00C708CF"/>
    <w:rsid w:val="00C70D3D"/>
    <w:rsid w:val="00C73165"/>
    <w:rsid w:val="00C736AE"/>
    <w:rsid w:val="00C74E38"/>
    <w:rsid w:val="00C7513D"/>
    <w:rsid w:val="00C80442"/>
    <w:rsid w:val="00C8048A"/>
    <w:rsid w:val="00C8526B"/>
    <w:rsid w:val="00C85334"/>
    <w:rsid w:val="00C93660"/>
    <w:rsid w:val="00C968A0"/>
    <w:rsid w:val="00C96D5A"/>
    <w:rsid w:val="00CA101B"/>
    <w:rsid w:val="00CA155C"/>
    <w:rsid w:val="00CA1C75"/>
    <w:rsid w:val="00CA2971"/>
    <w:rsid w:val="00CA5899"/>
    <w:rsid w:val="00CA68F6"/>
    <w:rsid w:val="00CB648D"/>
    <w:rsid w:val="00CC17C1"/>
    <w:rsid w:val="00CC556E"/>
    <w:rsid w:val="00CC568D"/>
    <w:rsid w:val="00CC57F3"/>
    <w:rsid w:val="00CC7985"/>
    <w:rsid w:val="00CD1D99"/>
    <w:rsid w:val="00CD6282"/>
    <w:rsid w:val="00CE412F"/>
    <w:rsid w:val="00CF19A6"/>
    <w:rsid w:val="00CF400B"/>
    <w:rsid w:val="00CF5691"/>
    <w:rsid w:val="00CF7AA0"/>
    <w:rsid w:val="00D004EB"/>
    <w:rsid w:val="00D01CF1"/>
    <w:rsid w:val="00D022A3"/>
    <w:rsid w:val="00D026C0"/>
    <w:rsid w:val="00D042DD"/>
    <w:rsid w:val="00D0716E"/>
    <w:rsid w:val="00D15AE8"/>
    <w:rsid w:val="00D216D7"/>
    <w:rsid w:val="00D2566E"/>
    <w:rsid w:val="00D2601E"/>
    <w:rsid w:val="00D26965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590"/>
    <w:rsid w:val="00D61BDC"/>
    <w:rsid w:val="00D62A32"/>
    <w:rsid w:val="00D70778"/>
    <w:rsid w:val="00D76522"/>
    <w:rsid w:val="00D77A44"/>
    <w:rsid w:val="00D82D67"/>
    <w:rsid w:val="00D845A4"/>
    <w:rsid w:val="00D84708"/>
    <w:rsid w:val="00D86E50"/>
    <w:rsid w:val="00D9007E"/>
    <w:rsid w:val="00D90778"/>
    <w:rsid w:val="00D90B83"/>
    <w:rsid w:val="00D931B6"/>
    <w:rsid w:val="00D9685A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4EA0"/>
    <w:rsid w:val="00DF517D"/>
    <w:rsid w:val="00DF527A"/>
    <w:rsid w:val="00DF7F96"/>
    <w:rsid w:val="00E03705"/>
    <w:rsid w:val="00E1433F"/>
    <w:rsid w:val="00E23072"/>
    <w:rsid w:val="00E254B9"/>
    <w:rsid w:val="00E27FD3"/>
    <w:rsid w:val="00E3154C"/>
    <w:rsid w:val="00E34F85"/>
    <w:rsid w:val="00E37DF5"/>
    <w:rsid w:val="00E45593"/>
    <w:rsid w:val="00E45E9C"/>
    <w:rsid w:val="00E511BF"/>
    <w:rsid w:val="00E609DC"/>
    <w:rsid w:val="00E62489"/>
    <w:rsid w:val="00E70F81"/>
    <w:rsid w:val="00E714F9"/>
    <w:rsid w:val="00E7333D"/>
    <w:rsid w:val="00E737FB"/>
    <w:rsid w:val="00E76F37"/>
    <w:rsid w:val="00E77351"/>
    <w:rsid w:val="00E805F5"/>
    <w:rsid w:val="00E8328B"/>
    <w:rsid w:val="00E8653D"/>
    <w:rsid w:val="00E871D0"/>
    <w:rsid w:val="00E91DB0"/>
    <w:rsid w:val="00E95611"/>
    <w:rsid w:val="00E95CB0"/>
    <w:rsid w:val="00EA217E"/>
    <w:rsid w:val="00EA5AEC"/>
    <w:rsid w:val="00EA7ABD"/>
    <w:rsid w:val="00EB63E4"/>
    <w:rsid w:val="00EB7425"/>
    <w:rsid w:val="00EC085A"/>
    <w:rsid w:val="00EC442B"/>
    <w:rsid w:val="00EC7801"/>
    <w:rsid w:val="00EC7879"/>
    <w:rsid w:val="00EC7F98"/>
    <w:rsid w:val="00ED1B70"/>
    <w:rsid w:val="00ED3D31"/>
    <w:rsid w:val="00ED4E3A"/>
    <w:rsid w:val="00ED53ED"/>
    <w:rsid w:val="00EE1242"/>
    <w:rsid w:val="00EE1A62"/>
    <w:rsid w:val="00EE3FE2"/>
    <w:rsid w:val="00EF202B"/>
    <w:rsid w:val="00F013B2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356C"/>
    <w:rsid w:val="00F4660D"/>
    <w:rsid w:val="00F4727C"/>
    <w:rsid w:val="00F47AE7"/>
    <w:rsid w:val="00F47BDC"/>
    <w:rsid w:val="00F502DD"/>
    <w:rsid w:val="00F51188"/>
    <w:rsid w:val="00F52910"/>
    <w:rsid w:val="00F53906"/>
    <w:rsid w:val="00F56C69"/>
    <w:rsid w:val="00F57973"/>
    <w:rsid w:val="00F600BF"/>
    <w:rsid w:val="00F6010A"/>
    <w:rsid w:val="00F62119"/>
    <w:rsid w:val="00F62A5A"/>
    <w:rsid w:val="00F63A48"/>
    <w:rsid w:val="00F641FF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9657B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E7D56"/>
    <w:rsid w:val="00FF08DB"/>
    <w:rsid w:val="00FF13ED"/>
    <w:rsid w:val="00FF36B5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styleId="-1">
    <w:name w:val="Light List Accent 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a">
    <w:name w:val="Light List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0">
    <w:name w:val="Light Shading Accent 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3672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Shading Accent 5"/>
    <w:basedOn w:val="a1"/>
    <w:uiPriority w:val="60"/>
    <w:rsid w:val="00C8526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31</Pages>
  <Words>1229</Words>
  <Characters>7006</Characters>
  <Application>Microsoft Office Word</Application>
  <DocSecurity>0</DocSecurity>
  <Lines>58</Lines>
  <Paragraphs>16</Paragraphs>
  <ScaleCrop>false</ScaleCrop>
  <Company>Microsoft</Company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476</cp:revision>
  <dcterms:created xsi:type="dcterms:W3CDTF">2024-01-31T03:07:00Z</dcterms:created>
  <dcterms:modified xsi:type="dcterms:W3CDTF">2024-04-10T13:53:00Z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