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86C" w:rsidRDefault="00462D74">
      <w:r>
        <w:rPr>
          <w:rFonts w:hint="eastAsia"/>
        </w:rPr>
        <w:t>脚本嵌入指南：</w:t>
      </w:r>
    </w:p>
    <w:p w:rsidR="00462D74" w:rsidRDefault="00462D74"/>
    <w:p w:rsidR="00462D74" w:rsidRDefault="00462D74">
      <w:r>
        <w:rPr>
          <w:rFonts w:hint="eastAsia"/>
        </w:rPr>
        <w:t>脚本嵌入页面十分简单，只有如下几个步骤，即可让您的网站迅速有声化：</w:t>
      </w:r>
    </w:p>
    <w:p w:rsidR="00462D74" w:rsidRDefault="00462D74" w:rsidP="00C625BA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设定</w:t>
      </w:r>
      <w:r w:rsidRPr="00462D74">
        <w:rPr>
          <w:rFonts w:hint="eastAsia"/>
        </w:rPr>
        <w:t>需要合成的内容</w:t>
      </w:r>
      <w:r>
        <w:rPr>
          <w:rFonts w:hint="eastAsia"/>
        </w:rPr>
        <w:t>，包含标题和正文：</w:t>
      </w:r>
    </w:p>
    <w:p w:rsidR="00462D74" w:rsidRDefault="00462D74" w:rsidP="00462D74">
      <w:pPr>
        <w:pStyle w:val="ab"/>
        <w:ind w:left="360" w:firstLineChars="0" w:firstLine="0"/>
      </w:pPr>
      <w:r>
        <w:rPr>
          <w:rFonts w:hint="eastAsia"/>
        </w:rPr>
        <w:t>标题的设定：请将需要合成的标题放置在</w:t>
      </w:r>
      <w:r w:rsidRPr="00A57F03">
        <w:rPr>
          <w:rFonts w:hint="eastAsia"/>
          <w:highlight w:val="green"/>
        </w:rPr>
        <w:t>&lt;div id=</w:t>
      </w:r>
      <w:proofErr w:type="gramStart"/>
      <w:r w:rsidRPr="00A57F03">
        <w:rPr>
          <w:highlight w:val="green"/>
        </w:rPr>
        <w:t>’</w:t>
      </w:r>
      <w:proofErr w:type="spellStart"/>
      <w:proofErr w:type="gramEnd"/>
      <w:r w:rsidRPr="00A57F03">
        <w:rPr>
          <w:rFonts w:hint="eastAsia"/>
          <w:highlight w:val="green"/>
        </w:rPr>
        <w:t>ivs_title</w:t>
      </w:r>
      <w:proofErr w:type="spellEnd"/>
      <w:r w:rsidRPr="00A57F03">
        <w:rPr>
          <w:highlight w:val="green"/>
        </w:rPr>
        <w:t>’</w:t>
      </w:r>
      <w:r w:rsidRPr="00A57F03">
        <w:rPr>
          <w:rFonts w:hint="eastAsia"/>
          <w:highlight w:val="green"/>
        </w:rPr>
        <w:t>&gt;&lt;/div&gt;</w:t>
      </w:r>
      <w:r>
        <w:rPr>
          <w:rFonts w:hint="eastAsia"/>
        </w:rPr>
        <w:t>之间。</w:t>
      </w:r>
    </w:p>
    <w:p w:rsidR="00462D74" w:rsidRDefault="00462D74" w:rsidP="00462D74">
      <w:pPr>
        <w:pStyle w:val="ab"/>
        <w:ind w:left="360" w:firstLineChars="0" w:firstLine="0"/>
      </w:pPr>
      <w:r>
        <w:rPr>
          <w:rFonts w:hint="eastAsia"/>
        </w:rPr>
        <w:t>正文的设定：请将需要合成的正文放置在</w:t>
      </w:r>
      <w:r w:rsidRPr="00A57F03">
        <w:rPr>
          <w:rFonts w:hint="eastAsia"/>
          <w:highlight w:val="green"/>
        </w:rPr>
        <w:t>&lt;div id=</w:t>
      </w:r>
      <w:proofErr w:type="gramStart"/>
      <w:r w:rsidRPr="00A57F03">
        <w:rPr>
          <w:highlight w:val="green"/>
        </w:rPr>
        <w:t>’</w:t>
      </w:r>
      <w:proofErr w:type="spellStart"/>
      <w:proofErr w:type="gramEnd"/>
      <w:r w:rsidRPr="00A57F03">
        <w:rPr>
          <w:rFonts w:hint="eastAsia"/>
          <w:highlight w:val="green"/>
        </w:rPr>
        <w:t>ivs_content</w:t>
      </w:r>
      <w:proofErr w:type="spellEnd"/>
      <w:r w:rsidRPr="00A57F03">
        <w:rPr>
          <w:highlight w:val="green"/>
        </w:rPr>
        <w:t>’</w:t>
      </w:r>
      <w:r w:rsidRPr="00A57F03">
        <w:rPr>
          <w:rFonts w:hint="eastAsia"/>
          <w:highlight w:val="green"/>
        </w:rPr>
        <w:t>&gt;&lt;/div&gt;</w:t>
      </w:r>
      <w:r>
        <w:rPr>
          <w:rFonts w:hint="eastAsia"/>
        </w:rPr>
        <w:t>之间。</w:t>
      </w:r>
    </w:p>
    <w:p w:rsidR="00462D74" w:rsidRDefault="00462D74" w:rsidP="00462D74">
      <w:pPr>
        <w:pStyle w:val="ab"/>
        <w:ind w:left="360" w:firstLineChars="0" w:firstLine="0"/>
      </w:pPr>
      <w:r>
        <w:rPr>
          <w:rFonts w:hint="eastAsia"/>
        </w:rPr>
        <w:t>例如（粗体部分为需要嵌入的标签）：</w:t>
      </w:r>
    </w:p>
    <w:p w:rsidR="00462D74" w:rsidRDefault="00462D74" w:rsidP="00462D74">
      <w:pPr>
        <w:pStyle w:val="a7"/>
      </w:pPr>
      <w:r w:rsidRPr="00462D74">
        <w:rPr>
          <w:rFonts w:hint="eastAsia"/>
          <w:b/>
        </w:rPr>
        <w:t>&lt;div id="ivs_title"&gt;</w:t>
      </w:r>
      <w:r w:rsidR="009D2BA8" w:rsidRPr="009D2BA8">
        <w:rPr>
          <w:rFonts w:hint="eastAsia"/>
        </w:rPr>
        <w:t>市政协召开主席会议</w:t>
      </w:r>
      <w:r w:rsidR="009D2BA8" w:rsidRPr="009D2BA8">
        <w:rPr>
          <w:rFonts w:hint="eastAsia"/>
        </w:rPr>
        <w:t xml:space="preserve"> </w:t>
      </w:r>
      <w:r w:rsidR="009D2BA8" w:rsidRPr="009D2BA8">
        <w:rPr>
          <w:rFonts w:hint="eastAsia"/>
        </w:rPr>
        <w:t>规范基层刑事诉讼法律监督</w:t>
      </w:r>
      <w:r w:rsidRPr="00462D74">
        <w:rPr>
          <w:rFonts w:hint="eastAsia"/>
          <w:b/>
        </w:rPr>
        <w:t>&lt;/div&gt;</w:t>
      </w:r>
    </w:p>
    <w:p w:rsidR="00462D74" w:rsidRPr="00462D74" w:rsidRDefault="00462D74" w:rsidP="00462D74">
      <w:pPr>
        <w:pStyle w:val="a7"/>
        <w:rPr>
          <w:b/>
        </w:rPr>
      </w:pPr>
      <w:r w:rsidRPr="00462D74">
        <w:rPr>
          <w:b/>
        </w:rPr>
        <w:t>&lt;div id="ivs_content"&gt;</w:t>
      </w:r>
    </w:p>
    <w:p w:rsidR="00462D74" w:rsidRDefault="00462D74" w:rsidP="00462D74">
      <w:pPr>
        <w:pStyle w:val="a7"/>
      </w:pPr>
      <w:r>
        <w:rPr>
          <w:rFonts w:hint="eastAsia"/>
        </w:rPr>
        <w:t xml:space="preserve">        </w:t>
      </w:r>
      <w:r w:rsidR="00F44EC4" w:rsidRPr="00F44EC4">
        <w:rPr>
          <w:rFonts w:hint="eastAsia"/>
        </w:rPr>
        <w:t>10</w:t>
      </w:r>
      <w:r w:rsidR="00F44EC4" w:rsidRPr="00F44EC4">
        <w:rPr>
          <w:rFonts w:hint="eastAsia"/>
        </w:rPr>
        <w:t>月</w:t>
      </w:r>
      <w:r w:rsidR="00F44EC4" w:rsidRPr="00F44EC4">
        <w:rPr>
          <w:rFonts w:hint="eastAsia"/>
        </w:rPr>
        <w:t>14</w:t>
      </w:r>
      <w:r w:rsidR="00F44EC4" w:rsidRPr="00F44EC4">
        <w:rPr>
          <w:rFonts w:hint="eastAsia"/>
        </w:rPr>
        <w:t>日，市政协召开十二届十二次主席会议，审议进一步加强社区检察工作的建议（草案）。市政协主席吴志明主持。</w:t>
      </w:r>
      <w:r>
        <w:rPr>
          <w:rFonts w:hint="eastAsia"/>
        </w:rPr>
        <w:t>&lt;p /&gt;</w:t>
      </w:r>
    </w:p>
    <w:p w:rsidR="00462D74" w:rsidRDefault="00462D74" w:rsidP="00462D74">
      <w:pPr>
        <w:pStyle w:val="a7"/>
      </w:pPr>
      <w:r>
        <w:rPr>
          <w:rFonts w:hint="eastAsia"/>
        </w:rPr>
        <w:t xml:space="preserve">        </w:t>
      </w:r>
      <w:r w:rsidR="00FF0D8A" w:rsidRPr="00FF0D8A">
        <w:rPr>
          <w:rFonts w:hint="eastAsia"/>
        </w:rPr>
        <w:t>据了解，上海检察机关于</w:t>
      </w:r>
      <w:r w:rsidR="00FF0D8A" w:rsidRPr="00FF0D8A">
        <w:rPr>
          <w:rFonts w:hint="eastAsia"/>
        </w:rPr>
        <w:t>2010</w:t>
      </w:r>
      <w:r w:rsidR="00FF0D8A" w:rsidRPr="00FF0D8A">
        <w:rPr>
          <w:rFonts w:hint="eastAsia"/>
        </w:rPr>
        <w:t>年开始试点社区检察工作，</w:t>
      </w:r>
      <w:r w:rsidR="00FF0D8A" w:rsidRPr="00FF0D8A">
        <w:rPr>
          <w:rFonts w:hint="eastAsia"/>
        </w:rPr>
        <w:t>2011</w:t>
      </w:r>
      <w:r w:rsidR="00FF0D8A" w:rsidRPr="00FF0D8A">
        <w:rPr>
          <w:rFonts w:hint="eastAsia"/>
        </w:rPr>
        <w:t>年在全市逐步推开。为促进社区检察工作更好发挥作用，市政协社会和法制委员会与市检察院合作成立课题组，深入部分街道、镇实地考察，广泛听取各方意见，了解分析社区检察工作面临的新情况新问题。</w:t>
      </w:r>
      <w:r>
        <w:rPr>
          <w:rFonts w:hint="eastAsia"/>
        </w:rPr>
        <w:t>&lt;p /&gt;</w:t>
      </w:r>
    </w:p>
    <w:p w:rsidR="00462D74" w:rsidRDefault="00462D74" w:rsidP="00462D74">
      <w:pPr>
        <w:pStyle w:val="a7"/>
        <w:rPr>
          <w:b/>
        </w:rPr>
      </w:pPr>
      <w:r w:rsidRPr="00462D74">
        <w:rPr>
          <w:b/>
        </w:rPr>
        <w:t>&lt;/div&gt;</w:t>
      </w:r>
    </w:p>
    <w:p w:rsidR="00C16716" w:rsidRDefault="00990FD6" w:rsidP="00DC094D">
      <w:r>
        <w:rPr>
          <w:rFonts w:ascii="Verdana" w:hAnsi="Verdana"/>
          <w:noProof/>
          <w:color w:val="666666"/>
          <w:sz w:val="12"/>
          <w:szCs w:val="12"/>
        </w:rPr>
        <w:drawing>
          <wp:inline distT="0" distB="0" distL="0" distR="0" wp14:anchorId="17F15110" wp14:editId="1FBF9DBE">
            <wp:extent cx="219075" cy="238125"/>
            <wp:effectExtent l="19050" t="0" r="9525" b="0"/>
            <wp:docPr id="2" name="图片 1" descr="http://220.178.26.196/adminmis/images/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20.178.26.196/adminmis/images/icon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注意：一片文章中</w:t>
      </w:r>
      <w:r w:rsidR="00C16716">
        <w:rPr>
          <w:rFonts w:hint="eastAsia"/>
        </w:rPr>
        <w:t>必须存在</w:t>
      </w:r>
      <w:r>
        <w:rPr>
          <w:rFonts w:hint="eastAsia"/>
        </w:rPr>
        <w:t>&lt;div id=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ivs_title</w:t>
      </w:r>
      <w:proofErr w:type="spellEnd"/>
      <w:r>
        <w:t>’</w:t>
      </w:r>
      <w:r>
        <w:rPr>
          <w:rFonts w:hint="eastAsia"/>
        </w:rPr>
        <w:t>&gt;&lt;/div&gt;</w:t>
      </w:r>
      <w:r w:rsidR="00C16716">
        <w:rPr>
          <w:rFonts w:hint="eastAsia"/>
        </w:rPr>
        <w:t>和</w:t>
      </w:r>
      <w:r>
        <w:rPr>
          <w:rFonts w:hint="eastAsia"/>
        </w:rPr>
        <w:t>&lt;div id=</w:t>
      </w:r>
      <w:r>
        <w:t>’</w:t>
      </w:r>
      <w:proofErr w:type="spellStart"/>
      <w:r>
        <w:rPr>
          <w:rFonts w:hint="eastAsia"/>
        </w:rPr>
        <w:t>ivs_content</w:t>
      </w:r>
      <w:proofErr w:type="spellEnd"/>
      <w:r>
        <w:t>’</w:t>
      </w:r>
      <w:r>
        <w:rPr>
          <w:rFonts w:hint="eastAsia"/>
        </w:rPr>
        <w:t>&gt;&lt;/div&gt;</w:t>
      </w:r>
      <w:r>
        <w:rPr>
          <w:rFonts w:hint="eastAsia"/>
        </w:rPr>
        <w:t>标签</w:t>
      </w:r>
      <w:r w:rsidR="00C16716">
        <w:rPr>
          <w:rFonts w:hint="eastAsia"/>
        </w:rPr>
        <w:t>，否则将导致页面不能有声化。另外，加入标签时，</w:t>
      </w:r>
      <w:proofErr w:type="gramStart"/>
      <w:r w:rsidR="00C16716" w:rsidRPr="00C16716">
        <w:rPr>
          <w:rFonts w:hint="eastAsia"/>
          <w:b/>
        </w:rPr>
        <w:t>请确保</w:t>
      </w:r>
      <w:proofErr w:type="gramEnd"/>
      <w:r w:rsidR="00C16716" w:rsidRPr="00C16716">
        <w:rPr>
          <w:rFonts w:hint="eastAsia"/>
          <w:b/>
        </w:rPr>
        <w:t>不和页面中的其他标签交错</w:t>
      </w:r>
      <w:r w:rsidR="00C16716">
        <w:rPr>
          <w:rFonts w:hint="eastAsia"/>
        </w:rPr>
        <w:t>。</w:t>
      </w:r>
    </w:p>
    <w:p w:rsidR="00C16716" w:rsidRDefault="00C16716" w:rsidP="00DC094D"/>
    <w:p w:rsidR="00D67635" w:rsidRDefault="00D67635" w:rsidP="00C16716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 w:rsidR="00C16716">
        <w:rPr>
          <w:rFonts w:hint="eastAsia"/>
        </w:rPr>
        <w:t>播放器位置</w:t>
      </w:r>
    </w:p>
    <w:p w:rsidR="00C16716" w:rsidRDefault="00C16716" w:rsidP="00977BED">
      <w:pPr>
        <w:pStyle w:val="ab"/>
        <w:ind w:left="360" w:firstLineChars="0" w:firstLine="0"/>
      </w:pPr>
      <w:r>
        <w:rPr>
          <w:rFonts w:hint="eastAsia"/>
        </w:rPr>
        <w:t>在需要放置播放器的位置写入标签</w:t>
      </w:r>
      <w:r>
        <w:rPr>
          <w:rFonts w:hint="eastAsia"/>
        </w:rPr>
        <w:t>&lt;div id=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ivs_player</w:t>
      </w:r>
      <w:proofErr w:type="spellEnd"/>
      <w:r>
        <w:t>’</w:t>
      </w:r>
      <w:r>
        <w:rPr>
          <w:rFonts w:hint="eastAsia"/>
        </w:rPr>
        <w:t>&gt;&lt;/div&gt;</w:t>
      </w:r>
      <w:r>
        <w:rPr>
          <w:rFonts w:hint="eastAsia"/>
        </w:rPr>
        <w:t>。同时，用户可以根据自己的需要来</w:t>
      </w:r>
      <w:proofErr w:type="gramStart"/>
      <w:r>
        <w:rPr>
          <w:rFonts w:hint="eastAsia"/>
        </w:rPr>
        <w:t>操作此</w:t>
      </w:r>
      <w:proofErr w:type="gramEnd"/>
      <w:r>
        <w:rPr>
          <w:rFonts w:hint="eastAsia"/>
        </w:rPr>
        <w:t>播放器层。例如可以加入浮动效果或者漂浮效果等。</w:t>
      </w:r>
    </w:p>
    <w:p w:rsidR="00C16716" w:rsidRDefault="00C16716" w:rsidP="00C16716">
      <w:r>
        <w:rPr>
          <w:rFonts w:hint="eastAsia"/>
        </w:rPr>
        <w:t>整体的嵌入示例：</w:t>
      </w:r>
    </w:p>
    <w:p w:rsidR="00C16716" w:rsidRDefault="00C16716" w:rsidP="00C16716">
      <w:pPr>
        <w:pStyle w:val="a7"/>
      </w:pPr>
      <w:r>
        <w:t>&lt;html&gt;</w:t>
      </w:r>
    </w:p>
    <w:p w:rsidR="00C16716" w:rsidRDefault="00C16716" w:rsidP="00C16716">
      <w:pPr>
        <w:pStyle w:val="a7"/>
      </w:pPr>
      <w:r>
        <w:t>&lt;head &gt;</w:t>
      </w:r>
    </w:p>
    <w:p w:rsidR="00C16716" w:rsidRDefault="00C16716" w:rsidP="00C16716">
      <w:pPr>
        <w:pStyle w:val="a7"/>
      </w:pPr>
      <w:r>
        <w:tab/>
        <w:t>&lt;meta   http-equiv="Content-Type"   content="text/html;   charset=gb2312"&gt;</w:t>
      </w:r>
    </w:p>
    <w:p w:rsidR="00C16716" w:rsidRPr="00D3600D" w:rsidRDefault="00C16716" w:rsidP="00977BED">
      <w:pPr>
        <w:pStyle w:val="a7"/>
        <w:rPr>
          <w:b/>
        </w:rPr>
      </w:pPr>
      <w:r>
        <w:t xml:space="preserve">    &lt;title&gt;ivs sample demo&lt;/title&gt;</w:t>
      </w:r>
    </w:p>
    <w:p w:rsidR="00C16716" w:rsidRDefault="00C16716" w:rsidP="00C16716">
      <w:pPr>
        <w:pStyle w:val="a7"/>
      </w:pPr>
      <w:r>
        <w:t>&lt;/head&gt;</w:t>
      </w:r>
    </w:p>
    <w:p w:rsidR="00C16716" w:rsidRDefault="00C16716" w:rsidP="00C16716">
      <w:pPr>
        <w:pStyle w:val="a7"/>
      </w:pPr>
      <w:r>
        <w:t>&lt;body&gt;</w:t>
      </w:r>
    </w:p>
    <w:p w:rsidR="00C16716" w:rsidRDefault="00C16716" w:rsidP="00C16716">
      <w:pPr>
        <w:pStyle w:val="a7"/>
      </w:pPr>
      <w:r>
        <w:t xml:space="preserve">    &lt;form id="formMain"&gt;</w:t>
      </w:r>
    </w:p>
    <w:p w:rsidR="00C16716" w:rsidRDefault="00C16716" w:rsidP="00C16716">
      <w:pPr>
        <w:pStyle w:val="a7"/>
      </w:pPr>
      <w:r>
        <w:rPr>
          <w:rFonts w:hint="eastAsia"/>
        </w:rPr>
        <w:t xml:space="preserve">    </w:t>
      </w:r>
      <w:r w:rsidRPr="00D3600D">
        <w:rPr>
          <w:rFonts w:hint="eastAsia"/>
          <w:b/>
        </w:rPr>
        <w:t>&lt;div id=</w:t>
      </w:r>
      <w:r w:rsidR="00D3600D">
        <w:rPr>
          <w:b/>
        </w:rPr>
        <w:t>’</w:t>
      </w:r>
      <w:r w:rsidRPr="00D3600D">
        <w:rPr>
          <w:rFonts w:hint="eastAsia"/>
          <w:b/>
        </w:rPr>
        <w:t>ivs_title</w:t>
      </w:r>
      <w:r w:rsidR="00D3600D">
        <w:rPr>
          <w:b/>
        </w:rPr>
        <w:t>’</w:t>
      </w:r>
      <w:r w:rsidRPr="00D3600D">
        <w:rPr>
          <w:rFonts w:hint="eastAsia"/>
          <w:b/>
        </w:rPr>
        <w:t>&gt;</w:t>
      </w:r>
      <w:r w:rsidR="009A1C42" w:rsidRPr="009A1C42">
        <w:rPr>
          <w:rFonts w:hint="eastAsia"/>
        </w:rPr>
        <w:t>市政协召开主席会议</w:t>
      </w:r>
      <w:r w:rsidR="009A1C42" w:rsidRPr="009A1C42">
        <w:rPr>
          <w:rFonts w:hint="eastAsia"/>
        </w:rPr>
        <w:t xml:space="preserve"> </w:t>
      </w:r>
      <w:r w:rsidR="009A1C42" w:rsidRPr="009A1C42">
        <w:rPr>
          <w:rFonts w:hint="eastAsia"/>
        </w:rPr>
        <w:t>规范基层刑事诉讼法律监督</w:t>
      </w:r>
      <w:r w:rsidRPr="00D3600D">
        <w:rPr>
          <w:rFonts w:hint="eastAsia"/>
          <w:b/>
        </w:rPr>
        <w:t>&lt;/div&gt;</w:t>
      </w:r>
    </w:p>
    <w:p w:rsidR="00C16716" w:rsidRPr="00CB092C" w:rsidRDefault="00C16716" w:rsidP="00977BED">
      <w:pPr>
        <w:pStyle w:val="a7"/>
        <w:ind w:firstLine="420"/>
      </w:pPr>
      <w:r w:rsidRPr="00CB092C">
        <w:rPr>
          <w:rFonts w:hint="eastAsia"/>
          <w:b/>
        </w:rPr>
        <w:t>&lt;div id=</w:t>
      </w:r>
      <w:r w:rsidR="00D3600D" w:rsidRPr="00CB092C">
        <w:rPr>
          <w:b/>
        </w:rPr>
        <w:t>’</w:t>
      </w:r>
      <w:r w:rsidRPr="00CB092C">
        <w:rPr>
          <w:rFonts w:hint="eastAsia"/>
          <w:b/>
        </w:rPr>
        <w:t>ivs_player</w:t>
      </w:r>
      <w:r w:rsidR="00D3600D" w:rsidRPr="00CB092C">
        <w:rPr>
          <w:b/>
        </w:rPr>
        <w:t>’</w:t>
      </w:r>
      <w:r w:rsidRPr="00CB092C">
        <w:rPr>
          <w:rFonts w:hint="eastAsia"/>
          <w:b/>
        </w:rPr>
        <w:t>&gt; &lt;/div&gt;</w:t>
      </w:r>
      <w:r w:rsidRPr="00CB092C">
        <w:rPr>
          <w:rFonts w:hint="eastAsia"/>
        </w:rPr>
        <w:t xml:space="preserve"> </w:t>
      </w:r>
      <w:r w:rsidR="002734F3" w:rsidRPr="00CB092C">
        <w:rPr>
          <w:highlight w:val="red"/>
        </w:rPr>
        <w:t>&lt;!—</w:t>
      </w:r>
      <w:r w:rsidR="002734F3" w:rsidRPr="00CB092C">
        <w:rPr>
          <w:rFonts w:hint="eastAsia"/>
          <w:highlight w:val="red"/>
        </w:rPr>
        <w:t>播放器位置</w:t>
      </w:r>
      <w:r w:rsidR="002734F3" w:rsidRPr="00CB092C">
        <w:rPr>
          <w:highlight w:val="red"/>
        </w:rPr>
        <w:t xml:space="preserve"> --&gt;</w:t>
      </w:r>
    </w:p>
    <w:p w:rsidR="00977BED" w:rsidRPr="00CB092C" w:rsidRDefault="00A1461D" w:rsidP="00A1461D">
      <w:pPr>
        <w:pStyle w:val="a7"/>
        <w:ind w:firstLineChars="200" w:firstLine="422"/>
      </w:pPr>
      <w:r w:rsidRPr="00CB092C">
        <w:rPr>
          <w:b/>
        </w:rPr>
        <w:t>&lt;script type="text/javascript"  src="https://tts.smgtech.net:8443/audioServer/ivsplayer.js"&gt;&lt;/script&gt;</w:t>
      </w:r>
      <w:r w:rsidR="002734F3" w:rsidRPr="00CB092C">
        <w:rPr>
          <w:rFonts w:hint="eastAsia"/>
        </w:rPr>
        <w:t xml:space="preserve"> </w:t>
      </w:r>
      <w:r w:rsidR="002734F3" w:rsidRPr="00CB092C">
        <w:rPr>
          <w:highlight w:val="red"/>
        </w:rPr>
        <w:t>&lt;!—</w:t>
      </w:r>
      <w:r w:rsidRPr="00CB092C">
        <w:rPr>
          <w:rFonts w:hint="eastAsia"/>
          <w:highlight w:val="red"/>
        </w:rPr>
        <w:t>引入</w:t>
      </w:r>
      <w:r w:rsidR="002734F3" w:rsidRPr="00CB092C">
        <w:rPr>
          <w:rFonts w:hint="eastAsia"/>
          <w:highlight w:val="red"/>
        </w:rPr>
        <w:t>js</w:t>
      </w:r>
      <w:r w:rsidR="002734F3" w:rsidRPr="00CB092C">
        <w:rPr>
          <w:rFonts w:hint="eastAsia"/>
          <w:highlight w:val="red"/>
        </w:rPr>
        <w:t>位置</w:t>
      </w:r>
      <w:r w:rsidR="002734F3" w:rsidRPr="00CB092C">
        <w:rPr>
          <w:highlight w:val="red"/>
        </w:rPr>
        <w:t xml:space="preserve"> --&gt;</w:t>
      </w:r>
    </w:p>
    <w:p w:rsidR="00C16716" w:rsidRPr="00D3600D" w:rsidRDefault="00C16716" w:rsidP="00C16716">
      <w:pPr>
        <w:pStyle w:val="a7"/>
        <w:rPr>
          <w:b/>
        </w:rPr>
      </w:pPr>
      <w:r>
        <w:t xml:space="preserve">    </w:t>
      </w:r>
      <w:r w:rsidRPr="00D3600D">
        <w:rPr>
          <w:b/>
        </w:rPr>
        <w:t>&lt;div id=</w:t>
      </w:r>
      <w:r w:rsidR="00D3600D">
        <w:rPr>
          <w:b/>
        </w:rPr>
        <w:t>’</w:t>
      </w:r>
      <w:r w:rsidRPr="00D3600D">
        <w:rPr>
          <w:b/>
        </w:rPr>
        <w:t>ivs_content</w:t>
      </w:r>
      <w:r w:rsidR="00D3600D">
        <w:rPr>
          <w:b/>
        </w:rPr>
        <w:t>’</w:t>
      </w:r>
      <w:r w:rsidRPr="00D3600D">
        <w:rPr>
          <w:b/>
        </w:rPr>
        <w:t>&gt;</w:t>
      </w:r>
    </w:p>
    <w:p w:rsidR="00C16716" w:rsidRDefault="00C16716" w:rsidP="00C16716">
      <w:pPr>
        <w:pStyle w:val="a7"/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　</w:t>
      </w:r>
      <w:r>
        <w:rPr>
          <w:rFonts w:hint="eastAsia"/>
        </w:rPr>
        <w:t>&lt;p&gt;</w:t>
      </w:r>
      <w:r w:rsidR="006E4191" w:rsidRPr="006E4191">
        <w:rPr>
          <w:rFonts w:hint="eastAsia"/>
        </w:rPr>
        <w:t>10</w:t>
      </w:r>
      <w:r w:rsidR="006E4191" w:rsidRPr="006E4191">
        <w:rPr>
          <w:rFonts w:hint="eastAsia"/>
        </w:rPr>
        <w:t>月</w:t>
      </w:r>
      <w:r w:rsidR="006E4191" w:rsidRPr="006E4191">
        <w:rPr>
          <w:rFonts w:hint="eastAsia"/>
        </w:rPr>
        <w:t>14</w:t>
      </w:r>
      <w:r w:rsidR="006E4191" w:rsidRPr="006E4191">
        <w:rPr>
          <w:rFonts w:hint="eastAsia"/>
        </w:rPr>
        <w:t>日，市政协召开十二届十二次主席会议，审议进一步加强社区检察工作的建议（草案）。市政协主席吴志明主持。</w:t>
      </w:r>
      <w:r>
        <w:rPr>
          <w:rFonts w:hint="eastAsia"/>
        </w:rPr>
        <w:t xml:space="preserve"> &lt;/p&gt;</w:t>
      </w:r>
    </w:p>
    <w:p w:rsidR="00C16716" w:rsidRDefault="00C16716" w:rsidP="00C16716">
      <w:pPr>
        <w:pStyle w:val="a7"/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　</w:t>
      </w:r>
      <w:r>
        <w:rPr>
          <w:rFonts w:hint="eastAsia"/>
        </w:rPr>
        <w:t>&lt;p&gt;</w:t>
      </w:r>
      <w:r w:rsidR="00041237" w:rsidRPr="00041237">
        <w:rPr>
          <w:rFonts w:hint="eastAsia"/>
        </w:rPr>
        <w:t>据了解，上海检察机关于</w:t>
      </w:r>
      <w:r w:rsidR="00041237" w:rsidRPr="00041237">
        <w:rPr>
          <w:rFonts w:hint="eastAsia"/>
        </w:rPr>
        <w:t>2010</w:t>
      </w:r>
      <w:r w:rsidR="00041237" w:rsidRPr="00041237">
        <w:rPr>
          <w:rFonts w:hint="eastAsia"/>
        </w:rPr>
        <w:t>年开始试点社区检察工作，</w:t>
      </w:r>
      <w:r w:rsidR="00041237" w:rsidRPr="00041237">
        <w:rPr>
          <w:rFonts w:hint="eastAsia"/>
        </w:rPr>
        <w:t>2011</w:t>
      </w:r>
      <w:r w:rsidR="00041237" w:rsidRPr="00041237">
        <w:rPr>
          <w:rFonts w:hint="eastAsia"/>
        </w:rPr>
        <w:t>年在全市逐步推开。为促进社区检察工作更好发挥作用，市政协社会和法制委员会与市检察院合作成立课题组，深入部分街道、镇实地考察，广泛听取各方意见，了解分析社区检察工作面临的新情况新问题。调研报告建议，科学合理布局派驻社区检察机构，提升基层司法、行政、执法公信度和群众满意度</w:t>
      </w:r>
      <w:r w:rsidR="00041237">
        <w:rPr>
          <w:rFonts w:hint="eastAsia"/>
        </w:rPr>
        <w:t>。</w:t>
      </w:r>
      <w:r>
        <w:rPr>
          <w:rFonts w:hint="eastAsia"/>
        </w:rPr>
        <w:t>&lt;/p&gt;</w:t>
      </w:r>
    </w:p>
    <w:p w:rsidR="00D3600D" w:rsidRDefault="00C16716" w:rsidP="00D3600D">
      <w:pPr>
        <w:pStyle w:val="a7"/>
        <w:ind w:firstLine="405"/>
        <w:rPr>
          <w:b/>
        </w:rPr>
      </w:pPr>
      <w:r w:rsidRPr="00D3600D">
        <w:rPr>
          <w:b/>
        </w:rPr>
        <w:t>&lt;/div&gt;</w:t>
      </w:r>
    </w:p>
    <w:p w:rsidR="00C16716" w:rsidRDefault="00C16716" w:rsidP="00D3600D">
      <w:pPr>
        <w:pStyle w:val="a7"/>
        <w:ind w:firstLine="405"/>
      </w:pPr>
      <w:r>
        <w:t>&lt;/form&gt;</w:t>
      </w:r>
    </w:p>
    <w:p w:rsidR="00C16716" w:rsidRDefault="00C16716" w:rsidP="00C16716">
      <w:pPr>
        <w:pStyle w:val="a7"/>
      </w:pPr>
      <w:r>
        <w:t>&lt;/body&gt;</w:t>
      </w:r>
    </w:p>
    <w:p w:rsidR="003C3B07" w:rsidRDefault="00C16716" w:rsidP="00C16716">
      <w:pPr>
        <w:pStyle w:val="a7"/>
      </w:pPr>
      <w:r>
        <w:t>&lt;/html&gt;</w:t>
      </w:r>
    </w:p>
    <w:p w:rsidR="003C3B07" w:rsidRDefault="003C3B07" w:rsidP="00C16716">
      <w:pPr>
        <w:pStyle w:val="a7"/>
      </w:pPr>
    </w:p>
    <w:p w:rsidR="003C3B07" w:rsidRDefault="00A364D7" w:rsidP="003C3B07">
      <w:r>
        <w:rPr>
          <w:rFonts w:hint="eastAsia"/>
        </w:rPr>
        <w:t>播放示例</w:t>
      </w:r>
    </w:p>
    <w:p w:rsidR="00A364D7" w:rsidRDefault="00F13090" w:rsidP="00F13090">
      <w:bookmarkStart w:id="0" w:name="_GoBack"/>
      <w:r w:rsidRPr="00F13090">
        <w:t>https://tts.smgtech.net:8443/audioServer/voicedemo.html</w:t>
      </w:r>
      <w:bookmarkEnd w:id="0"/>
    </w:p>
    <w:sectPr w:rsidR="00A364D7" w:rsidSect="00A04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E6F" w:rsidRDefault="00A70E6F" w:rsidP="00705E05">
      <w:pPr>
        <w:spacing w:line="240" w:lineRule="auto"/>
      </w:pPr>
      <w:r>
        <w:separator/>
      </w:r>
    </w:p>
  </w:endnote>
  <w:endnote w:type="continuationSeparator" w:id="0">
    <w:p w:rsidR="00A70E6F" w:rsidRDefault="00A70E6F" w:rsidP="00705E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E6F" w:rsidRDefault="00A70E6F" w:rsidP="00705E05">
      <w:pPr>
        <w:spacing w:line="240" w:lineRule="auto"/>
      </w:pPr>
      <w:r>
        <w:separator/>
      </w:r>
    </w:p>
  </w:footnote>
  <w:footnote w:type="continuationSeparator" w:id="0">
    <w:p w:rsidR="00A70E6F" w:rsidRDefault="00A70E6F" w:rsidP="00705E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E2C074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2F5985"/>
    <w:multiLevelType w:val="hybridMultilevel"/>
    <w:tmpl w:val="317A653E"/>
    <w:lvl w:ilvl="0" w:tplc="549651B0">
      <w:start w:val="5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61B122A"/>
    <w:multiLevelType w:val="hybridMultilevel"/>
    <w:tmpl w:val="2C38E2C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8F20D5B"/>
    <w:multiLevelType w:val="hybridMultilevel"/>
    <w:tmpl w:val="15D62D1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2A245244"/>
    <w:multiLevelType w:val="hybridMultilevel"/>
    <w:tmpl w:val="AB92B1FA"/>
    <w:lvl w:ilvl="0" w:tplc="79E0E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0F5792"/>
    <w:multiLevelType w:val="hybridMultilevel"/>
    <w:tmpl w:val="2C38E2C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D74"/>
    <w:rsid w:val="0000769D"/>
    <w:rsid w:val="00031CD9"/>
    <w:rsid w:val="00041237"/>
    <w:rsid w:val="00047D6F"/>
    <w:rsid w:val="00050686"/>
    <w:rsid w:val="00061717"/>
    <w:rsid w:val="000843AA"/>
    <w:rsid w:val="000850C8"/>
    <w:rsid w:val="000A63B4"/>
    <w:rsid w:val="000D16DA"/>
    <w:rsid w:val="000F0CC6"/>
    <w:rsid w:val="000F76E3"/>
    <w:rsid w:val="00107FA2"/>
    <w:rsid w:val="00157D40"/>
    <w:rsid w:val="00173257"/>
    <w:rsid w:val="00185BAA"/>
    <w:rsid w:val="00192760"/>
    <w:rsid w:val="001B1A79"/>
    <w:rsid w:val="001B5801"/>
    <w:rsid w:val="001D0D4A"/>
    <w:rsid w:val="0020139F"/>
    <w:rsid w:val="00237A86"/>
    <w:rsid w:val="0025094F"/>
    <w:rsid w:val="002734F3"/>
    <w:rsid w:val="002743ED"/>
    <w:rsid w:val="002A3AC4"/>
    <w:rsid w:val="002A3C8C"/>
    <w:rsid w:val="002D7566"/>
    <w:rsid w:val="002E2EF4"/>
    <w:rsid w:val="0030402E"/>
    <w:rsid w:val="003175D6"/>
    <w:rsid w:val="00326BBC"/>
    <w:rsid w:val="00333361"/>
    <w:rsid w:val="00361691"/>
    <w:rsid w:val="0037705C"/>
    <w:rsid w:val="0038601B"/>
    <w:rsid w:val="003912B0"/>
    <w:rsid w:val="003A5E61"/>
    <w:rsid w:val="003C0941"/>
    <w:rsid w:val="003C0B76"/>
    <w:rsid w:val="003C3B07"/>
    <w:rsid w:val="003E6663"/>
    <w:rsid w:val="003F417A"/>
    <w:rsid w:val="00421C92"/>
    <w:rsid w:val="00432571"/>
    <w:rsid w:val="0043562A"/>
    <w:rsid w:val="00462D74"/>
    <w:rsid w:val="00493509"/>
    <w:rsid w:val="004A303A"/>
    <w:rsid w:val="004B2303"/>
    <w:rsid w:val="004B4E3F"/>
    <w:rsid w:val="004C04F7"/>
    <w:rsid w:val="004F2520"/>
    <w:rsid w:val="004F7964"/>
    <w:rsid w:val="00507F93"/>
    <w:rsid w:val="00522447"/>
    <w:rsid w:val="005314D6"/>
    <w:rsid w:val="00533B7E"/>
    <w:rsid w:val="00570A6C"/>
    <w:rsid w:val="0058235F"/>
    <w:rsid w:val="0058553A"/>
    <w:rsid w:val="005A7684"/>
    <w:rsid w:val="005A7E4D"/>
    <w:rsid w:val="005D2876"/>
    <w:rsid w:val="005D5C56"/>
    <w:rsid w:val="006148BC"/>
    <w:rsid w:val="006378DB"/>
    <w:rsid w:val="006648DA"/>
    <w:rsid w:val="0068382A"/>
    <w:rsid w:val="00685364"/>
    <w:rsid w:val="0069287F"/>
    <w:rsid w:val="006929B9"/>
    <w:rsid w:val="006B0318"/>
    <w:rsid w:val="006C6C8A"/>
    <w:rsid w:val="006D66FA"/>
    <w:rsid w:val="006D6D66"/>
    <w:rsid w:val="006E2DDA"/>
    <w:rsid w:val="006E4191"/>
    <w:rsid w:val="006F08FE"/>
    <w:rsid w:val="00705E05"/>
    <w:rsid w:val="00707E3A"/>
    <w:rsid w:val="00720AE6"/>
    <w:rsid w:val="00743CC4"/>
    <w:rsid w:val="007452A3"/>
    <w:rsid w:val="00747FBD"/>
    <w:rsid w:val="007502B2"/>
    <w:rsid w:val="00760AFF"/>
    <w:rsid w:val="00761A4E"/>
    <w:rsid w:val="007B713F"/>
    <w:rsid w:val="007C01DA"/>
    <w:rsid w:val="007D0F17"/>
    <w:rsid w:val="007E42CA"/>
    <w:rsid w:val="00800E76"/>
    <w:rsid w:val="00814F18"/>
    <w:rsid w:val="00834838"/>
    <w:rsid w:val="00836DBC"/>
    <w:rsid w:val="00841CBA"/>
    <w:rsid w:val="00865118"/>
    <w:rsid w:val="008868B8"/>
    <w:rsid w:val="00887A9E"/>
    <w:rsid w:val="008D09E7"/>
    <w:rsid w:val="008D79F0"/>
    <w:rsid w:val="008E5034"/>
    <w:rsid w:val="009116CB"/>
    <w:rsid w:val="00920586"/>
    <w:rsid w:val="009238F6"/>
    <w:rsid w:val="00923D39"/>
    <w:rsid w:val="00937C42"/>
    <w:rsid w:val="00947992"/>
    <w:rsid w:val="009502CB"/>
    <w:rsid w:val="009514A8"/>
    <w:rsid w:val="00960EC6"/>
    <w:rsid w:val="009703BF"/>
    <w:rsid w:val="00977BED"/>
    <w:rsid w:val="00990FD6"/>
    <w:rsid w:val="00995334"/>
    <w:rsid w:val="00996685"/>
    <w:rsid w:val="009A1C42"/>
    <w:rsid w:val="009A37EE"/>
    <w:rsid w:val="009A5A07"/>
    <w:rsid w:val="009D2BA8"/>
    <w:rsid w:val="009E6E38"/>
    <w:rsid w:val="009F5F72"/>
    <w:rsid w:val="00A01668"/>
    <w:rsid w:val="00A03A01"/>
    <w:rsid w:val="00A044E7"/>
    <w:rsid w:val="00A1461D"/>
    <w:rsid w:val="00A364D7"/>
    <w:rsid w:val="00A37F12"/>
    <w:rsid w:val="00A50B33"/>
    <w:rsid w:val="00A57F03"/>
    <w:rsid w:val="00A608F8"/>
    <w:rsid w:val="00A70E6F"/>
    <w:rsid w:val="00AA4B8B"/>
    <w:rsid w:val="00AE5510"/>
    <w:rsid w:val="00AF6A6D"/>
    <w:rsid w:val="00B058E9"/>
    <w:rsid w:val="00B6234D"/>
    <w:rsid w:val="00B730E2"/>
    <w:rsid w:val="00B75CAB"/>
    <w:rsid w:val="00B77A60"/>
    <w:rsid w:val="00B82F95"/>
    <w:rsid w:val="00B85676"/>
    <w:rsid w:val="00B91248"/>
    <w:rsid w:val="00B9597B"/>
    <w:rsid w:val="00B979BB"/>
    <w:rsid w:val="00BC297E"/>
    <w:rsid w:val="00BC4453"/>
    <w:rsid w:val="00BE258D"/>
    <w:rsid w:val="00BE36DE"/>
    <w:rsid w:val="00BE474A"/>
    <w:rsid w:val="00C04907"/>
    <w:rsid w:val="00C16716"/>
    <w:rsid w:val="00C32A7C"/>
    <w:rsid w:val="00C50515"/>
    <w:rsid w:val="00C5670D"/>
    <w:rsid w:val="00C625BA"/>
    <w:rsid w:val="00C64F88"/>
    <w:rsid w:val="00C67363"/>
    <w:rsid w:val="00C7122B"/>
    <w:rsid w:val="00C757DF"/>
    <w:rsid w:val="00CB092C"/>
    <w:rsid w:val="00CB71FB"/>
    <w:rsid w:val="00CE338C"/>
    <w:rsid w:val="00CE40AE"/>
    <w:rsid w:val="00CF6566"/>
    <w:rsid w:val="00D03A86"/>
    <w:rsid w:val="00D25349"/>
    <w:rsid w:val="00D3600D"/>
    <w:rsid w:val="00D519E1"/>
    <w:rsid w:val="00D57F7A"/>
    <w:rsid w:val="00D67635"/>
    <w:rsid w:val="00D938C0"/>
    <w:rsid w:val="00D95B31"/>
    <w:rsid w:val="00DC0586"/>
    <w:rsid w:val="00DC0606"/>
    <w:rsid w:val="00DC094D"/>
    <w:rsid w:val="00DC24F2"/>
    <w:rsid w:val="00DC3739"/>
    <w:rsid w:val="00DC42A7"/>
    <w:rsid w:val="00E0782D"/>
    <w:rsid w:val="00E14367"/>
    <w:rsid w:val="00E322B9"/>
    <w:rsid w:val="00E33B81"/>
    <w:rsid w:val="00E41564"/>
    <w:rsid w:val="00E6010A"/>
    <w:rsid w:val="00E8099D"/>
    <w:rsid w:val="00EA4B73"/>
    <w:rsid w:val="00EF3C3C"/>
    <w:rsid w:val="00F13090"/>
    <w:rsid w:val="00F1415C"/>
    <w:rsid w:val="00F31FF6"/>
    <w:rsid w:val="00F44EC4"/>
    <w:rsid w:val="00F60873"/>
    <w:rsid w:val="00F82EE1"/>
    <w:rsid w:val="00F9637D"/>
    <w:rsid w:val="00FA3945"/>
    <w:rsid w:val="00FB1A2B"/>
    <w:rsid w:val="00FB7106"/>
    <w:rsid w:val="00F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2EB293-1A34-4E64-9993-D97BF496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A6C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70A6C"/>
    <w:pPr>
      <w:keepNext/>
      <w:numPr>
        <w:numId w:val="9"/>
      </w:numPr>
      <w:spacing w:before="120" w:after="60" w:line="240" w:lineRule="atLeast"/>
      <w:jc w:val="left"/>
      <w:outlineLvl w:val="0"/>
    </w:pPr>
    <w:rPr>
      <w:rFonts w:ascii="Arial" w:eastAsia="黑体" w:hAnsi="Arial"/>
      <w:b/>
      <w:kern w:val="0"/>
      <w:sz w:val="32"/>
      <w:szCs w:val="20"/>
    </w:rPr>
  </w:style>
  <w:style w:type="paragraph" w:styleId="2">
    <w:name w:val="heading 2"/>
    <w:basedOn w:val="1"/>
    <w:next w:val="a"/>
    <w:link w:val="20"/>
    <w:qFormat/>
    <w:rsid w:val="00570A6C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"/>
    <w:link w:val="30"/>
    <w:qFormat/>
    <w:rsid w:val="00570A6C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1"/>
    <w:next w:val="a"/>
    <w:link w:val="40"/>
    <w:qFormat/>
    <w:rsid w:val="00570A6C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570A6C"/>
    <w:pPr>
      <w:numPr>
        <w:ilvl w:val="4"/>
        <w:numId w:val="9"/>
      </w:numPr>
      <w:spacing w:before="240" w:after="60" w:line="240" w:lineRule="atLeast"/>
      <w:jc w:val="left"/>
      <w:outlineLvl w:val="4"/>
    </w:pPr>
    <w:rPr>
      <w:kern w:val="0"/>
      <w:sz w:val="22"/>
      <w:szCs w:val="20"/>
    </w:rPr>
  </w:style>
  <w:style w:type="paragraph" w:styleId="6">
    <w:name w:val="heading 6"/>
    <w:basedOn w:val="a"/>
    <w:next w:val="a"/>
    <w:link w:val="60"/>
    <w:qFormat/>
    <w:rsid w:val="00570A6C"/>
    <w:pPr>
      <w:numPr>
        <w:ilvl w:val="5"/>
        <w:numId w:val="9"/>
      </w:numPr>
      <w:spacing w:before="240" w:after="60" w:line="240" w:lineRule="atLeast"/>
      <w:jc w:val="left"/>
      <w:outlineLvl w:val="5"/>
    </w:pPr>
    <w:rPr>
      <w:i/>
      <w:kern w:val="0"/>
      <w:sz w:val="22"/>
      <w:szCs w:val="20"/>
    </w:rPr>
  </w:style>
  <w:style w:type="paragraph" w:styleId="7">
    <w:name w:val="heading 7"/>
    <w:basedOn w:val="a"/>
    <w:next w:val="a"/>
    <w:link w:val="70"/>
    <w:qFormat/>
    <w:rsid w:val="00570A6C"/>
    <w:pPr>
      <w:numPr>
        <w:ilvl w:val="6"/>
        <w:numId w:val="9"/>
      </w:numPr>
      <w:spacing w:before="240" w:after="60" w:line="240" w:lineRule="atLeast"/>
      <w:jc w:val="left"/>
      <w:outlineLvl w:val="6"/>
    </w:pPr>
    <w:rPr>
      <w:kern w:val="0"/>
      <w:sz w:val="21"/>
      <w:szCs w:val="20"/>
    </w:rPr>
  </w:style>
  <w:style w:type="paragraph" w:styleId="8">
    <w:name w:val="heading 8"/>
    <w:basedOn w:val="a"/>
    <w:next w:val="a"/>
    <w:link w:val="80"/>
    <w:qFormat/>
    <w:rsid w:val="00570A6C"/>
    <w:pPr>
      <w:numPr>
        <w:ilvl w:val="7"/>
        <w:numId w:val="9"/>
      </w:numPr>
      <w:spacing w:before="240" w:after="60" w:line="240" w:lineRule="atLeast"/>
      <w:jc w:val="left"/>
      <w:outlineLvl w:val="7"/>
    </w:pPr>
    <w:rPr>
      <w:i/>
      <w:kern w:val="0"/>
      <w:sz w:val="21"/>
      <w:szCs w:val="20"/>
    </w:rPr>
  </w:style>
  <w:style w:type="paragraph" w:styleId="9">
    <w:name w:val="heading 9"/>
    <w:basedOn w:val="a"/>
    <w:next w:val="a"/>
    <w:link w:val="90"/>
    <w:qFormat/>
    <w:rsid w:val="00570A6C"/>
    <w:pPr>
      <w:numPr>
        <w:ilvl w:val="8"/>
        <w:numId w:val="9"/>
      </w:numPr>
      <w:spacing w:before="240" w:after="60" w:line="240" w:lineRule="atLeast"/>
      <w:jc w:val="left"/>
      <w:outlineLvl w:val="8"/>
    </w:pPr>
    <w:rPr>
      <w:b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570A6C"/>
    <w:pPr>
      <w:spacing w:line="240" w:lineRule="auto"/>
      <w:jc w:val="center"/>
    </w:pPr>
    <w:rPr>
      <w:rFonts w:ascii="Arial" w:eastAsia="黑体" w:hAnsi="Arial"/>
      <w:b/>
      <w:kern w:val="0"/>
      <w:sz w:val="36"/>
      <w:szCs w:val="20"/>
    </w:rPr>
  </w:style>
  <w:style w:type="character" w:customStyle="1" w:styleId="a4">
    <w:name w:val="标题 字符"/>
    <w:basedOn w:val="a0"/>
    <w:link w:val="a3"/>
    <w:rsid w:val="00570A6C"/>
    <w:rPr>
      <w:rFonts w:ascii="Arial" w:eastAsia="黑体" w:hAnsi="Arial" w:cs="Times New Roman"/>
      <w:b/>
      <w:kern w:val="0"/>
      <w:sz w:val="36"/>
      <w:szCs w:val="20"/>
    </w:rPr>
  </w:style>
  <w:style w:type="character" w:customStyle="1" w:styleId="10">
    <w:name w:val="标题 1 字符"/>
    <w:basedOn w:val="a0"/>
    <w:link w:val="1"/>
    <w:rsid w:val="00570A6C"/>
    <w:rPr>
      <w:rFonts w:ascii="Arial" w:eastAsia="黑体" w:hAnsi="Arial" w:cs="Times New Roman"/>
      <w:b/>
      <w:kern w:val="0"/>
      <w:sz w:val="32"/>
      <w:szCs w:val="20"/>
    </w:rPr>
  </w:style>
  <w:style w:type="character" w:customStyle="1" w:styleId="20">
    <w:name w:val="标题 2 字符"/>
    <w:basedOn w:val="a0"/>
    <w:link w:val="2"/>
    <w:rsid w:val="00570A6C"/>
    <w:rPr>
      <w:rFonts w:ascii="Arial" w:eastAsia="黑体" w:hAnsi="Arial" w:cs="Times New Roman"/>
      <w:b/>
      <w:kern w:val="0"/>
      <w:sz w:val="28"/>
      <w:szCs w:val="20"/>
    </w:rPr>
  </w:style>
  <w:style w:type="character" w:customStyle="1" w:styleId="30">
    <w:name w:val="标题 3 字符"/>
    <w:basedOn w:val="a0"/>
    <w:link w:val="3"/>
    <w:rsid w:val="00570A6C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40">
    <w:name w:val="标题 4 字符"/>
    <w:basedOn w:val="a0"/>
    <w:link w:val="4"/>
    <w:rsid w:val="00570A6C"/>
    <w:rPr>
      <w:rFonts w:ascii="Arial" w:eastAsia="黑体" w:hAnsi="Arial" w:cs="Times New Roman"/>
      <w:kern w:val="0"/>
      <w:sz w:val="20"/>
      <w:szCs w:val="20"/>
    </w:rPr>
  </w:style>
  <w:style w:type="character" w:customStyle="1" w:styleId="50">
    <w:name w:val="标题 5 字符"/>
    <w:basedOn w:val="a0"/>
    <w:link w:val="5"/>
    <w:rsid w:val="00570A6C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60">
    <w:name w:val="标题 6 字符"/>
    <w:basedOn w:val="a0"/>
    <w:link w:val="6"/>
    <w:rsid w:val="00570A6C"/>
    <w:rPr>
      <w:rFonts w:ascii="Times New Roman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 字符"/>
    <w:basedOn w:val="a0"/>
    <w:link w:val="7"/>
    <w:rsid w:val="00570A6C"/>
    <w:rPr>
      <w:rFonts w:ascii="Times New Roman" w:eastAsia="宋体" w:hAnsi="Times New Roman" w:cs="Times New Roman"/>
      <w:kern w:val="0"/>
      <w:szCs w:val="20"/>
    </w:rPr>
  </w:style>
  <w:style w:type="character" w:customStyle="1" w:styleId="80">
    <w:name w:val="标题 8 字符"/>
    <w:basedOn w:val="a0"/>
    <w:link w:val="8"/>
    <w:rsid w:val="00570A6C"/>
    <w:rPr>
      <w:rFonts w:ascii="Times New Roman" w:eastAsia="宋体" w:hAnsi="Times New Roman" w:cs="Times New Roman"/>
      <w:i/>
      <w:kern w:val="0"/>
      <w:szCs w:val="20"/>
    </w:rPr>
  </w:style>
  <w:style w:type="character" w:customStyle="1" w:styleId="90">
    <w:name w:val="标题 9 字符"/>
    <w:basedOn w:val="a0"/>
    <w:link w:val="9"/>
    <w:rsid w:val="00570A6C"/>
    <w:rPr>
      <w:rFonts w:ascii="Times New Roman" w:eastAsia="宋体" w:hAnsi="Times New Roman" w:cs="Times New Roman"/>
      <w:b/>
      <w:i/>
      <w:kern w:val="0"/>
      <w:sz w:val="18"/>
      <w:szCs w:val="20"/>
    </w:rPr>
  </w:style>
  <w:style w:type="paragraph" w:customStyle="1" w:styleId="a5">
    <w:name w:val="表格正文"/>
    <w:basedOn w:val="a"/>
    <w:qFormat/>
    <w:rsid w:val="00570A6C"/>
    <w:pPr>
      <w:spacing w:line="240" w:lineRule="auto"/>
    </w:pPr>
  </w:style>
  <w:style w:type="character" w:styleId="a6">
    <w:name w:val="Hyperlink"/>
    <w:basedOn w:val="a0"/>
    <w:rsid w:val="00570A6C"/>
    <w:rPr>
      <w:rFonts w:ascii="Arial" w:eastAsia="宋体" w:hAnsi="Arial"/>
      <w:color w:val="000000"/>
      <w:sz w:val="18"/>
      <w:u w:val="none"/>
    </w:rPr>
  </w:style>
  <w:style w:type="paragraph" w:customStyle="1" w:styleId="a7">
    <w:name w:val="代码片段"/>
    <w:basedOn w:val="a"/>
    <w:qFormat/>
    <w:rsid w:val="00570A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00" w:lineRule="atLeast"/>
      <w:jc w:val="left"/>
    </w:pPr>
    <w:rPr>
      <w:rFonts w:ascii="Tahoma" w:hAnsi="Tahoma"/>
      <w:noProof/>
      <w:sz w:val="21"/>
    </w:rPr>
  </w:style>
  <w:style w:type="paragraph" w:styleId="a8">
    <w:name w:val="footnote text"/>
    <w:basedOn w:val="a"/>
    <w:link w:val="a9"/>
    <w:uiPriority w:val="99"/>
    <w:semiHidden/>
    <w:unhideWhenUsed/>
    <w:rsid w:val="00570A6C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570A6C"/>
    <w:rPr>
      <w:rFonts w:ascii="Times New Roman" w:eastAsia="宋体" w:hAnsi="Times New Roman" w:cs="Times New Roman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570A6C"/>
    <w:rPr>
      <w:vertAlign w:val="superscript"/>
    </w:rPr>
  </w:style>
  <w:style w:type="paragraph" w:styleId="ab">
    <w:name w:val="List Paragraph"/>
    <w:basedOn w:val="a"/>
    <w:uiPriority w:val="34"/>
    <w:qFormat/>
    <w:rsid w:val="00570A6C"/>
    <w:pPr>
      <w:ind w:firstLineChars="200" w:firstLine="420"/>
    </w:pPr>
  </w:style>
  <w:style w:type="paragraph" w:styleId="TOC1">
    <w:name w:val="toc 1"/>
    <w:basedOn w:val="a"/>
    <w:next w:val="a"/>
    <w:autoRedefine/>
    <w:semiHidden/>
    <w:rsid w:val="00570A6C"/>
    <w:pPr>
      <w:tabs>
        <w:tab w:val="left" w:pos="420"/>
        <w:tab w:val="right" w:leader="dot" w:pos="9350"/>
      </w:tabs>
      <w:spacing w:before="120" w:after="120" w:line="240" w:lineRule="auto"/>
      <w:jc w:val="left"/>
    </w:pPr>
    <w:rPr>
      <w:b/>
      <w:bCs/>
      <w:caps/>
      <w:noProof/>
      <w:sz w:val="21"/>
      <w:szCs w:val="32"/>
    </w:rPr>
  </w:style>
  <w:style w:type="paragraph" w:styleId="TOC2">
    <w:name w:val="toc 2"/>
    <w:basedOn w:val="a"/>
    <w:next w:val="a"/>
    <w:autoRedefine/>
    <w:semiHidden/>
    <w:rsid w:val="00570A6C"/>
    <w:pPr>
      <w:tabs>
        <w:tab w:val="left" w:pos="840"/>
        <w:tab w:val="right" w:leader="dot" w:pos="9350"/>
      </w:tabs>
      <w:spacing w:line="240" w:lineRule="auto"/>
      <w:ind w:left="210"/>
      <w:jc w:val="left"/>
    </w:pPr>
    <w:rPr>
      <w:smallCaps/>
      <w:noProof/>
      <w:sz w:val="21"/>
    </w:rPr>
  </w:style>
  <w:style w:type="paragraph" w:styleId="TOC3">
    <w:name w:val="toc 3"/>
    <w:basedOn w:val="a"/>
    <w:next w:val="a"/>
    <w:autoRedefine/>
    <w:semiHidden/>
    <w:rsid w:val="00570A6C"/>
    <w:pPr>
      <w:spacing w:line="240" w:lineRule="auto"/>
      <w:ind w:left="420"/>
      <w:jc w:val="left"/>
    </w:pPr>
    <w:rPr>
      <w:i/>
      <w:iCs/>
      <w:sz w:val="21"/>
    </w:rPr>
  </w:style>
  <w:style w:type="paragraph" w:styleId="TOC4">
    <w:name w:val="toc 4"/>
    <w:basedOn w:val="a"/>
    <w:next w:val="a"/>
    <w:autoRedefine/>
    <w:semiHidden/>
    <w:rsid w:val="00570A6C"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semiHidden/>
    <w:rsid w:val="00570A6C"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semiHidden/>
    <w:rsid w:val="00570A6C"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semiHidden/>
    <w:rsid w:val="00570A6C"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semiHidden/>
    <w:rsid w:val="00570A6C"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semiHidden/>
    <w:rsid w:val="00570A6C"/>
    <w:pPr>
      <w:ind w:left="1680"/>
      <w:jc w:val="left"/>
    </w:pPr>
    <w:rPr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570A6C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70A6C"/>
    <w:rPr>
      <w:rFonts w:ascii="Times New Roman" w:eastAsia="宋体" w:hAnsi="Times New Roman" w:cs="Times New Roman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570A6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styleId="af">
    <w:name w:val="Emphasis"/>
    <w:basedOn w:val="a0"/>
    <w:uiPriority w:val="20"/>
    <w:qFormat/>
    <w:rsid w:val="00570A6C"/>
    <w:rPr>
      <w:i/>
      <w:iCs/>
    </w:rPr>
  </w:style>
  <w:style w:type="paragraph" w:styleId="af0">
    <w:name w:val="Date"/>
    <w:basedOn w:val="a"/>
    <w:next w:val="a"/>
    <w:link w:val="af1"/>
    <w:rsid w:val="00570A6C"/>
    <w:pPr>
      <w:spacing w:line="240" w:lineRule="auto"/>
    </w:pPr>
    <w:rPr>
      <w:sz w:val="21"/>
    </w:rPr>
  </w:style>
  <w:style w:type="character" w:customStyle="1" w:styleId="af1">
    <w:name w:val="日期 字符"/>
    <w:basedOn w:val="a0"/>
    <w:link w:val="af0"/>
    <w:rsid w:val="00570A6C"/>
    <w:rPr>
      <w:rFonts w:ascii="Times New Roman" w:eastAsia="宋体" w:hAnsi="Times New Roman" w:cs="Times New Roman"/>
      <w:szCs w:val="24"/>
    </w:rPr>
  </w:style>
  <w:style w:type="paragraph" w:styleId="af2">
    <w:name w:val="caption"/>
    <w:basedOn w:val="a"/>
    <w:next w:val="a"/>
    <w:qFormat/>
    <w:rsid w:val="00570A6C"/>
    <w:pPr>
      <w:spacing w:before="152" w:after="160"/>
    </w:pPr>
    <w:rPr>
      <w:rFonts w:ascii="Arial" w:eastAsia="黑体" w:hAnsi="Arial" w:cs="Arial"/>
      <w:sz w:val="20"/>
      <w:szCs w:val="20"/>
    </w:rPr>
  </w:style>
  <w:style w:type="table" w:styleId="af3">
    <w:name w:val="Table Grid"/>
    <w:basedOn w:val="a1"/>
    <w:uiPriority w:val="59"/>
    <w:rsid w:val="00570A6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4">
    <w:name w:val="endnote text"/>
    <w:basedOn w:val="a"/>
    <w:link w:val="af5"/>
    <w:uiPriority w:val="99"/>
    <w:semiHidden/>
    <w:unhideWhenUsed/>
    <w:rsid w:val="00570A6C"/>
    <w:pPr>
      <w:snapToGrid w:val="0"/>
      <w:jc w:val="left"/>
    </w:pPr>
  </w:style>
  <w:style w:type="character" w:customStyle="1" w:styleId="af5">
    <w:name w:val="尾注文本 字符"/>
    <w:basedOn w:val="a0"/>
    <w:link w:val="af4"/>
    <w:uiPriority w:val="99"/>
    <w:semiHidden/>
    <w:rsid w:val="00570A6C"/>
    <w:rPr>
      <w:rFonts w:ascii="Times New Roman" w:eastAsia="宋体" w:hAnsi="Times New Roman" w:cs="Times New Roman"/>
      <w:sz w:val="24"/>
      <w:szCs w:val="24"/>
    </w:rPr>
  </w:style>
  <w:style w:type="character" w:styleId="af6">
    <w:name w:val="endnote reference"/>
    <w:basedOn w:val="a0"/>
    <w:uiPriority w:val="99"/>
    <w:semiHidden/>
    <w:unhideWhenUsed/>
    <w:rsid w:val="00570A6C"/>
    <w:rPr>
      <w:vertAlign w:val="superscript"/>
    </w:rPr>
  </w:style>
  <w:style w:type="paragraph" w:styleId="af7">
    <w:name w:val="Document Map"/>
    <w:basedOn w:val="a"/>
    <w:link w:val="af8"/>
    <w:semiHidden/>
    <w:rsid w:val="00570A6C"/>
    <w:pPr>
      <w:shd w:val="clear" w:color="auto" w:fill="000080"/>
    </w:pPr>
  </w:style>
  <w:style w:type="character" w:customStyle="1" w:styleId="af8">
    <w:name w:val="文档结构图 字符"/>
    <w:basedOn w:val="a0"/>
    <w:link w:val="af7"/>
    <w:semiHidden/>
    <w:rsid w:val="00570A6C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character" w:styleId="af9">
    <w:name w:val="Strong"/>
    <w:basedOn w:val="a0"/>
    <w:uiPriority w:val="22"/>
    <w:qFormat/>
    <w:rsid w:val="00570A6C"/>
    <w:rPr>
      <w:b/>
      <w:bCs/>
    </w:rPr>
  </w:style>
  <w:style w:type="paragraph" w:styleId="afa">
    <w:name w:val="footer"/>
    <w:basedOn w:val="a"/>
    <w:link w:val="afb"/>
    <w:rsid w:val="00570A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b">
    <w:name w:val="页脚 字符"/>
    <w:basedOn w:val="a0"/>
    <w:link w:val="afa"/>
    <w:rsid w:val="00570A6C"/>
    <w:rPr>
      <w:rFonts w:ascii="Times New Roman" w:eastAsia="宋体" w:hAnsi="Times New Roman" w:cs="Times New Roman"/>
      <w:sz w:val="18"/>
      <w:szCs w:val="18"/>
    </w:rPr>
  </w:style>
  <w:style w:type="character" w:styleId="afc">
    <w:name w:val="page number"/>
    <w:basedOn w:val="a0"/>
    <w:rsid w:val="00570A6C"/>
  </w:style>
  <w:style w:type="paragraph" w:styleId="afd">
    <w:name w:val="header"/>
    <w:basedOn w:val="a"/>
    <w:link w:val="afe"/>
    <w:rsid w:val="00570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e">
    <w:name w:val="页眉 字符"/>
    <w:basedOn w:val="a0"/>
    <w:link w:val="afd"/>
    <w:rsid w:val="00570A6C"/>
    <w:rPr>
      <w:rFonts w:ascii="Times New Roman" w:eastAsia="宋体" w:hAnsi="Times New Roman" w:cs="Times New Roman"/>
      <w:sz w:val="18"/>
      <w:szCs w:val="18"/>
    </w:rPr>
  </w:style>
  <w:style w:type="character" w:styleId="aff">
    <w:name w:val="FollowedHyperlink"/>
    <w:basedOn w:val="a0"/>
    <w:rsid w:val="00570A6C"/>
    <w:rPr>
      <w:rFonts w:ascii="Arial" w:eastAsia="宋体" w:hAnsi="Arial"/>
      <w:color w:val="000000"/>
      <w:sz w:val="18"/>
      <w:u w:val="none"/>
    </w:rPr>
  </w:style>
  <w:style w:type="paragraph" w:styleId="aff0">
    <w:name w:val="Body Text"/>
    <w:basedOn w:val="a"/>
    <w:link w:val="aff1"/>
    <w:rsid w:val="00570A6C"/>
    <w:pPr>
      <w:spacing w:after="120"/>
    </w:pPr>
  </w:style>
  <w:style w:type="character" w:customStyle="1" w:styleId="aff1">
    <w:name w:val="正文文本 字符"/>
    <w:basedOn w:val="a0"/>
    <w:link w:val="aff0"/>
    <w:rsid w:val="00570A6C"/>
    <w:rPr>
      <w:rFonts w:ascii="Times New Roman" w:eastAsia="宋体" w:hAnsi="Times New Roman" w:cs="Times New Roman"/>
      <w:sz w:val="24"/>
      <w:szCs w:val="24"/>
    </w:rPr>
  </w:style>
  <w:style w:type="paragraph" w:styleId="aff2">
    <w:name w:val="Body Text Indent"/>
    <w:basedOn w:val="a"/>
    <w:link w:val="aff3"/>
    <w:rsid w:val="00570A6C"/>
    <w:pPr>
      <w:ind w:firstLineChars="200" w:firstLine="420"/>
    </w:pPr>
  </w:style>
  <w:style w:type="character" w:customStyle="1" w:styleId="aff3">
    <w:name w:val="正文文本缩进 字符"/>
    <w:basedOn w:val="a0"/>
    <w:link w:val="aff2"/>
    <w:rsid w:val="00570A6C"/>
    <w:rPr>
      <w:rFonts w:ascii="Times New Roman" w:eastAsia="宋体" w:hAnsi="Times New Roman" w:cs="Times New Roman"/>
      <w:sz w:val="24"/>
      <w:szCs w:val="24"/>
    </w:rPr>
  </w:style>
  <w:style w:type="paragraph" w:styleId="21">
    <w:name w:val="Body Text Indent 2"/>
    <w:basedOn w:val="a"/>
    <w:link w:val="22"/>
    <w:rsid w:val="00570A6C"/>
    <w:pPr>
      <w:ind w:firstLineChars="200" w:firstLine="420"/>
    </w:pPr>
    <w:rPr>
      <w:color w:val="FF0000"/>
    </w:rPr>
  </w:style>
  <w:style w:type="character" w:customStyle="1" w:styleId="22">
    <w:name w:val="正文文本缩进 2 字符"/>
    <w:basedOn w:val="a0"/>
    <w:link w:val="21"/>
    <w:rsid w:val="00570A6C"/>
    <w:rPr>
      <w:rFonts w:ascii="Times New Roman" w:eastAsia="宋体" w:hAnsi="Times New Roman" w:cs="Times New Roman"/>
      <w:color w:val="FF0000"/>
      <w:sz w:val="24"/>
      <w:szCs w:val="24"/>
    </w:rPr>
  </w:style>
  <w:style w:type="table" w:styleId="aff4">
    <w:name w:val="Table Professional"/>
    <w:basedOn w:val="a1"/>
    <w:rsid w:val="00570A6C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213</Words>
  <Characters>1216</Characters>
  <Application>Microsoft Office Word</Application>
  <DocSecurity>0</DocSecurity>
  <Lines>10</Lines>
  <Paragraphs>2</Paragraphs>
  <ScaleCrop>false</ScaleCrop>
  <Company>番茄花园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钟锟</dc:creator>
  <cp:keywords/>
  <dc:description/>
  <cp:lastModifiedBy>mzzhref@163.com</cp:lastModifiedBy>
  <cp:revision>52</cp:revision>
  <cp:lastPrinted>2009-04-15T03:16:00Z</cp:lastPrinted>
  <dcterms:created xsi:type="dcterms:W3CDTF">2008-10-26T03:02:00Z</dcterms:created>
  <dcterms:modified xsi:type="dcterms:W3CDTF">2018-09-28T10:04:00Z</dcterms:modified>
</cp:coreProperties>
</file>