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70B46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>ОТЧЕТ ПО КУРСОВОМУ ПРОЕКТУ (КОНТРОЛЬНАЯ ТОЧКА 7)</w:t>
      </w:r>
    </w:p>
    <w:p w14:paraId="71683825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>Тема проекта: Разработка веб-приложения Физический калькулятор: законы Ньютона и механика</w:t>
      </w:r>
    </w:p>
    <w:p w14:paraId="463EDABA" w14:textId="77777777" w:rsidR="00EB7C3C" w:rsidRPr="00EB7C3C" w:rsidRDefault="00EB7C3C" w:rsidP="00EB7C3C">
      <w:pPr>
        <w:numPr>
          <w:ilvl w:val="0"/>
          <w:numId w:val="1"/>
        </w:numPr>
      </w:pPr>
      <w:r w:rsidRPr="00EB7C3C">
        <w:t>Введение и цели проекта</w:t>
      </w:r>
    </w:p>
    <w:p w14:paraId="7459F200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>Целью курсового проекта является разработка интерактивного веб-приложения для автоматизации решения задач по классической механике. Приложение предназначено для студентов и преподавателей, позволяя не только получать готовые ответы, но и видеть пошаговый ход решения с математическим обоснованием.</w:t>
      </w:r>
    </w:p>
    <w:p w14:paraId="39A5E170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>Задачи, решенные в рамках проекта:</w:t>
      </w:r>
    </w:p>
    <w:p w14:paraId="2BC64DD8" w14:textId="77777777" w:rsidR="00EB7C3C" w:rsidRPr="00EB7C3C" w:rsidRDefault="00EB7C3C" w:rsidP="00EB7C3C">
      <w:pPr>
        <w:numPr>
          <w:ilvl w:val="0"/>
          <w:numId w:val="2"/>
        </w:numPr>
        <w:rPr>
          <w:lang w:val="ru-RU"/>
        </w:rPr>
      </w:pPr>
      <w:r w:rsidRPr="00EB7C3C">
        <w:rPr>
          <w:lang w:val="ru-RU"/>
        </w:rPr>
        <w:t>Спроектирована и реализована реляционная база данных для хранения информации о пользователях, константах, формулах и истории расчетов.</w:t>
      </w:r>
    </w:p>
    <w:p w14:paraId="71A52E3C" w14:textId="77777777" w:rsidR="00EB7C3C" w:rsidRPr="00EB7C3C" w:rsidRDefault="00EB7C3C" w:rsidP="00EB7C3C">
      <w:pPr>
        <w:numPr>
          <w:ilvl w:val="0"/>
          <w:numId w:val="2"/>
        </w:numPr>
        <w:rPr>
          <w:lang w:val="ru-RU"/>
        </w:rPr>
      </w:pPr>
      <w:r w:rsidRPr="00EB7C3C">
        <w:rPr>
          <w:lang w:val="ru-RU"/>
        </w:rPr>
        <w:t>Разработан модуль динамического парсинга формул и вычисления математических выражений без использования небезопасных встроенных функций.</w:t>
      </w:r>
    </w:p>
    <w:p w14:paraId="68EB9AAC" w14:textId="77777777" w:rsidR="00EB7C3C" w:rsidRPr="00EB7C3C" w:rsidRDefault="00EB7C3C" w:rsidP="00EB7C3C">
      <w:pPr>
        <w:numPr>
          <w:ilvl w:val="0"/>
          <w:numId w:val="2"/>
        </w:numPr>
        <w:rPr>
          <w:lang w:val="ru-RU"/>
        </w:rPr>
      </w:pPr>
      <w:r w:rsidRPr="00EB7C3C">
        <w:rPr>
          <w:lang w:val="ru-RU"/>
        </w:rPr>
        <w:t>Создан адаптивный пользовательский интерфейс с динамической генерацией форм ввода в зависимости от выбранного типа задачи.</w:t>
      </w:r>
    </w:p>
    <w:p w14:paraId="3199A176" w14:textId="77777777" w:rsidR="00EB7C3C" w:rsidRPr="00EB7C3C" w:rsidRDefault="00EB7C3C" w:rsidP="00EB7C3C">
      <w:pPr>
        <w:numPr>
          <w:ilvl w:val="0"/>
          <w:numId w:val="2"/>
        </w:numPr>
        <w:rPr>
          <w:lang w:val="ru-RU"/>
        </w:rPr>
      </w:pPr>
      <w:r w:rsidRPr="00EB7C3C">
        <w:rPr>
          <w:lang w:val="ru-RU"/>
        </w:rPr>
        <w:t>Реализована система аутентификации и разграничения прав доступа (гость, авторизованный пользователь, администратор).</w:t>
      </w:r>
    </w:p>
    <w:p w14:paraId="6DD3F1B3" w14:textId="77777777" w:rsidR="00EB7C3C" w:rsidRPr="00EB7C3C" w:rsidRDefault="00EB7C3C" w:rsidP="00EB7C3C">
      <w:pPr>
        <w:numPr>
          <w:ilvl w:val="0"/>
          <w:numId w:val="2"/>
        </w:numPr>
        <w:rPr>
          <w:lang w:val="ru-RU"/>
        </w:rPr>
      </w:pPr>
      <w:r w:rsidRPr="00EB7C3C">
        <w:rPr>
          <w:lang w:val="ru-RU"/>
        </w:rPr>
        <w:t>Внедрен Конструктор задач, позволяющий пользователям создавать и сохранять собственные физические задачи.</w:t>
      </w:r>
    </w:p>
    <w:p w14:paraId="76EC44F4" w14:textId="77777777" w:rsidR="00EB7C3C" w:rsidRPr="00EB7C3C" w:rsidRDefault="00EB7C3C" w:rsidP="00EB7C3C">
      <w:pPr>
        <w:numPr>
          <w:ilvl w:val="0"/>
          <w:numId w:val="2"/>
        </w:numPr>
      </w:pPr>
      <w:r w:rsidRPr="00EB7C3C">
        <w:t>Технологический стек</w:t>
      </w:r>
    </w:p>
    <w:p w14:paraId="611E3841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 xml:space="preserve">Серверная часть: язык программирования </w:t>
      </w:r>
      <w:r w:rsidRPr="00EB7C3C">
        <w:t>PHP</w:t>
      </w:r>
      <w:r w:rsidRPr="00EB7C3C">
        <w:rPr>
          <w:lang w:val="ru-RU"/>
        </w:rPr>
        <w:t xml:space="preserve"> 8, технология </w:t>
      </w:r>
      <w:r w:rsidRPr="00EB7C3C">
        <w:t>PDO</w:t>
      </w:r>
      <w:r w:rsidRPr="00EB7C3C">
        <w:rPr>
          <w:lang w:val="ru-RU"/>
        </w:rPr>
        <w:t xml:space="preserve"> для безопасной работы с базами данных.</w:t>
      </w:r>
    </w:p>
    <w:p w14:paraId="5F60F9F1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 xml:space="preserve">Клиентская часть: </w:t>
      </w:r>
      <w:r w:rsidRPr="00EB7C3C">
        <w:t>HTML</w:t>
      </w:r>
      <w:r w:rsidRPr="00EB7C3C">
        <w:rPr>
          <w:lang w:val="ru-RU"/>
        </w:rPr>
        <w:t xml:space="preserve">5, </w:t>
      </w:r>
      <w:r w:rsidRPr="00EB7C3C">
        <w:t>CSS</w:t>
      </w:r>
      <w:r w:rsidRPr="00EB7C3C">
        <w:rPr>
          <w:lang w:val="ru-RU"/>
        </w:rPr>
        <w:t xml:space="preserve">3 (использован современный стиль </w:t>
      </w:r>
      <w:r w:rsidRPr="00EB7C3C">
        <w:t>Glassmorphism</w:t>
      </w:r>
      <w:r w:rsidRPr="00EB7C3C">
        <w:rPr>
          <w:lang w:val="ru-RU"/>
        </w:rPr>
        <w:t xml:space="preserve">), </w:t>
      </w:r>
      <w:r w:rsidRPr="00EB7C3C">
        <w:t>JavaScript</w:t>
      </w:r>
      <w:r w:rsidRPr="00EB7C3C">
        <w:rPr>
          <w:lang w:val="ru-RU"/>
        </w:rPr>
        <w:t xml:space="preserve"> (</w:t>
      </w:r>
      <w:r w:rsidRPr="00EB7C3C">
        <w:t>ES</w:t>
      </w:r>
      <w:r w:rsidRPr="00EB7C3C">
        <w:rPr>
          <w:lang w:val="ru-RU"/>
        </w:rPr>
        <w:t xml:space="preserve">6+), </w:t>
      </w:r>
      <w:r w:rsidRPr="00EB7C3C">
        <w:t>Fetch</w:t>
      </w:r>
      <w:r w:rsidRPr="00EB7C3C">
        <w:rPr>
          <w:lang w:val="ru-RU"/>
        </w:rPr>
        <w:t xml:space="preserve"> </w:t>
      </w:r>
      <w:r w:rsidRPr="00EB7C3C">
        <w:t>API</w:t>
      </w:r>
      <w:r w:rsidRPr="00EB7C3C">
        <w:rPr>
          <w:lang w:val="ru-RU"/>
        </w:rPr>
        <w:t xml:space="preserve"> для асинхронного обмена данными с сервером.</w:t>
      </w:r>
    </w:p>
    <w:p w14:paraId="266174B5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 xml:space="preserve">База данных: СУБД </w:t>
      </w:r>
      <w:r w:rsidRPr="00EB7C3C">
        <w:t>MySQL</w:t>
      </w:r>
      <w:r w:rsidRPr="00EB7C3C">
        <w:rPr>
          <w:lang w:val="ru-RU"/>
        </w:rPr>
        <w:t xml:space="preserve">. В структуре активно используются </w:t>
      </w:r>
      <w:r w:rsidRPr="00EB7C3C">
        <w:t>JSON</w:t>
      </w:r>
      <w:r w:rsidRPr="00EB7C3C">
        <w:rPr>
          <w:lang w:val="ru-RU"/>
        </w:rPr>
        <w:t>-поля для гибкого хранения конфигураций ввода и вывода (</w:t>
      </w:r>
      <w:r w:rsidRPr="00EB7C3C">
        <w:t>EAV</w:t>
      </w:r>
      <w:r w:rsidRPr="00EB7C3C">
        <w:rPr>
          <w:lang w:val="ru-RU"/>
        </w:rPr>
        <w:t>-подход).</w:t>
      </w:r>
    </w:p>
    <w:p w14:paraId="03C71BA6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 xml:space="preserve">Дополнительные инструменты: библиотека </w:t>
      </w:r>
      <w:r w:rsidRPr="00EB7C3C">
        <w:t>MathJax</w:t>
      </w:r>
      <w:r w:rsidRPr="00EB7C3C">
        <w:rPr>
          <w:lang w:val="ru-RU"/>
        </w:rPr>
        <w:t xml:space="preserve"> для корректного и эстетичного рендеринга математических формул формата </w:t>
      </w:r>
      <w:r w:rsidRPr="00EB7C3C">
        <w:t>LaTeX</w:t>
      </w:r>
      <w:r w:rsidRPr="00EB7C3C">
        <w:rPr>
          <w:lang w:val="ru-RU"/>
        </w:rPr>
        <w:t xml:space="preserve">, а также </w:t>
      </w:r>
      <w:r w:rsidRPr="00EB7C3C">
        <w:t>Canvas</w:t>
      </w:r>
      <w:r w:rsidRPr="00EB7C3C">
        <w:rPr>
          <w:lang w:val="ru-RU"/>
        </w:rPr>
        <w:t xml:space="preserve"> </w:t>
      </w:r>
      <w:r w:rsidRPr="00EB7C3C">
        <w:t>API</w:t>
      </w:r>
      <w:r w:rsidRPr="00EB7C3C">
        <w:rPr>
          <w:lang w:val="ru-RU"/>
        </w:rPr>
        <w:t xml:space="preserve"> для визуализации графических физических схем.</w:t>
      </w:r>
    </w:p>
    <w:p w14:paraId="087C6542" w14:textId="77777777" w:rsidR="00EB7C3C" w:rsidRPr="00EB7C3C" w:rsidRDefault="00EB7C3C" w:rsidP="00EB7C3C">
      <w:pPr>
        <w:numPr>
          <w:ilvl w:val="0"/>
          <w:numId w:val="2"/>
        </w:numPr>
      </w:pPr>
      <w:r w:rsidRPr="00EB7C3C">
        <w:lastRenderedPageBreak/>
        <w:t>Архитектура и структура базы данных</w:t>
      </w:r>
    </w:p>
    <w:p w14:paraId="27454010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>База данных проекта включает 6 основных таблиц:</w:t>
      </w:r>
    </w:p>
    <w:p w14:paraId="26B76A4D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 xml:space="preserve">Таблица </w:t>
      </w:r>
      <w:r w:rsidRPr="00EB7C3C">
        <w:t>users</w:t>
      </w:r>
      <w:r w:rsidRPr="00EB7C3C">
        <w:rPr>
          <w:lang w:val="ru-RU"/>
        </w:rPr>
        <w:t xml:space="preserve"> отвечает за хранение учетных данных пользователей с захешированными паролями и ролями.</w:t>
      </w:r>
    </w:p>
    <w:p w14:paraId="6575C032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 xml:space="preserve">Таблица </w:t>
      </w:r>
      <w:r w:rsidRPr="00EB7C3C">
        <w:t>constants</w:t>
      </w:r>
      <w:r w:rsidRPr="00EB7C3C">
        <w:rPr>
          <w:lang w:val="ru-RU"/>
        </w:rPr>
        <w:t xml:space="preserve"> представляет собой глобальный справочник физических величин.</w:t>
      </w:r>
    </w:p>
    <w:p w14:paraId="715B2F27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 xml:space="preserve">Таблицы </w:t>
      </w:r>
      <w:r w:rsidRPr="00EB7C3C">
        <w:t>problem</w:t>
      </w:r>
      <w:r w:rsidRPr="00EB7C3C">
        <w:rPr>
          <w:lang w:val="ru-RU"/>
        </w:rPr>
        <w:t>_</w:t>
      </w:r>
      <w:r w:rsidRPr="00EB7C3C">
        <w:t>categories</w:t>
      </w:r>
      <w:r w:rsidRPr="00EB7C3C">
        <w:rPr>
          <w:lang w:val="ru-RU"/>
        </w:rPr>
        <w:t xml:space="preserve"> и </w:t>
      </w:r>
      <w:r w:rsidRPr="00EB7C3C">
        <w:t>problem</w:t>
      </w:r>
      <w:r w:rsidRPr="00EB7C3C">
        <w:rPr>
          <w:lang w:val="ru-RU"/>
        </w:rPr>
        <w:t>_</w:t>
      </w:r>
      <w:r w:rsidRPr="00EB7C3C">
        <w:t>types</w:t>
      </w:r>
      <w:r w:rsidRPr="00EB7C3C">
        <w:rPr>
          <w:lang w:val="ru-RU"/>
        </w:rPr>
        <w:t xml:space="preserve"> описывают иерархию задач, хранят математические выражения и конфигурации полей. Для устранения жесткой привязки в коде добавлено поле </w:t>
      </w:r>
      <w:r w:rsidRPr="00EB7C3C">
        <w:t>schema</w:t>
      </w:r>
      <w:r w:rsidRPr="00EB7C3C">
        <w:rPr>
          <w:lang w:val="ru-RU"/>
        </w:rPr>
        <w:t>_</w:t>
      </w:r>
      <w:r w:rsidRPr="00EB7C3C">
        <w:t>type</w:t>
      </w:r>
      <w:r w:rsidRPr="00EB7C3C">
        <w:rPr>
          <w:lang w:val="ru-RU"/>
        </w:rPr>
        <w:t xml:space="preserve">, определяющее тип графической схемы для </w:t>
      </w:r>
      <w:r w:rsidRPr="00EB7C3C">
        <w:t>Canvas</w:t>
      </w:r>
      <w:r w:rsidRPr="00EB7C3C">
        <w:rPr>
          <w:lang w:val="ru-RU"/>
        </w:rPr>
        <w:t>.</w:t>
      </w:r>
    </w:p>
    <w:p w14:paraId="522CE813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 xml:space="preserve">Таблица </w:t>
      </w:r>
      <w:r w:rsidRPr="00EB7C3C">
        <w:t>calculations</w:t>
      </w:r>
      <w:r w:rsidRPr="00EB7C3C">
        <w:rPr>
          <w:lang w:val="ru-RU"/>
        </w:rPr>
        <w:t xml:space="preserve"> хранит историю вычислений пользователей в формате </w:t>
      </w:r>
      <w:r w:rsidRPr="00EB7C3C">
        <w:t>JSON</w:t>
      </w:r>
      <w:r w:rsidRPr="00EB7C3C">
        <w:rPr>
          <w:lang w:val="ru-RU"/>
        </w:rPr>
        <w:t>.</w:t>
      </w:r>
    </w:p>
    <w:p w14:paraId="1FCFF2F3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 xml:space="preserve">Таблица </w:t>
      </w:r>
      <w:r w:rsidRPr="00EB7C3C">
        <w:t>user</w:t>
      </w:r>
      <w:r w:rsidRPr="00EB7C3C">
        <w:rPr>
          <w:lang w:val="ru-RU"/>
        </w:rPr>
        <w:t>_</w:t>
      </w:r>
      <w:r w:rsidRPr="00EB7C3C">
        <w:t>problems</w:t>
      </w:r>
      <w:r w:rsidRPr="00EB7C3C">
        <w:rPr>
          <w:lang w:val="ru-RU"/>
        </w:rPr>
        <w:t xml:space="preserve"> предназначена для хранения пользовательских текстовых задач, созданных в конструкторе.</w:t>
      </w:r>
    </w:p>
    <w:p w14:paraId="07A82A26" w14:textId="77777777" w:rsidR="00EB7C3C" w:rsidRPr="00EB7C3C" w:rsidRDefault="00EB7C3C" w:rsidP="00EB7C3C">
      <w:pPr>
        <w:numPr>
          <w:ilvl w:val="0"/>
          <w:numId w:val="2"/>
        </w:numPr>
      </w:pPr>
      <w:r w:rsidRPr="00EB7C3C">
        <w:t>Реализованный функционал</w:t>
      </w:r>
    </w:p>
    <w:p w14:paraId="5965AD6C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>Модуль калькулятора: реализован живой поиск задач по названию, динамическая подстановка полей ввода, расчет неизвестных величин, вывод пошагового решения и визуальной схемы сил и движения.</w:t>
      </w:r>
    </w:p>
    <w:p w14:paraId="2CBAFC3A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>Конструктор задач: пользователи могут брать за основу базовую формулу, фиксировать часть переменных как условия задачи (например, скорость или массу) и сохранять в личный кабинет. Доступна публикация задач для других пользователей.</w:t>
      </w:r>
    </w:p>
    <w:p w14:paraId="1C6AF771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>Личный кабинет: сохранение истории расчетов. Реализована постраничная навигация (пагинация), возможность безопасного удаления своих записей и функция повторного использования данных расчета в один клик.</w:t>
      </w:r>
    </w:p>
    <w:p w14:paraId="4EA370A2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 xml:space="preserve">Панель администратора: включает полноценный интерфейс </w:t>
      </w:r>
      <w:r w:rsidRPr="00EB7C3C">
        <w:t>CRUD</w:t>
      </w:r>
      <w:r w:rsidRPr="00EB7C3C">
        <w:rPr>
          <w:lang w:val="ru-RU"/>
        </w:rPr>
        <w:t xml:space="preserve"> (создание, чтение, обновление, удаление) для управления справочником констант и типами задач. Также реализована статистика популярности задач и управление статусом блокировки пользователей.</w:t>
      </w:r>
    </w:p>
    <w:p w14:paraId="6F24D4BC" w14:textId="77777777" w:rsidR="00EB7C3C" w:rsidRPr="00EB7C3C" w:rsidRDefault="00EB7C3C" w:rsidP="00EB7C3C">
      <w:pPr>
        <w:numPr>
          <w:ilvl w:val="0"/>
          <w:numId w:val="2"/>
        </w:numPr>
      </w:pPr>
      <w:r w:rsidRPr="00EB7C3C">
        <w:t>Безопасность и тестирование</w:t>
      </w:r>
    </w:p>
    <w:p w14:paraId="730220FC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>Приложение прошло успешное тестирование функционала. Пользовательский интерфейс полностью адаптирован для мобильных устройств (смартфоны, планшеты) и корректно отображается в современных браузерах.</w:t>
      </w:r>
    </w:p>
    <w:p w14:paraId="33B86AF2" w14:textId="77777777" w:rsidR="00EB7C3C" w:rsidRPr="005A714D" w:rsidRDefault="00EB7C3C" w:rsidP="00EB7C3C">
      <w:pPr>
        <w:rPr>
          <w:lang w:val="ru-RU"/>
        </w:rPr>
      </w:pPr>
      <w:r w:rsidRPr="005A714D">
        <w:rPr>
          <w:lang w:val="ru-RU"/>
        </w:rPr>
        <w:t>Обеспечена безопасность системы:</w:t>
      </w:r>
    </w:p>
    <w:p w14:paraId="44EB8215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lastRenderedPageBreak/>
        <w:t xml:space="preserve">Реализована защита от </w:t>
      </w:r>
      <w:r w:rsidRPr="00EB7C3C">
        <w:t>XSS</w:t>
      </w:r>
      <w:r w:rsidRPr="00EB7C3C">
        <w:rPr>
          <w:lang w:val="ru-RU"/>
        </w:rPr>
        <w:t>-атак путем жесткого экранирования выводимых данных, особенно в формах предзаполнения.</w:t>
      </w:r>
    </w:p>
    <w:p w14:paraId="19EA3400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>Внедрена серверная валидация: система защищена от подмены констант в пользовательских задачах через инструменты разработчика браузера (</w:t>
      </w:r>
      <w:r w:rsidRPr="00EB7C3C">
        <w:t>DevTools</w:t>
      </w:r>
      <w:r w:rsidRPr="00EB7C3C">
        <w:rPr>
          <w:lang w:val="ru-RU"/>
        </w:rPr>
        <w:t>).</w:t>
      </w:r>
    </w:p>
    <w:p w14:paraId="48D9ABB5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>Для вычисления формул написан собственный математический парсер, что исключает уязвимости, связанные с выполнением произвольного кода.</w:t>
      </w:r>
    </w:p>
    <w:p w14:paraId="619D1213" w14:textId="77777777" w:rsidR="00EB7C3C" w:rsidRPr="00EB7C3C" w:rsidRDefault="00EB7C3C" w:rsidP="00EB7C3C">
      <w:pPr>
        <w:rPr>
          <w:lang w:val="ru-RU"/>
        </w:rPr>
      </w:pPr>
      <w:r w:rsidRPr="00EB7C3C">
        <w:rPr>
          <w:lang w:val="ru-RU"/>
        </w:rPr>
        <w:t xml:space="preserve">Все запросы к БД выполняются через подготовленные выражения, что исключает </w:t>
      </w:r>
      <w:r w:rsidRPr="00EB7C3C">
        <w:t>SQL</w:t>
      </w:r>
      <w:r w:rsidRPr="00EB7C3C">
        <w:rPr>
          <w:lang w:val="ru-RU"/>
        </w:rPr>
        <w:t>-инъекции.</w:t>
      </w:r>
    </w:p>
    <w:p w14:paraId="61CB3C24" w14:textId="77777777" w:rsidR="00EB7C3C" w:rsidRPr="00EB7C3C" w:rsidRDefault="00EB7C3C" w:rsidP="00EB7C3C">
      <w:pPr>
        <w:numPr>
          <w:ilvl w:val="0"/>
          <w:numId w:val="2"/>
        </w:numPr>
      </w:pPr>
      <w:r w:rsidRPr="00EB7C3C">
        <w:t>Заключение</w:t>
      </w:r>
    </w:p>
    <w:p w14:paraId="16654087" w14:textId="7FE23C2F" w:rsidR="005A714D" w:rsidRPr="005A714D" w:rsidRDefault="00EB7C3C" w:rsidP="00EB7C3C">
      <w:pPr>
        <w:rPr>
          <w:lang w:val="ru-RU"/>
        </w:rPr>
      </w:pPr>
      <w:r w:rsidRPr="00EB7C3C">
        <w:rPr>
          <w:lang w:val="ru-RU"/>
        </w:rPr>
        <w:t xml:space="preserve">В ходе выполнения курсового проекта все требования технического задания были выполнены в полном объеме. Разработано стабильное, безопасное и функциональное веб-приложение. Архитектура проекта позволяет легко масштабировать систему, добавляя новые разделы физики и формулы исключительно средствами панели администратора без вмешательства в исходный код ядра. </w:t>
      </w:r>
      <w:r w:rsidRPr="00EB7C3C">
        <w:t>Проект готов к внедрению и эксплуатации.</w:t>
      </w:r>
    </w:p>
    <w:p w14:paraId="2B7AEC11" w14:textId="59BE9836" w:rsidR="005A714D" w:rsidRDefault="005A714D">
      <w:pPr>
        <w:rPr>
          <w:lang w:val="ru-RU"/>
        </w:rPr>
      </w:pPr>
      <w:r>
        <w:rPr>
          <w:lang w:val="ru-RU"/>
        </w:rPr>
        <w:t>Результат работы: (интерфейс до адаптации под мобильные устройства)</w:t>
      </w:r>
    </w:p>
    <w:p w14:paraId="3BE25B14" w14:textId="77777777" w:rsidR="005A714D" w:rsidRDefault="005A714D">
      <w:pPr>
        <w:rPr>
          <w:lang w:val="ru-RU"/>
        </w:rPr>
      </w:pPr>
      <w:r>
        <w:rPr>
          <w:noProof/>
        </w:rPr>
        <w:drawing>
          <wp:inline distT="0" distB="0" distL="0" distR="0" wp14:anchorId="00C55872" wp14:editId="1FAFF50D">
            <wp:extent cx="1745408" cy="3781425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420" cy="380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2648B3A" wp14:editId="4FA30729">
            <wp:extent cx="1740720" cy="3771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58093" cy="38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53CD2" w14:textId="302E288E" w:rsidR="005A714D" w:rsidRDefault="005A714D">
      <w:pPr>
        <w:rPr>
          <w:lang w:val="ru-RU"/>
        </w:rPr>
      </w:pPr>
      <w:r>
        <w:rPr>
          <w:lang w:val="ru-RU"/>
        </w:rPr>
        <w:lastRenderedPageBreak/>
        <w:t>Интерфейс после адаптации</w:t>
      </w:r>
      <w:r w:rsidR="004807C8">
        <w:rPr>
          <w:lang w:val="ru-RU"/>
        </w:rPr>
        <w:t xml:space="preserve"> (так же были изменены основные цвета)</w:t>
      </w:r>
      <w:r>
        <w:rPr>
          <w:lang w:val="ru-RU"/>
        </w:rPr>
        <w:t>:</w:t>
      </w:r>
    </w:p>
    <w:p w14:paraId="662A0DDE" w14:textId="61BC5BC8" w:rsidR="005A714D" w:rsidRDefault="005A714D">
      <w:pPr>
        <w:rPr>
          <w:lang w:val="ru-RU"/>
        </w:rPr>
      </w:pPr>
      <w:r>
        <w:rPr>
          <w:noProof/>
        </w:rPr>
        <w:drawing>
          <wp:inline distT="0" distB="0" distL="0" distR="0" wp14:anchorId="5C51B7D4" wp14:editId="48C5A897">
            <wp:extent cx="1820148" cy="394335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686" cy="3977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818596" wp14:editId="57E35F23">
            <wp:extent cx="1806958" cy="3914775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862" cy="3960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1A0324" wp14:editId="5B3A5C16">
            <wp:extent cx="1816918" cy="393362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3062" cy="3990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5D89" w14:textId="4775D18F" w:rsidR="005A714D" w:rsidRDefault="009954B8">
      <w:pPr>
        <w:rPr>
          <w:lang w:val="ru-RU"/>
        </w:rPr>
      </w:pPr>
      <w:r>
        <w:rPr>
          <w:noProof/>
        </w:rPr>
        <w:drawing>
          <wp:inline distT="0" distB="0" distL="0" distR="0" wp14:anchorId="0DF52DE6" wp14:editId="158985EC">
            <wp:extent cx="1644288" cy="35623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565" cy="3582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95715" w14:textId="6A95F29E" w:rsidR="00EB7C3C" w:rsidRDefault="009954B8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C669B32" wp14:editId="675CB157">
            <wp:extent cx="2232025" cy="8229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02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A5E7C" w14:textId="7FB6EDA3" w:rsidR="001361FB" w:rsidRDefault="001361FB">
      <w:pPr>
        <w:rPr>
          <w:lang w:val="ru-RU"/>
        </w:rPr>
      </w:pPr>
      <w:r>
        <w:rPr>
          <w:lang w:val="ru-RU"/>
        </w:rPr>
        <w:lastRenderedPageBreak/>
        <w:t>На дексктопе:</w:t>
      </w:r>
    </w:p>
    <w:p w14:paraId="5E81F6F5" w14:textId="1EACFC61" w:rsidR="00CD3ED4" w:rsidRDefault="00CD3ED4">
      <w:pPr>
        <w:rPr>
          <w:lang w:val="ru-RU"/>
        </w:rPr>
      </w:pPr>
      <w:r w:rsidRPr="001361FB">
        <w:rPr>
          <w:lang w:val="ru-RU"/>
        </w:rPr>
        <w:drawing>
          <wp:inline distT="0" distB="0" distL="0" distR="0" wp14:anchorId="6D5AE63C" wp14:editId="533F7332">
            <wp:extent cx="5372100" cy="3047060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81962" cy="3052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629C4" w14:textId="34FD4799" w:rsidR="00CD3ED4" w:rsidRDefault="00CD3ED4">
      <w:pPr>
        <w:rPr>
          <w:lang w:val="ru-RU"/>
        </w:rPr>
      </w:pPr>
      <w:r w:rsidRPr="001361FB">
        <w:rPr>
          <w:lang w:val="ru-RU"/>
        </w:rPr>
        <w:drawing>
          <wp:inline distT="0" distB="0" distL="0" distR="0" wp14:anchorId="73B09B7C" wp14:editId="5949DB42">
            <wp:extent cx="5324475" cy="3004119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140" cy="3009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0E024" w14:textId="77777777" w:rsidR="00CD3ED4" w:rsidRDefault="00CD3ED4">
      <w:pPr>
        <w:rPr>
          <w:lang w:val="ru-RU"/>
        </w:rPr>
      </w:pPr>
    </w:p>
    <w:p w14:paraId="70CF61AA" w14:textId="77777777" w:rsidR="00CD3ED4" w:rsidRDefault="00CD3ED4">
      <w:pPr>
        <w:rPr>
          <w:lang w:val="ru-RU"/>
        </w:rPr>
      </w:pPr>
    </w:p>
    <w:p w14:paraId="3A91CD1D" w14:textId="77777777" w:rsidR="00CD3ED4" w:rsidRDefault="00CD3ED4">
      <w:pPr>
        <w:rPr>
          <w:lang w:val="ru-RU"/>
        </w:rPr>
      </w:pPr>
    </w:p>
    <w:p w14:paraId="1293684C" w14:textId="77777777" w:rsidR="00CD3ED4" w:rsidRDefault="00CD3ED4">
      <w:pPr>
        <w:rPr>
          <w:lang w:val="ru-RU"/>
        </w:rPr>
      </w:pPr>
    </w:p>
    <w:p w14:paraId="5E005395" w14:textId="178150EB" w:rsidR="001361FB" w:rsidRDefault="001361FB">
      <w:pPr>
        <w:rPr>
          <w:lang w:val="ru-RU"/>
        </w:rPr>
      </w:pPr>
      <w:r w:rsidRPr="001361FB">
        <w:rPr>
          <w:lang w:val="ru-RU"/>
        </w:rPr>
        <w:lastRenderedPageBreak/>
        <w:drawing>
          <wp:inline distT="0" distB="0" distL="0" distR="0" wp14:anchorId="77F52E5D" wp14:editId="5709FB5F">
            <wp:extent cx="5353050" cy="303568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6840" cy="303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56FF3" w14:textId="54403195" w:rsidR="004807C8" w:rsidRDefault="004807C8">
      <w:pPr>
        <w:rPr>
          <w:lang w:val="ru-RU"/>
        </w:rPr>
      </w:pPr>
      <w:r w:rsidRPr="001361FB">
        <w:rPr>
          <w:lang w:val="ru-RU"/>
        </w:rPr>
        <w:drawing>
          <wp:inline distT="0" distB="0" distL="0" distR="0" wp14:anchorId="3DBAF9EB" wp14:editId="49128F93">
            <wp:extent cx="5324475" cy="23135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3197" cy="23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68C12" w14:textId="2929D510" w:rsidR="004807C8" w:rsidRDefault="004807C8">
      <w:pPr>
        <w:rPr>
          <w:lang w:val="ru-RU"/>
        </w:rPr>
      </w:pPr>
      <w:r w:rsidRPr="00BF7BF2">
        <w:rPr>
          <w:lang w:val="ru-RU"/>
        </w:rPr>
        <w:lastRenderedPageBreak/>
        <w:drawing>
          <wp:inline distT="0" distB="0" distL="0" distR="0" wp14:anchorId="44DF8B86" wp14:editId="4EF85CCF">
            <wp:extent cx="5402617" cy="2853690"/>
            <wp:effectExtent l="0" t="0" r="762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037" cy="2857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3278E" w14:textId="562F4DCE" w:rsidR="001361FB" w:rsidRDefault="00BF7BF2" w:rsidP="00CD3ED4">
      <w:pPr>
        <w:rPr>
          <w:lang w:val="ru-RU"/>
        </w:rPr>
      </w:pPr>
      <w:r w:rsidRPr="00BF7BF2">
        <w:rPr>
          <w:lang w:val="ru-RU"/>
        </w:rPr>
        <w:drawing>
          <wp:inline distT="0" distB="0" distL="0" distR="0" wp14:anchorId="2C04910B" wp14:editId="6FC8ABAE">
            <wp:extent cx="5943600" cy="2720975"/>
            <wp:effectExtent l="0" t="0" r="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2A511" w14:textId="38EFA244" w:rsidR="00BF7BF2" w:rsidRDefault="00BF7BF2" w:rsidP="00CD3ED4">
      <w:pPr>
        <w:rPr>
          <w:lang w:val="ru-RU"/>
        </w:rPr>
      </w:pPr>
      <w:r w:rsidRPr="00BF7BF2">
        <w:rPr>
          <w:lang w:val="ru-RU"/>
        </w:rPr>
        <w:lastRenderedPageBreak/>
        <w:drawing>
          <wp:inline distT="0" distB="0" distL="0" distR="0" wp14:anchorId="5C30DB2D" wp14:editId="3289A80E">
            <wp:extent cx="5943600" cy="28638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F7683" w14:textId="5A5B506A" w:rsidR="00BF7BF2" w:rsidRDefault="00BF7BF2" w:rsidP="00CD3ED4">
      <w:pPr>
        <w:rPr>
          <w:lang w:val="ru-RU"/>
        </w:rPr>
      </w:pPr>
      <w:r w:rsidRPr="00BF7BF2">
        <w:rPr>
          <w:lang w:val="ru-RU"/>
        </w:rPr>
        <w:drawing>
          <wp:inline distT="0" distB="0" distL="0" distR="0" wp14:anchorId="7C28D3B0" wp14:editId="010D6486">
            <wp:extent cx="5943600" cy="202819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8BBF3" w14:textId="420640CA" w:rsidR="00BF7BF2" w:rsidRDefault="00BF7BF2" w:rsidP="00CD3ED4">
      <w:pPr>
        <w:rPr>
          <w:lang w:val="ru-RU"/>
        </w:rPr>
      </w:pPr>
      <w:r w:rsidRPr="00BF7BF2">
        <w:rPr>
          <w:lang w:val="ru-RU"/>
        </w:rPr>
        <w:drawing>
          <wp:inline distT="0" distB="0" distL="0" distR="0" wp14:anchorId="04F06705" wp14:editId="6BD9799B">
            <wp:extent cx="5943600" cy="1783715"/>
            <wp:effectExtent l="0" t="0" r="0" b="698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5B506" w14:textId="03B86FD4" w:rsidR="00BF7BF2" w:rsidRDefault="00BF7BF2" w:rsidP="00CD3ED4">
      <w:pPr>
        <w:rPr>
          <w:lang w:val="ru-RU"/>
        </w:rPr>
      </w:pPr>
      <w:r w:rsidRPr="00BF7BF2">
        <w:rPr>
          <w:lang w:val="ru-RU"/>
        </w:rPr>
        <w:lastRenderedPageBreak/>
        <w:drawing>
          <wp:inline distT="0" distB="0" distL="0" distR="0" wp14:anchorId="55A6C772" wp14:editId="42359483">
            <wp:extent cx="5943600" cy="2891790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59AC" w14:textId="514BA782" w:rsidR="004807C8" w:rsidRDefault="004807C8" w:rsidP="00CD3ED4">
      <w:pPr>
        <w:rPr>
          <w:lang w:val="ru-RU"/>
        </w:rPr>
      </w:pPr>
      <w:r w:rsidRPr="004807C8">
        <w:rPr>
          <w:lang w:val="ru-RU"/>
        </w:rPr>
        <w:drawing>
          <wp:inline distT="0" distB="0" distL="0" distR="0" wp14:anchorId="5E66108C" wp14:editId="107A48C2">
            <wp:extent cx="5943600" cy="294195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0FBE3" w14:textId="63A394EE" w:rsidR="004807C8" w:rsidRDefault="004807C8" w:rsidP="00CD3ED4">
      <w:pPr>
        <w:rPr>
          <w:lang w:val="ru-RU"/>
        </w:rPr>
      </w:pPr>
      <w:r w:rsidRPr="004807C8">
        <w:rPr>
          <w:lang w:val="ru-RU"/>
        </w:rPr>
        <w:lastRenderedPageBreak/>
        <w:drawing>
          <wp:inline distT="0" distB="0" distL="0" distR="0" wp14:anchorId="15956C45" wp14:editId="20674592">
            <wp:extent cx="5058481" cy="5487166"/>
            <wp:effectExtent l="0" t="0" r="889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12E6F" w14:textId="70E1A5C4" w:rsidR="004807C8" w:rsidRPr="005A714D" w:rsidRDefault="004807C8" w:rsidP="00CD3ED4">
      <w:pPr>
        <w:rPr>
          <w:lang w:val="ru-RU"/>
        </w:rPr>
      </w:pPr>
      <w:r w:rsidRPr="004807C8">
        <w:rPr>
          <w:lang w:val="ru-RU"/>
        </w:rPr>
        <w:lastRenderedPageBreak/>
        <w:drawing>
          <wp:inline distT="0" distB="0" distL="0" distR="0" wp14:anchorId="1BA14552" wp14:editId="45B09932">
            <wp:extent cx="5943600" cy="404241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07C8" w:rsidRPr="005A71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74044"/>
    <w:multiLevelType w:val="multilevel"/>
    <w:tmpl w:val="53BA9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F709BE"/>
    <w:multiLevelType w:val="multilevel"/>
    <w:tmpl w:val="C5165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7966117">
    <w:abstractNumId w:val="0"/>
  </w:num>
  <w:num w:numId="2" w16cid:durableId="4414586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EFD"/>
    <w:rsid w:val="001361FB"/>
    <w:rsid w:val="00256ADA"/>
    <w:rsid w:val="004807C8"/>
    <w:rsid w:val="005A714D"/>
    <w:rsid w:val="006C3A7F"/>
    <w:rsid w:val="00865EFD"/>
    <w:rsid w:val="009954B8"/>
    <w:rsid w:val="00BF7BF2"/>
    <w:rsid w:val="00C77C1E"/>
    <w:rsid w:val="00CD3ED4"/>
    <w:rsid w:val="00EB7C3C"/>
    <w:rsid w:val="00FA7C18"/>
    <w:rsid w:val="00FF4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01EFB"/>
  <w15:chartTrackingRefBased/>
  <w15:docId w15:val="{BCFB55E9-2213-4FE7-9AD5-587F54B23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5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5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5E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5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5E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5E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5E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5E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5E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5E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E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E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E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E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5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5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E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E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E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E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E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E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32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3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3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1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12</Pages>
  <Words>691</Words>
  <Characters>3939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Panasenko</dc:creator>
  <cp:keywords/>
  <dc:description/>
  <cp:lastModifiedBy>Nikita Panasenko</cp:lastModifiedBy>
  <cp:revision>7</cp:revision>
  <dcterms:created xsi:type="dcterms:W3CDTF">2026-05-21T08:43:00Z</dcterms:created>
  <dcterms:modified xsi:type="dcterms:W3CDTF">2026-05-21T11:44:00Z</dcterms:modified>
</cp:coreProperties>
</file>