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Cloudflare Pages, Atlassian Tools, Microsoft Office, Freshdesk, MadCap Flare, MadCap Capture, Pendo, Snagit, Camtasia</w:t>
      </w:r>
    </w:p>
    <w:p>
      <w:pPr>
        <w:spacing w:after="120"/>
      </w:pPr>
      <w:r>
        <w:rPr>
          <w:b/>
          <w:bCs/>
        </w:rPr>
        <w:t xml:space="preserve">Familiarity: </w:t>
      </w:r>
      <w:r>
        <w:t xml:space="preserve">Python, JavaScript, Jinja, Liquid, LaTeX, Harness, Mintlify, VS Code, Claude Code, Claude Desktop, Cursor, Antigravity, Postman, Bitbucket, DataTables, Google Search Console, Figma, InDesign, Photoshop, Lightroom, Dreamweaver, Algolia</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Product and Engineering Teams</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Present</w:t>
      </w:r>
    </w:p>
    <w:p>
      <w:pPr>
        <w:pStyle w:val="ListParagraph"/>
        <w:numPr>
          <w:ilvl w:val="0"/>
          <w:numId w:val="1"/>
        </w:numPr>
        <w:spacing w:after="60"/>
      </w:pPr>
      <w:r>
        <w:t xml:space="preserve">Built DataRobot's initial Agentic AI documentation, including agent development guides, tracing/evaluation/moderation infrastructure,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and partially automated upkeep of the NIM reference tables.</w:t>
      </w:r>
    </w:p>
    <w:p>
      <w:pPr>
        <w:pStyle w:val="ListParagraph"/>
        <w:numPr>
          <w:ilvl w:val="0"/>
          <w:numId w:val="1"/>
        </w:numPr>
        <w:spacing w:after="60"/>
      </w:pPr>
      <w:r>
        <w:t xml:space="preserve">Produced DataRobot's public-facing Workload API documentation (tutorial, CLI reference, and install guide), translating internal engineering documentation into user-facing content.</w:t>
      </w:r>
    </w:p>
    <w:p>
      <w:pPr>
        <w:pStyle w:val="ListParagraph"/>
        <w:numPr>
          <w:ilvl w:val="0"/>
          <w:numId w:val="1"/>
        </w:numPr>
        <w:spacing w:after="60"/>
      </w:pPr>
      <w:r>
        <w:t xml:space="preserve">Prototyped an internal automation that drafts release notes directly from merged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across NextGen, Developer, REST API, Python client, Reference, Agentic AI, and Workload API docs, and closed indexing gaps that had been dropping tabbed UI content and duplicating LLM sidecar files out of search results.</w:t>
      </w:r>
    </w:p>
    <w:p>
      <w:pPr>
        <w:pStyle w:val="ListParagraph"/>
        <w:numPr>
          <w:ilvl w:val="0"/>
          <w:numId w:val="1"/>
        </w:numPr>
        <w:spacing w:after="60"/>
      </w:pPr>
      <w:r>
        <w:t xml:space="preserve">Cut search-QA cycle time by adding a lightweight way to run the search UI against live Algolia indexes with a read-only key, so filter and ranking changes could be verified without a full documentation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including a markdown sidecar file for every page, and fixed markdown-link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Led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enterprise/on-premise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Product Team</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in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our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our HTML table sort and filter implementation in MadCap Flare, creating custom CSS classes to import use-case-specific DataTables functions by topic.</w:t>
      </w:r>
    </w:p>
    <w:p>
      <w:pPr>
        <w:pStyle w:val="ListParagraph"/>
        <w:numPr>
          <w:ilvl w:val="0"/>
          <w:numId w:val="1"/>
        </w:numPr>
        <w:spacing w:after="60"/>
      </w:pPr>
      <w:r>
        <w:t xml:space="preserve">Expanded our in-product changelogs for SAP Security Note support and proprietary Onapsis roles.</w:t>
      </w:r>
    </w:p>
    <w:p>
      <w:pPr>
        <w:pStyle w:val="ListParagraph"/>
        <w:numPr>
          <w:ilvl w:val="0"/>
          <w:numId w:val="1"/>
        </w:numPr>
        <w:spacing w:after="60"/>
      </w:pPr>
      <w:r>
        <w:t xml:space="preserve">Created a customer-facing guide for our most difficult third-party deployment, walking the user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Software Development Department</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Writer and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our range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our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 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2026-09-17T22:03:11.785Z</dcterms:created>
  <dcterms:modified xsi:type="dcterms:W3CDTF">2026-09-17T22:03:11.785Z</dcterms:modified>
</cp:coreProperties>
</file>

<file path=docProps/custom.xml><?xml version="1.0" encoding="utf-8"?>
<Properties xmlns="http://schemas.openxmlformats.org/officeDocument/2006/custom-properties" xmlns:vt="http://schemas.openxmlformats.org/officeDocument/2006/docPropsVTypes"/>
</file>