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1" w:name="_Toc1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1759290</wp:posOffset>
                </wp:positionH>
                <wp:positionV relativeFrom="paragraph">
                  <wp:posOffset>8548517</wp:posOffset>
                </wp:positionV>
                <wp:extent cx="2667000" cy="86677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666999" cy="866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51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2"/>
                                <w:highlight w:val="none"/>
                              </w:rPr>
                              <w:t xml:space="preserve">город Москва 2024 г.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096;o:allowoverlap:true;o:allowincell:true;mso-position-horizontal-relative:text;margin-left:138.53pt;mso-position-horizontal:absolute;mso-position-vertical-relative:text;margin-top:673.11pt;mso-position-vertical:absolute;width:210.00pt;height:68.25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pStyle w:val="851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2"/>
                          <w:highlight w:val="none"/>
                        </w:rPr>
                        <w:t xml:space="preserve">город Москва 2024 г.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3426165</wp:posOffset>
                </wp:positionH>
                <wp:positionV relativeFrom="paragraph">
                  <wp:posOffset>5873039</wp:posOffset>
                </wp:positionV>
                <wp:extent cx="2600325" cy="2390775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600325" cy="239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2"/>
                                <w:highlight w:val="none"/>
                              </w:rPr>
                              <w:t xml:space="preserve">Утверждено: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28"/>
                                <w:szCs w:val="22"/>
                                <w:highlight w:val="none"/>
                              </w:rPr>
                              <w:t xml:space="preserve">Согласовано: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3072;o:allowoverlap:true;o:allowincell:true;mso-position-horizontal-relative:text;margin-left:269.78pt;mso-position-horizontal:absolute;mso-position-vertical-relative:text;margin-top:462.44pt;mso-position-vertical:absolute;width:204.75pt;height:188.25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2"/>
                          <w:highlight w:val="none"/>
                        </w:rPr>
                        <w:t xml:space="preserve">Утверждено: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28"/>
                          <w:szCs w:val="22"/>
                          <w:highlight w:val="none"/>
                        </w:rPr>
                        <w:t xml:space="preserve">Согласовано: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2184229</wp:posOffset>
                </wp:positionV>
                <wp:extent cx="4733925" cy="160020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733924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24"/>
                              </w:rPr>
                              <w:t xml:space="preserve">Требования к программному продукту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24"/>
                                <w:highlight w:val="none"/>
                              </w:rPr>
                              <w:t xml:space="preserve">Приложение «Расчет возраста в днях»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bCs w:val="0"/>
                                <w:color w:val="000000"/>
                                <w:sz w:val="32"/>
                                <w:szCs w:val="24"/>
                                <w:highlight w:val="none"/>
                              </w:rPr>
                              <w:t xml:space="preserve">ТПП.001 ред. 1.5 от 17.03.2024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048;o:allowoverlap:true;o:allowincell:true;mso-position-horizontal-relative:text;margin-left:30.75pt;mso-position-horizontal:absolute;mso-position-vertical-relative:text;margin-top:171.99pt;mso-position-vertical:absolute;width:372.75pt;height:126.00pt;mso-wrap-distance-left:9.07pt;mso-wrap-distance-top:0.00pt;mso-wrap-distance-right:9.07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24"/>
                        </w:rPr>
                        <w:t xml:space="preserve">Требования к программному продукту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32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24"/>
                          <w:highlight w:val="none"/>
                        </w:rPr>
                        <w:t xml:space="preserve">Приложение «Расчет возраста в днях»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32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bCs w:val="0"/>
                          <w:color w:val="000000"/>
                          <w:sz w:val="32"/>
                          <w:szCs w:val="24"/>
                          <w:highlight w:val="none"/>
                        </w:rPr>
                        <w:t xml:space="preserve">ТПП.001 ред. 1.5 от 17.03.2024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br w:type="page" w:clear="all"/>
      </w:r>
      <w:r>
        <w:rPr>
          <w:rFonts w:ascii="Times New Roman" w:hAnsi="Times New Roman" w:eastAsia="Times New Roman" w:cs="Times New Roman"/>
          <w:sz w:val="28"/>
        </w:rPr>
      </w:r>
      <w:bookmarkEnd w:id="1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sdtPr>
      <w:sdtContent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r>
          <w:r>
            <w:rPr>
              <w:b w:val="0"/>
              <w:bCs w:val="0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2" w:anchor="_Toc2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1. Введение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3" w:anchor="_Toc3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2. Целевая аудитория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4" w:anchor="_Toc4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3. Термины и определения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5" w:anchor="_Toc5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4. Системные характеристики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6" w:anchor="_Toc6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5. Пользовательские требования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7" w:anchor="_Toc7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6. Атрибуты качества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8" w:anchor="_Toc8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7. Ограничения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9" w:anchor="_Toc9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8. Детальные спецификации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10" w:anchor="_Toc10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9. Пример использования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35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/>
          <w:hyperlink w:tooltip="#_Toc11" w:anchor="_Toc11" w:history="1">
            <w:r>
              <w:rPr>
                <w:rStyle w:val="826"/>
                <w:b/>
                <w:bCs/>
              </w:rPr>
            </w:r>
            <w:r>
              <w:rPr>
                <w:rStyle w:val="826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10. Заключение</w:t>
            </w:r>
            <w:r>
              <w:rPr>
                <w:rStyle w:val="826"/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  <w:tab/>
            </w:r>
            <w:r>
              <w:rPr>
                <w:b w:val="0"/>
                <w:bCs w:val="0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pPr>
          <w:r>
            <w:rPr>
              <w:b w:val="0"/>
              <w:b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/>
              <w:sz w:val="40"/>
              <w:szCs w:val="40"/>
            </w:rPr>
          </w:r>
        </w:p>
      </w:sdtContent>
    </w:sdt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672"/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Введение</w:t>
      </w:r>
      <w:bookmarkEnd w:id="2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Настоящий документ представляет собой спецификацию для приложения, предназначенного для вычисления возраста человека в днях на основе даты его рождения.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3" w:name="_Toc3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Целевая аудитория</w:t>
      </w:r>
      <w:bookmarkEnd w:id="3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Спецификация разработана для разработчиков, ответственных за реализацию приложения, а также для тестировщиков, которые будут проводить верификацию функциональных требований.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4" w:name="_Toc4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Термины и определения</w:t>
      </w:r>
      <w:bookmarkEnd w:id="4"/>
      <w:r/>
      <w:r/>
    </w:p>
    <w:p>
      <w:pPr>
        <w:pStyle w:val="848"/>
        <w:numPr>
          <w:ilvl w:val="0"/>
          <w:numId w:val="1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рождения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Дата, когда родился пользователь.</w:t>
      </w:r>
      <w:r/>
    </w:p>
    <w:p>
      <w:pPr>
        <w:pStyle w:val="848"/>
        <w:numPr>
          <w:ilvl w:val="0"/>
          <w:numId w:val="1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Текущая дата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Дата, на которую производится расчет возраста.</w:t>
      </w:r>
      <w:r/>
    </w:p>
    <w:p>
      <w:pPr>
        <w:pStyle w:val="848"/>
        <w:numPr>
          <w:ilvl w:val="0"/>
          <w:numId w:val="1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Високосный год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Год, в котором добавлена дополнительная дата - 29 февраля.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5" w:name="_Toc5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Системные характеристики</w:t>
      </w:r>
      <w:bookmarkEnd w:id="5"/>
      <w:r/>
      <w:r/>
    </w:p>
    <w:p>
      <w:pPr>
        <w:pStyle w:val="848"/>
        <w:numPr>
          <w:ilvl w:val="0"/>
          <w:numId w:val="2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СХ-1: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является консольным.</w:t>
      </w:r>
      <w:r/>
    </w:p>
    <w:p>
      <w:pPr>
        <w:pStyle w:val="848"/>
        <w:numPr>
          <w:ilvl w:val="0"/>
          <w:numId w:val="2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СХ-2: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разрабатывается на языке программирования Python.</w:t>
      </w:r>
      <w:r/>
    </w:p>
    <w:p>
      <w:pPr>
        <w:pStyle w:val="848"/>
        <w:numPr>
          <w:ilvl w:val="0"/>
          <w:numId w:val="2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СХ-3: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является кроссплатформенным с учётом пункта О-1 раздела "Ограничения".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6" w:name="_Toc6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Пользовательские требования</w:t>
      </w:r>
      <w:bookmarkEnd w:id="6"/>
      <w:r/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ПТ-1: Ввод даты рождения.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предоставляет пользователю интерфейс для ввода даты рождения в формате День.Месяц.Год (ДД.ММ.ГГГГ), например: 07.04.1996.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Интерфейс приложения обеспечивает интуитивно понятный способ ввода даты рождения.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ПТ-1.3: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выполняет проверку корректности введенной даты рождения: 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не должна быть будущей датой.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должна соответствовать реальной календарной дате.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Минимальная дата для расчета 01.01.1930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Поле ввода даты не может быть пустым.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ПТ-2: Вычисление возраста.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использует текущую дату, полученную из системных часов устройства, для расчета возраста.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ПТ-2.2: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учитывает високосные годы при вычислении количества дней между датой рождения и текущей датой.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ПТ-3: Вывод результатов.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ПТ-3.1: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отображает возраст пользователя в днях в числовом формате.</w:t>
      </w:r>
      <w:r/>
    </w:p>
    <w:p>
      <w:pPr>
        <w:pStyle w:val="848"/>
        <w:numPr>
          <w:ilvl w:val="0"/>
          <w:numId w:val="3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ПТ-3.2: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может дополнительно выводить возраст в следующих единицах времени: годы, месяцы и дни.</w:t>
      </w:r>
      <w:r/>
    </w:p>
    <w:p>
      <w:pPr>
        <w:jc w:val="both"/>
        <w:shd w:val="nil" w:color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72"/>
        <w:ind w:left="0" w:right="0" w:firstLine="0"/>
        <w:jc w:val="both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7" w:name="_Toc7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Атрибуты качества</w:t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АК-1: Производительность.</w:t>
      </w:r>
      <w:r/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АК-1.1: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производит расчет возраста в днях в течение не более 1 секунды.</w:t>
      </w:r>
      <w:r/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АК-2: Удобство использования.</w:t>
      </w:r>
      <w:r/>
    </w:p>
    <w:p>
      <w:pPr>
        <w:pStyle w:val="848"/>
        <w:numPr>
          <w:ilvl w:val="0"/>
          <w:numId w:val="4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АК-2.1: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Приложение имеет простой и интуитивно понятный пользовательский интерфейс, который не требует специальных знаний или навыков для использования.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8" w:name="_Toc8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Ограничения</w:t>
      </w:r>
      <w:bookmarkEnd w:id="8"/>
      <w:r/>
      <w:r/>
    </w:p>
    <w:p>
      <w:pPr>
        <w:pStyle w:val="848"/>
        <w:numPr>
          <w:ilvl w:val="0"/>
          <w:numId w:val="5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О-1: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Кроссплатформенные возможности приложения сводятся к способности работать под ОС семейства Windows и Linux, поддерживающих работу интерпретатора Python версии 3.7 и выше.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9" w:name="_Toc9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8. Детальные спецификации</w:t>
      </w:r>
      <w:bookmarkEnd w:id="9"/>
      <w:r/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ДС-1: Интерпретатор Python.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ДС-1.1: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Минимальная версия – 3.7.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ДС-2: Сообщения об ошибках.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«Неверный формат даты. Введите дату в формате ДД.ММ.ГГГГ.»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ДС-2.2: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«Дата не может быть в будущем.»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ДС-2.3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: «Дата должна быть корректной.»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ДС-3: Формат вывода результатов.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ДС-3.1: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 в днях: "Ваш возраст: {число} дней."</w:t>
      </w:r>
      <w:r/>
    </w:p>
    <w:p>
      <w:pPr>
        <w:pStyle w:val="848"/>
        <w:numPr>
          <w:ilvl w:val="0"/>
          <w:numId w:val="6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ДС-3.2: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Возраст в годах, месяцах и днях: "Ваш возраст: {число} лет, {число} месяцев, {число} дней."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10" w:name="_Toc10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9. Пример использования</w:t>
      </w:r>
      <w:bookmarkEnd w:id="10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Ввод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10.12.1995</w:t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Вывод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48"/>
        <w:numPr>
          <w:ilvl w:val="0"/>
          <w:numId w:val="7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Ваш возраст: 10000 дней.</w:t>
      </w:r>
      <w:r/>
    </w:p>
    <w:p>
      <w:pPr>
        <w:pStyle w:val="848"/>
        <w:numPr>
          <w:ilvl w:val="0"/>
          <w:numId w:val="7"/>
        </w:numPr>
        <w:ind w:right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(Опционально) Ваш возраст: 27 лет, 4 месяца, 15 дней.</w:t>
      </w:r>
      <w:r/>
    </w:p>
    <w:p>
      <w:pPr>
        <w:pStyle w:val="672"/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11" w:name="_Toc11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10. Заключение</w:t>
      </w:r>
      <w:bookmarkEnd w:id="11"/>
      <w:r/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Данная спецификация определяет основные функциональные и нефункциональные требования к приложению, предназначенному для вычисления возраста пользователя в днях. Приложение должно быть разработано с учетом требований точности, производительности и удобства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использования.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9">
    <w:name w:val="Heading 1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2"/>
    <w:basedOn w:val="668"/>
    <w:next w:val="844"/>
    <w:link w:val="671"/>
    <w:uiPriority w:val="9"/>
    <w:unhideWhenUsed/>
    <w:qFormat/>
    <w:rPr>
      <w:rFonts w:ascii="Liberation Sans" w:hAnsi="Liberation Sans" w:eastAsia="Liberation Sans" w:cs="Liberation Sans"/>
    </w:rPr>
  </w:style>
  <w:style w:type="character" w:styleId="671">
    <w:name w:val="Heading 2 Char"/>
    <w:link w:val="670"/>
    <w:uiPriority w:val="9"/>
    <w:rPr>
      <w:rFonts w:ascii="Liberation Sans" w:hAnsi="Liberation Sans" w:eastAsia="Liberation Sans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3">
    <w:name w:val="Heading 3 Char"/>
    <w:link w:val="672"/>
    <w:uiPriority w:val="9"/>
    <w:rPr>
      <w:rFonts w:ascii="Liberation Sans" w:hAnsi="Liberation Sans" w:cs="Liberation Sans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  <w:style w:type="character" w:styleId="850" w:customStyle="1">
    <w:name w:val="Классика_character"/>
    <w:link w:val="851"/>
    <w:rPr>
      <w:rFonts w:ascii="Times New Roman" w:hAnsi="Times New Roman" w:eastAsia="Times New Roman" w:cs="Times New Roman"/>
      <w:b w:val="0"/>
      <w:bCs w:val="0"/>
      <w:color w:val="000000"/>
      <w:sz w:val="28"/>
      <w:szCs w:val="22"/>
    </w:rPr>
  </w:style>
  <w:style w:type="paragraph" w:styleId="851" w:customStyle="1">
    <w:name w:val="Классика"/>
    <w:basedOn w:val="844"/>
    <w:link w:val="850"/>
    <w:qFormat/>
    <w:rPr>
      <w:rFonts w:ascii="Times New Roman" w:hAnsi="Times New Roman" w:eastAsia="Times New Roman" w:cs="Times New Roman"/>
      <w:b w:val="0"/>
      <w:bCs w:val="0"/>
      <w:color w:val="000000"/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belyakov</cp:lastModifiedBy>
  <cp:revision>4</cp:revision>
  <dcterms:modified xsi:type="dcterms:W3CDTF">2024-05-20T11:03:02Z</dcterms:modified>
</cp:coreProperties>
</file>