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46682" w14:textId="2AA24395" w:rsidR="00BF08BA" w:rsidRDefault="000C1DF1" w:rsidP="000C1DF1">
      <w:pPr>
        <w:pStyle w:val="Rubrik1"/>
        <w:rPr>
          <w:lang w:val="en-US"/>
        </w:rPr>
      </w:pPr>
      <w:r w:rsidRPr="000C1DF1">
        <w:rPr>
          <w:lang w:val="en-US"/>
        </w:rPr>
        <w:t>Development of a discrete choice e</w:t>
      </w:r>
      <w:r>
        <w:rPr>
          <w:lang w:val="en-US"/>
        </w:rPr>
        <w:t xml:space="preserve">xperiment </w:t>
      </w:r>
      <w:r w:rsidR="00303879">
        <w:rPr>
          <w:lang w:val="en-US"/>
        </w:rPr>
        <w:t>on</w:t>
      </w:r>
      <w:r>
        <w:rPr>
          <w:lang w:val="en-US"/>
        </w:rPr>
        <w:t xml:space="preserve"> housing preferences</w:t>
      </w:r>
    </w:p>
    <w:p w14:paraId="73930D2B" w14:textId="2E172ED3" w:rsidR="00327752" w:rsidRDefault="00210F99" w:rsidP="000C1DF1">
      <w:pPr>
        <w:rPr>
          <w:lang w:val="en-US"/>
        </w:rPr>
      </w:pPr>
      <w:r>
        <w:rPr>
          <w:lang w:val="en-US"/>
        </w:rPr>
        <w:t>Ag</w:t>
      </w:r>
      <w:r w:rsidR="00245BC9">
        <w:rPr>
          <w:lang w:val="en-US"/>
        </w:rPr>
        <w:t>e</w:t>
      </w:r>
      <w:r>
        <w:rPr>
          <w:lang w:val="en-US"/>
        </w:rPr>
        <w:t xml:space="preserve">ing in place </w:t>
      </w:r>
      <w:r w:rsidR="001D1ED0">
        <w:rPr>
          <w:lang w:val="en-US"/>
        </w:rPr>
        <w:t xml:space="preserve">is and </w:t>
      </w:r>
      <w:r w:rsidR="008478F0">
        <w:rPr>
          <w:lang w:val="en-US"/>
        </w:rPr>
        <w:t>has been a guiding policy</w:t>
      </w:r>
      <w:r w:rsidR="001D1ED0">
        <w:rPr>
          <w:lang w:val="en-US"/>
        </w:rPr>
        <w:t xml:space="preserve"> in many countries over several decades. </w:t>
      </w:r>
      <w:r w:rsidR="0018720E">
        <w:rPr>
          <w:lang w:val="en-US"/>
        </w:rPr>
        <w:t>A</w:t>
      </w:r>
      <w:r w:rsidR="001D1ED0">
        <w:rPr>
          <w:lang w:val="en-US"/>
        </w:rPr>
        <w:t xml:space="preserve"> </w:t>
      </w:r>
      <w:hyperlink r:id="rId8" w:history="1">
        <w:r w:rsidR="001D1ED0" w:rsidRPr="00D944C8">
          <w:rPr>
            <w:rStyle w:val="Hyperlnk"/>
            <w:lang w:val="en-US"/>
          </w:rPr>
          <w:t>recent scoping review</w:t>
        </w:r>
      </w:hyperlink>
      <w:r w:rsidR="001D1ED0">
        <w:rPr>
          <w:lang w:val="en-US"/>
        </w:rPr>
        <w:t xml:space="preserve"> provide an overview of how ageing in place has been described in the existing literature. Overall, ageing in place concern the </w:t>
      </w:r>
      <w:r w:rsidR="001D1ED0" w:rsidRPr="001D1ED0">
        <w:rPr>
          <w:lang w:val="en-US"/>
        </w:rPr>
        <w:t xml:space="preserve">opportunity for older people to remain </w:t>
      </w:r>
      <w:r w:rsidR="00245BC9">
        <w:rPr>
          <w:lang w:val="en-US"/>
        </w:rPr>
        <w:t xml:space="preserve">living </w:t>
      </w:r>
      <w:r w:rsidR="001D1ED0" w:rsidRPr="001D1ED0">
        <w:rPr>
          <w:lang w:val="en-US"/>
        </w:rPr>
        <w:t>in their own home</w:t>
      </w:r>
      <w:r w:rsidR="001D1ED0">
        <w:rPr>
          <w:lang w:val="en-US"/>
        </w:rPr>
        <w:t>,</w:t>
      </w:r>
      <w:r w:rsidR="001D1ED0" w:rsidRPr="001D1ED0">
        <w:rPr>
          <w:lang w:val="en-US"/>
        </w:rPr>
        <w:t xml:space="preserve"> </w:t>
      </w:r>
      <w:r w:rsidR="001D1ED0">
        <w:rPr>
          <w:lang w:val="en-US"/>
        </w:rPr>
        <w:t xml:space="preserve">independently or with some support, </w:t>
      </w:r>
      <w:r w:rsidR="001D1ED0" w:rsidRPr="001D1ED0">
        <w:rPr>
          <w:lang w:val="en-US"/>
        </w:rPr>
        <w:t xml:space="preserve">for as long as possible, without having to move to a </w:t>
      </w:r>
      <w:r w:rsidR="00245BC9">
        <w:rPr>
          <w:lang w:val="en-US"/>
        </w:rPr>
        <w:t>residential</w:t>
      </w:r>
      <w:r w:rsidR="001D1ED0" w:rsidRPr="001D1ED0">
        <w:rPr>
          <w:lang w:val="en-US"/>
        </w:rPr>
        <w:t xml:space="preserve"> care facility</w:t>
      </w:r>
      <w:r w:rsidR="001D1ED0">
        <w:rPr>
          <w:lang w:val="en-US"/>
        </w:rPr>
        <w:t>.</w:t>
      </w:r>
      <w:r w:rsidR="00D944C8">
        <w:rPr>
          <w:lang w:val="en-US"/>
        </w:rPr>
        <w:t xml:space="preserve"> The most re</w:t>
      </w:r>
      <w:r w:rsidR="00E334B1">
        <w:rPr>
          <w:lang w:val="en-US"/>
        </w:rPr>
        <w:t>-occurring</w:t>
      </w:r>
      <w:r w:rsidR="001D1ED0">
        <w:rPr>
          <w:lang w:val="en-US"/>
        </w:rPr>
        <w:t xml:space="preserve"> theme in the literature on ageing in place is focused on the </w:t>
      </w:r>
      <w:r w:rsidR="00D944C8">
        <w:rPr>
          <w:lang w:val="en-US"/>
        </w:rPr>
        <w:t xml:space="preserve">actual </w:t>
      </w:r>
      <w:r w:rsidR="001D1ED0" w:rsidRPr="001D1ED0">
        <w:rPr>
          <w:lang w:val="en-US"/>
        </w:rPr>
        <w:t>place</w:t>
      </w:r>
      <w:r w:rsidR="00D944C8">
        <w:rPr>
          <w:lang w:val="en-US"/>
        </w:rPr>
        <w:t xml:space="preserve"> including </w:t>
      </w:r>
      <w:r w:rsidR="0046185C">
        <w:rPr>
          <w:lang w:val="en-US"/>
        </w:rPr>
        <w:t xml:space="preserve">both aspects of </w:t>
      </w:r>
      <w:r w:rsidR="00D944C8">
        <w:rPr>
          <w:lang w:val="en-US"/>
        </w:rPr>
        <w:t xml:space="preserve">the </w:t>
      </w:r>
      <w:r w:rsidR="0046185C">
        <w:rPr>
          <w:lang w:val="en-US"/>
        </w:rPr>
        <w:t xml:space="preserve">physical </w:t>
      </w:r>
      <w:r w:rsidR="00D944C8">
        <w:rPr>
          <w:lang w:val="en-US"/>
        </w:rPr>
        <w:t>home environment and the neighborhood</w:t>
      </w:r>
      <w:r w:rsidR="0046185C">
        <w:rPr>
          <w:lang w:val="en-US"/>
        </w:rPr>
        <w:t xml:space="preserve"> as well as place attachment</w:t>
      </w:r>
      <w:r w:rsidR="00D944C8">
        <w:rPr>
          <w:lang w:val="en-US"/>
        </w:rPr>
        <w:t xml:space="preserve">. </w:t>
      </w:r>
      <w:r w:rsidR="00245BC9">
        <w:rPr>
          <w:lang w:val="en-US"/>
        </w:rPr>
        <w:t xml:space="preserve">Less frequently described </w:t>
      </w:r>
      <w:r w:rsidR="00327752">
        <w:rPr>
          <w:lang w:val="en-US"/>
        </w:rPr>
        <w:t>ageing in place-</w:t>
      </w:r>
      <w:r w:rsidR="00D944C8">
        <w:rPr>
          <w:lang w:val="en-US"/>
        </w:rPr>
        <w:t xml:space="preserve">themes, include </w:t>
      </w:r>
      <w:r w:rsidR="001D1ED0" w:rsidRPr="001D1ED0">
        <w:rPr>
          <w:lang w:val="en-US"/>
        </w:rPr>
        <w:t xml:space="preserve">social networks, </w:t>
      </w:r>
      <w:r w:rsidR="0046185C">
        <w:rPr>
          <w:lang w:val="en-US"/>
        </w:rPr>
        <w:t xml:space="preserve">access to formal and informal </w:t>
      </w:r>
      <w:r w:rsidR="001D1ED0" w:rsidRPr="001D1ED0">
        <w:rPr>
          <w:lang w:val="en-US"/>
        </w:rPr>
        <w:t xml:space="preserve">support, </w:t>
      </w:r>
      <w:r w:rsidR="0046185C">
        <w:rPr>
          <w:lang w:val="en-US"/>
        </w:rPr>
        <w:t xml:space="preserve">supportive </w:t>
      </w:r>
      <w:r w:rsidR="001D1ED0" w:rsidRPr="001D1ED0">
        <w:rPr>
          <w:lang w:val="en-US"/>
        </w:rPr>
        <w:t>technology</w:t>
      </w:r>
      <w:r w:rsidR="0046185C">
        <w:rPr>
          <w:lang w:val="en-US"/>
        </w:rPr>
        <w:t>,</w:t>
      </w:r>
      <w:r w:rsidR="001D1ED0" w:rsidRPr="001D1ED0">
        <w:rPr>
          <w:lang w:val="en-US"/>
        </w:rPr>
        <w:t xml:space="preserve"> and personal characteristics</w:t>
      </w:r>
      <w:r w:rsidR="001D1ED0">
        <w:rPr>
          <w:lang w:val="en-US"/>
        </w:rPr>
        <w:t xml:space="preserve">. </w:t>
      </w:r>
      <w:r w:rsidR="0046185C">
        <w:rPr>
          <w:lang w:val="en-US"/>
        </w:rPr>
        <w:t>While not explicitly stated, ageing in place is overall described in terms</w:t>
      </w:r>
      <w:r w:rsidR="001D1ED0" w:rsidRPr="001D1ED0">
        <w:rPr>
          <w:lang w:val="en-US"/>
        </w:rPr>
        <w:t xml:space="preserve"> </w:t>
      </w:r>
      <w:r w:rsidR="0046185C">
        <w:rPr>
          <w:lang w:val="en-US"/>
        </w:rPr>
        <w:t xml:space="preserve">of </w:t>
      </w:r>
      <w:r w:rsidR="001D1ED0" w:rsidRPr="001D1ED0">
        <w:rPr>
          <w:lang w:val="en-US"/>
        </w:rPr>
        <w:t>remain</w:t>
      </w:r>
      <w:r w:rsidR="0046185C">
        <w:rPr>
          <w:lang w:val="en-US"/>
        </w:rPr>
        <w:t>ing</w:t>
      </w:r>
      <w:r w:rsidR="001D1ED0" w:rsidRPr="001D1ED0">
        <w:rPr>
          <w:lang w:val="en-US"/>
        </w:rPr>
        <w:t xml:space="preserve"> in the home </w:t>
      </w:r>
      <w:r w:rsidR="0046185C">
        <w:rPr>
          <w:lang w:val="en-US"/>
        </w:rPr>
        <w:t xml:space="preserve">where the person has lived for a significant time. </w:t>
      </w:r>
      <w:r w:rsidR="00327752">
        <w:rPr>
          <w:lang w:val="en-US"/>
        </w:rPr>
        <w:t xml:space="preserve">In contrast, Forsyth </w:t>
      </w:r>
      <w:commentRangeStart w:id="0"/>
      <w:r w:rsidR="00327752">
        <w:rPr>
          <w:lang w:val="en-US"/>
        </w:rPr>
        <w:t>and</w:t>
      </w:r>
      <w:commentRangeEnd w:id="0"/>
      <w:r w:rsidR="00327752">
        <w:rPr>
          <w:rStyle w:val="Kommentarsreferens"/>
        </w:rPr>
        <w:commentReference w:id="0"/>
      </w:r>
      <w:r w:rsidR="00327752">
        <w:rPr>
          <w:lang w:val="en-US"/>
        </w:rPr>
        <w:t xml:space="preserve"> Molinsky broadened the concept to also include a new home in the same vicinity</w:t>
      </w:r>
      <w:r w:rsidR="00404747">
        <w:rPr>
          <w:lang w:val="en-US"/>
        </w:rPr>
        <w:t xml:space="preserve">. </w:t>
      </w:r>
      <w:commentRangeStart w:id="1"/>
      <w:r w:rsidR="00404747">
        <w:rPr>
          <w:lang w:val="en-US"/>
        </w:rPr>
        <w:t>Further</w:t>
      </w:r>
      <w:commentRangeEnd w:id="1"/>
      <w:r w:rsidR="00245BC9">
        <w:rPr>
          <w:rStyle w:val="Kommentarsreferens"/>
        </w:rPr>
        <w:commentReference w:id="1"/>
      </w:r>
      <w:r w:rsidR="00404747">
        <w:rPr>
          <w:lang w:val="en-US"/>
        </w:rPr>
        <w:t>,</w:t>
      </w:r>
      <w:r w:rsidR="00327752">
        <w:rPr>
          <w:lang w:val="en-US"/>
        </w:rPr>
        <w:t xml:space="preserve"> </w:t>
      </w:r>
      <w:commentRangeStart w:id="2"/>
      <w:r w:rsidR="0046185C">
        <w:rPr>
          <w:lang w:val="en-US"/>
        </w:rPr>
        <w:t>Granbom</w:t>
      </w:r>
      <w:commentRangeEnd w:id="2"/>
      <w:r w:rsidR="00327752">
        <w:rPr>
          <w:rStyle w:val="Kommentarsreferens"/>
        </w:rPr>
        <w:commentReference w:id="2"/>
      </w:r>
      <w:r w:rsidR="0046185C">
        <w:rPr>
          <w:lang w:val="en-US"/>
        </w:rPr>
        <w:t xml:space="preserve"> et al., </w:t>
      </w:r>
      <w:r w:rsidR="00327752">
        <w:rPr>
          <w:lang w:val="en-US"/>
        </w:rPr>
        <w:t>described the development of a housing counselling intervention aiming to support older people towards</w:t>
      </w:r>
      <w:r w:rsidR="0046185C">
        <w:rPr>
          <w:lang w:val="en-US"/>
        </w:rPr>
        <w:t xml:space="preserve"> ageing in the “right” place</w:t>
      </w:r>
      <w:r w:rsidR="00404747">
        <w:rPr>
          <w:lang w:val="en-US"/>
        </w:rPr>
        <w:t xml:space="preserve"> indicating that ageing in place could be either to remain in a present dwelling, by the use of formal support, adaptations or technical aids, or to conduct a proactive move to a new dwelling which is well suited for present and future preferences and needs</w:t>
      </w:r>
      <w:r w:rsidR="0046185C">
        <w:rPr>
          <w:lang w:val="en-US"/>
        </w:rPr>
        <w:t>.</w:t>
      </w:r>
    </w:p>
    <w:p w14:paraId="00877B87" w14:textId="0BDB8CC9" w:rsidR="004C45E1" w:rsidRPr="009B55B5" w:rsidRDefault="00404747" w:rsidP="004C45E1">
      <w:pPr>
        <w:rPr>
          <w:rFonts w:cstheme="minorHAnsi"/>
          <w:lang w:val="en-US"/>
        </w:rPr>
      </w:pPr>
      <w:r>
        <w:rPr>
          <w:lang w:val="en-US"/>
        </w:rPr>
        <w:t>Currently,</w:t>
      </w:r>
      <w:r w:rsidR="00327752">
        <w:rPr>
          <w:lang w:val="en-US"/>
        </w:rPr>
        <w:t xml:space="preserve"> </w:t>
      </w:r>
      <w:r w:rsidR="0046185C" w:rsidRPr="00E86C19">
        <w:rPr>
          <w:rFonts w:cstheme="minorHAnsi"/>
          <w:noProof/>
          <w:lang w:val="en-GB"/>
        </w:rPr>
        <w:t xml:space="preserve">many community-living older adults live in inaccessible dwellings with numerous environmental barriers. </w:t>
      </w:r>
      <w:r w:rsidR="004C45E1">
        <w:rPr>
          <w:rFonts w:cstheme="minorHAnsi"/>
          <w:noProof/>
          <w:lang w:val="en-GB"/>
        </w:rPr>
        <w:t>A</w:t>
      </w:r>
      <w:r w:rsidR="0046185C" w:rsidRPr="00E86C19">
        <w:rPr>
          <w:rFonts w:cstheme="minorHAnsi"/>
          <w:noProof/>
          <w:lang w:val="en-GB"/>
        </w:rPr>
        <w:t xml:space="preserve"> dwelling that was perfect in one life stage can cause unnecessary dependence and need for help and support at a later life stage due to age-related functional decline</w:t>
      </w:r>
      <w:r w:rsidR="00AA68B7">
        <w:rPr>
          <w:rFonts w:cstheme="minorHAnsi"/>
          <w:noProof/>
          <w:lang w:val="en-GB"/>
        </w:rPr>
        <w:t xml:space="preserve">. </w:t>
      </w:r>
      <w:r w:rsidR="004C45E1">
        <w:rPr>
          <w:rFonts w:cstheme="minorHAnsi"/>
          <w:noProof/>
          <w:lang w:val="en-GB"/>
        </w:rPr>
        <w:t xml:space="preserve">Despite the fact that many dwellings have environmental barriers </w:t>
      </w:r>
      <w:r>
        <w:rPr>
          <w:rFonts w:cstheme="minorHAnsi"/>
          <w:noProof/>
          <w:lang w:val="en-GB"/>
        </w:rPr>
        <w:t>that can negatively impact opportunities to live an active life</w:t>
      </w:r>
      <w:r w:rsidR="004C45E1">
        <w:rPr>
          <w:rFonts w:cstheme="minorHAnsi"/>
          <w:noProof/>
          <w:lang w:val="en-GB"/>
        </w:rPr>
        <w:t xml:space="preserve"> most people </w:t>
      </w:r>
      <w:r>
        <w:rPr>
          <w:rFonts w:cstheme="minorHAnsi"/>
          <w:noProof/>
          <w:lang w:val="en-GB"/>
        </w:rPr>
        <w:t xml:space="preserve">stay put and </w:t>
      </w:r>
      <w:r w:rsidR="004C45E1">
        <w:rPr>
          <w:rFonts w:cstheme="minorHAnsi"/>
          <w:noProof/>
          <w:lang w:val="en-GB"/>
        </w:rPr>
        <w:t xml:space="preserve">few people conduct a move in old age. </w:t>
      </w:r>
      <w:r w:rsidR="004C45E1">
        <w:rPr>
          <w:lang w:val="en-US"/>
        </w:rPr>
        <w:t xml:space="preserve">A common framework to describe relocation among older people is the push and pull </w:t>
      </w:r>
      <w:commentRangeStart w:id="3"/>
      <w:r w:rsidR="004C45E1">
        <w:rPr>
          <w:lang w:val="en-US"/>
        </w:rPr>
        <w:t>framework</w:t>
      </w:r>
      <w:commentRangeEnd w:id="3"/>
      <w:r w:rsidR="004C45E1">
        <w:rPr>
          <w:rStyle w:val="Kommentarsreferens"/>
        </w:rPr>
        <w:commentReference w:id="3"/>
      </w:r>
      <w:r w:rsidR="004C45E1">
        <w:rPr>
          <w:lang w:val="en-US"/>
        </w:rPr>
        <w:t xml:space="preserve">. Common push factors are poor health whereas pull factors include </w:t>
      </w:r>
      <w:r w:rsidR="007C6A57">
        <w:rPr>
          <w:lang w:val="en-US"/>
        </w:rPr>
        <w:t>a wish to get better access to societal services or to move closer for social reasons</w:t>
      </w:r>
      <w:r w:rsidR="007C6A57" w:rsidRPr="009B55B5">
        <w:rPr>
          <w:rFonts w:cstheme="minorHAnsi"/>
          <w:lang w:val="en-US"/>
        </w:rPr>
        <w:t xml:space="preserve">. </w:t>
      </w:r>
      <w:r w:rsidR="00E334B1" w:rsidRPr="009B55B5">
        <w:rPr>
          <w:rFonts w:cstheme="minorHAnsi"/>
          <w:lang w:val="en-US"/>
        </w:rPr>
        <w:t>Housing decision-making processes are often extended over several years (Nygren 2009)</w:t>
      </w:r>
    </w:p>
    <w:p w14:paraId="163D2901" w14:textId="77777777" w:rsidR="004D0081" w:rsidRPr="00E86C19" w:rsidRDefault="004D0081" w:rsidP="000C1DF1">
      <w:pPr>
        <w:rPr>
          <w:rFonts w:cstheme="minorHAnsi"/>
          <w:lang w:val="en-GB"/>
        </w:rPr>
      </w:pPr>
    </w:p>
    <w:p w14:paraId="625CEFE4" w14:textId="5BA759B8" w:rsidR="0046185C" w:rsidRPr="001D1ED0" w:rsidRDefault="0046185C" w:rsidP="000C1DF1">
      <w:pPr>
        <w:rPr>
          <w:lang w:val="en-US"/>
        </w:rPr>
      </w:pPr>
      <w:r w:rsidRPr="00E86C19">
        <w:rPr>
          <w:rFonts w:cstheme="minorHAnsi"/>
          <w:lang w:val="en-GB"/>
        </w:rPr>
        <w:t xml:space="preserve">Thus, the question of housing </w:t>
      </w:r>
      <w:r w:rsidRPr="00E86C19">
        <w:rPr>
          <w:rFonts w:cstheme="minorHAnsi"/>
          <w:noProof/>
          <w:lang w:val="en-GB"/>
        </w:rPr>
        <w:t>in relation to</w:t>
      </w:r>
      <w:r w:rsidRPr="00E86C19">
        <w:rPr>
          <w:rFonts w:cstheme="minorHAnsi"/>
          <w:lang w:val="en-GB"/>
        </w:rPr>
        <w:t xml:space="preserve"> ageing is complex involving both the individuals´ current </w:t>
      </w:r>
      <w:r w:rsidR="00404747">
        <w:rPr>
          <w:rFonts w:cstheme="minorHAnsi"/>
          <w:lang w:val="en-GB"/>
        </w:rPr>
        <w:t xml:space="preserve">and future preferences and </w:t>
      </w:r>
      <w:r w:rsidRPr="00E86C19">
        <w:rPr>
          <w:rFonts w:cstheme="minorHAnsi"/>
          <w:lang w:val="en-GB"/>
        </w:rPr>
        <w:t>needs</w:t>
      </w:r>
      <w:r w:rsidR="00404747">
        <w:rPr>
          <w:rFonts w:cstheme="minorHAnsi"/>
          <w:lang w:val="en-GB"/>
        </w:rPr>
        <w:t xml:space="preserve">. </w:t>
      </w:r>
      <w:r w:rsidRPr="00E86C19">
        <w:rPr>
          <w:rFonts w:cstheme="minorHAnsi"/>
          <w:noProof/>
          <w:lang w:val="en-GB"/>
        </w:rPr>
        <w:t>To make sure that a home will be appropriate to age in</w:t>
      </w:r>
      <w:r w:rsidRPr="00E86C19">
        <w:rPr>
          <w:rFonts w:cstheme="minorHAnsi"/>
          <w:lang w:val="en-GB"/>
        </w:rPr>
        <w:t xml:space="preserve">, a range of intrinsic and extrinsic factors and their specific constellation for an older adult, need to </w:t>
      </w:r>
      <w:r w:rsidRPr="00E86C19">
        <w:rPr>
          <w:rFonts w:cstheme="minorHAnsi"/>
          <w:noProof/>
          <w:lang w:val="en-GB"/>
        </w:rPr>
        <w:t>be considered</w:t>
      </w:r>
      <w:r w:rsidRPr="00E86C19">
        <w:rPr>
          <w:rFonts w:cstheme="minorHAnsi"/>
          <w:lang w:val="en-GB"/>
        </w:rPr>
        <w:t>. Extrinsic</w:t>
      </w:r>
      <w:r w:rsidR="00245BC9">
        <w:rPr>
          <w:rFonts w:cstheme="minorHAnsi"/>
          <w:lang w:val="en-GB"/>
        </w:rPr>
        <w:t xml:space="preserve"> (i.e.,</w:t>
      </w:r>
      <w:r w:rsidRPr="00E86C19">
        <w:rPr>
          <w:rFonts w:cstheme="minorHAnsi"/>
          <w:lang w:val="en-GB"/>
        </w:rPr>
        <w:t xml:space="preserve"> environmental</w:t>
      </w:r>
      <w:r w:rsidR="00245BC9">
        <w:rPr>
          <w:rFonts w:cstheme="minorHAnsi"/>
          <w:lang w:val="en-GB"/>
        </w:rPr>
        <w:t>)</w:t>
      </w:r>
      <w:r w:rsidRPr="00E86C19">
        <w:rPr>
          <w:rFonts w:cstheme="minorHAnsi"/>
          <w:lang w:val="en-GB"/>
        </w:rPr>
        <w:t xml:space="preserve"> factors may include</w:t>
      </w:r>
      <w:r w:rsidR="007C6A57">
        <w:rPr>
          <w:rFonts w:cstheme="minorHAnsi"/>
          <w:lang w:val="en-GB"/>
        </w:rPr>
        <w:t xml:space="preserve"> the</w:t>
      </w:r>
      <w:r w:rsidRPr="00E86C19">
        <w:rPr>
          <w:rFonts w:cstheme="minorHAnsi"/>
          <w:lang w:val="en-GB"/>
        </w:rPr>
        <w:t xml:space="preserve"> location and size of </w:t>
      </w:r>
      <w:r w:rsidR="007C6A57">
        <w:rPr>
          <w:rFonts w:cstheme="minorHAnsi"/>
          <w:lang w:val="en-GB"/>
        </w:rPr>
        <w:t xml:space="preserve">the </w:t>
      </w:r>
      <w:r w:rsidRPr="00E86C19">
        <w:rPr>
          <w:rFonts w:cstheme="minorHAnsi"/>
          <w:noProof/>
          <w:lang w:val="en-GB"/>
        </w:rPr>
        <w:t>dwelling</w:t>
      </w:r>
      <w:r w:rsidR="007C6A57">
        <w:rPr>
          <w:rFonts w:cstheme="minorHAnsi"/>
          <w:lang w:val="en-GB"/>
        </w:rPr>
        <w:t>,</w:t>
      </w:r>
      <w:r w:rsidRPr="00E86C19">
        <w:rPr>
          <w:rFonts w:cstheme="minorHAnsi"/>
          <w:lang w:val="en-GB"/>
        </w:rPr>
        <w:t xml:space="preserve"> whereas intrinsic </w:t>
      </w:r>
      <w:r w:rsidR="00245BC9">
        <w:rPr>
          <w:rFonts w:cstheme="minorHAnsi"/>
          <w:lang w:val="en-GB"/>
        </w:rPr>
        <w:t xml:space="preserve">(i.e., </w:t>
      </w:r>
      <w:r w:rsidRPr="00E86C19">
        <w:rPr>
          <w:rFonts w:cstheme="minorHAnsi"/>
          <w:lang w:val="en-GB"/>
        </w:rPr>
        <w:t>personal factors</w:t>
      </w:r>
      <w:r w:rsidR="00245BC9">
        <w:rPr>
          <w:rFonts w:cstheme="minorHAnsi"/>
          <w:lang w:val="en-GB"/>
        </w:rPr>
        <w:t>)</w:t>
      </w:r>
      <w:r w:rsidRPr="00E86C19">
        <w:rPr>
          <w:rFonts w:cstheme="minorHAnsi"/>
          <w:lang w:val="en-GB"/>
        </w:rPr>
        <w:t xml:space="preserve"> include health status, preferences, activity and participation (e.g., the pattern of occupations the person wishes to and needs to engage in) and social support. </w:t>
      </w:r>
      <w:r w:rsidRPr="00E86C19">
        <w:rPr>
          <w:rFonts w:cstheme="minorHAnsi"/>
          <w:noProof/>
          <w:lang w:val="en-GB"/>
        </w:rPr>
        <w:t>In addition</w:t>
      </w:r>
      <w:r w:rsidRPr="00E86C19">
        <w:rPr>
          <w:rFonts w:cstheme="minorHAnsi"/>
          <w:lang w:val="en-GB"/>
        </w:rPr>
        <w:t xml:space="preserve">, complex issues such as emotional attachment to the home, financial restraints and legal consequences make the decision-making process </w:t>
      </w:r>
      <w:r w:rsidR="00245BC9">
        <w:rPr>
          <w:rFonts w:cstheme="minorHAnsi"/>
          <w:lang w:val="en-GB"/>
        </w:rPr>
        <w:t>regarding housing in later life</w:t>
      </w:r>
      <w:r w:rsidR="00245BC9" w:rsidRPr="00E86C19">
        <w:rPr>
          <w:rFonts w:cstheme="minorHAnsi"/>
          <w:lang w:val="en-GB"/>
        </w:rPr>
        <w:t xml:space="preserve"> </w:t>
      </w:r>
      <w:r w:rsidRPr="00E86C19">
        <w:rPr>
          <w:rFonts w:cstheme="minorHAnsi"/>
          <w:lang w:val="en-GB"/>
        </w:rPr>
        <w:t xml:space="preserve">even </w:t>
      </w:r>
      <w:r w:rsidRPr="00E86C19">
        <w:rPr>
          <w:rFonts w:cstheme="minorHAnsi"/>
          <w:noProof/>
          <w:lang w:val="en-GB"/>
        </w:rPr>
        <w:t>more complicated</w:t>
      </w:r>
      <w:r w:rsidR="007C6A57">
        <w:rPr>
          <w:rFonts w:cstheme="minorHAnsi"/>
          <w:noProof/>
          <w:lang w:val="en-GB"/>
        </w:rPr>
        <w:t>.</w:t>
      </w:r>
      <w:commentRangeStart w:id="4"/>
      <w:commentRangeEnd w:id="4"/>
      <w:r w:rsidR="00245BC9">
        <w:rPr>
          <w:rStyle w:val="Kommentarsreferens"/>
        </w:rPr>
        <w:commentReference w:id="4"/>
      </w:r>
    </w:p>
    <w:p w14:paraId="62A81CE0" w14:textId="6668B4E2" w:rsidR="00AB58F9" w:rsidRPr="00303879" w:rsidRDefault="00AB58F9" w:rsidP="000C1DF1">
      <w:pPr>
        <w:rPr>
          <w:lang w:val="en-US"/>
        </w:rPr>
      </w:pPr>
    </w:p>
    <w:p w14:paraId="59F03770" w14:textId="27D06261" w:rsidR="00AB58F9" w:rsidRDefault="00AB58F9" w:rsidP="000C1DF1">
      <w:pPr>
        <w:rPr>
          <w:lang w:val="en-US"/>
        </w:rPr>
      </w:pPr>
      <w:r>
        <w:rPr>
          <w:lang w:val="en-US"/>
        </w:rPr>
        <w:t xml:space="preserve">Thus, there is a need to </w:t>
      </w:r>
      <w:r w:rsidR="00210F99">
        <w:rPr>
          <w:lang w:val="en-US"/>
        </w:rPr>
        <w:t>better understand</w:t>
      </w:r>
      <w:r>
        <w:rPr>
          <w:lang w:val="en-US"/>
        </w:rPr>
        <w:t xml:space="preserve"> how older people reason regarding housing and relocation and in this process, how different attributes are valued. </w:t>
      </w:r>
    </w:p>
    <w:p w14:paraId="1C208E74" w14:textId="0E2315E4" w:rsidR="000C1DF1" w:rsidRPr="00DC68DF" w:rsidRDefault="000C1DF1" w:rsidP="000C1DF1">
      <w:pPr>
        <w:rPr>
          <w:lang w:val="en-US"/>
        </w:rPr>
      </w:pPr>
    </w:p>
    <w:p w14:paraId="730B8DB0" w14:textId="7DBB7322" w:rsidR="00AB58F9" w:rsidRDefault="00AB58F9" w:rsidP="000C1DF1">
      <w:pPr>
        <w:rPr>
          <w:shd w:val="clear" w:color="auto" w:fill="FFFFFF"/>
          <w:lang w:val="en-US"/>
        </w:rPr>
      </w:pPr>
      <w:r w:rsidRPr="00DC68DF">
        <w:rPr>
          <w:shd w:val="clear" w:color="auto" w:fill="FFFFFF"/>
          <w:lang w:val="en-US"/>
        </w:rPr>
        <w:t xml:space="preserve">A discrete choice </w:t>
      </w:r>
      <w:commentRangeStart w:id="5"/>
      <w:r w:rsidRPr="00DC68DF">
        <w:rPr>
          <w:shd w:val="clear" w:color="auto" w:fill="FFFFFF"/>
          <w:lang w:val="en-US"/>
        </w:rPr>
        <w:t>experiment</w:t>
      </w:r>
      <w:commentRangeEnd w:id="5"/>
      <w:r w:rsidRPr="00DC68DF">
        <w:rPr>
          <w:rStyle w:val="Kommentarsreferens"/>
          <w:sz w:val="22"/>
          <w:szCs w:val="22"/>
        </w:rPr>
        <w:commentReference w:id="5"/>
      </w:r>
      <w:r w:rsidRPr="00DC68DF">
        <w:rPr>
          <w:shd w:val="clear" w:color="auto" w:fill="FFFFFF"/>
          <w:lang w:val="en-US"/>
        </w:rPr>
        <w:t xml:space="preserve"> (DCE) is a quantitative technique for eliciting individual preferences. </w:t>
      </w:r>
      <w:r w:rsidR="00DC68DF">
        <w:rPr>
          <w:shd w:val="clear" w:color="auto" w:fill="FFFFFF"/>
          <w:lang w:val="en-US"/>
        </w:rPr>
        <w:t xml:space="preserve">A key feature of a DCE experiment is to identify attributes i.e., In </w:t>
      </w:r>
      <w:r w:rsidR="00943C55">
        <w:rPr>
          <w:shd w:val="clear" w:color="auto" w:fill="FFFFFF"/>
          <w:lang w:val="en-US"/>
        </w:rPr>
        <w:t>a</w:t>
      </w:r>
      <w:r w:rsidR="00DC68DF">
        <w:rPr>
          <w:shd w:val="clear" w:color="auto" w:fill="FFFFFF"/>
          <w:lang w:val="en-US"/>
        </w:rPr>
        <w:t xml:space="preserve"> DCE experiment, respond</w:t>
      </w:r>
      <w:r w:rsidR="00943C55">
        <w:rPr>
          <w:shd w:val="clear" w:color="auto" w:fill="FFFFFF"/>
          <w:lang w:val="en-US"/>
        </w:rPr>
        <w:t>en</w:t>
      </w:r>
      <w:r w:rsidR="00DC68DF">
        <w:rPr>
          <w:shd w:val="clear" w:color="auto" w:fill="FFFFFF"/>
          <w:lang w:val="en-US"/>
        </w:rPr>
        <w:t xml:space="preserve">ts are </w:t>
      </w:r>
      <w:r w:rsidR="00943C55">
        <w:rPr>
          <w:shd w:val="clear" w:color="auto" w:fill="FFFFFF"/>
          <w:lang w:val="en-US"/>
        </w:rPr>
        <w:t xml:space="preserve">presented </w:t>
      </w:r>
      <w:r w:rsidR="00943C55" w:rsidRPr="00DC68DF">
        <w:rPr>
          <w:shd w:val="clear" w:color="auto" w:fill="FFFFFF"/>
          <w:lang w:val="en-US"/>
        </w:rPr>
        <w:t>different hypothetical alternatives</w:t>
      </w:r>
      <w:r w:rsidR="00943C55">
        <w:rPr>
          <w:shd w:val="clear" w:color="auto" w:fill="FFFFFF"/>
          <w:lang w:val="en-US"/>
        </w:rPr>
        <w:t xml:space="preserve"> in which the degree to which important attributes are present varies and then how different alternatives are valued in monetary terms. </w:t>
      </w:r>
      <w:r w:rsidRPr="00DC68DF">
        <w:rPr>
          <w:shd w:val="clear" w:color="auto" w:fill="FFFFFF"/>
          <w:lang w:val="en-US"/>
        </w:rPr>
        <w:t xml:space="preserve">It allows </w:t>
      </w:r>
      <w:r w:rsidRPr="00DC68DF">
        <w:rPr>
          <w:shd w:val="clear" w:color="auto" w:fill="FFFFFF"/>
          <w:lang w:val="en-US"/>
        </w:rPr>
        <w:lastRenderedPageBreak/>
        <w:t>researchers to uncover how individuals value selected attributes of a programme, product or service by asking them to state their choice over. </w:t>
      </w:r>
    </w:p>
    <w:p w14:paraId="3B7909B4" w14:textId="47E6ABF7" w:rsidR="004170E6" w:rsidRDefault="004170E6" w:rsidP="000C1DF1">
      <w:pPr>
        <w:rPr>
          <w:shd w:val="clear" w:color="auto" w:fill="FFFFFF"/>
          <w:lang w:val="en-US"/>
        </w:rPr>
      </w:pPr>
      <w:r>
        <w:rPr>
          <w:shd w:val="clear" w:color="auto" w:fill="FFFFFF"/>
          <w:lang w:val="en-US"/>
        </w:rPr>
        <w:t>DCE/SPs have been used</w:t>
      </w:r>
      <w:r w:rsidR="007C6A57">
        <w:rPr>
          <w:shd w:val="clear" w:color="auto" w:fill="FFFFFF"/>
          <w:lang w:val="en-US"/>
        </w:rPr>
        <w:t xml:space="preserve"> in relation to housing</w:t>
      </w:r>
      <w:r>
        <w:rPr>
          <w:shd w:val="clear" w:color="auto" w:fill="FFFFFF"/>
          <w:lang w:val="en-US"/>
        </w:rPr>
        <w:t xml:space="preserve"> in the UK</w:t>
      </w:r>
      <w:r w:rsidR="00893E45">
        <w:rPr>
          <w:shd w:val="clear" w:color="auto" w:fill="FFFFFF"/>
          <w:lang w:val="en-US"/>
        </w:rPr>
        <w:t xml:space="preserve"> </w:t>
      </w:r>
      <w:r>
        <w:rPr>
          <w:shd w:val="clear" w:color="auto" w:fill="FFFFFF"/>
          <w:lang w:val="en-US"/>
        </w:rPr>
        <w:t>(Walker 2002) indicating that other factors then the actual cost for renting an apartment play a significant role … However, have not been conducted in Sweden…</w:t>
      </w:r>
    </w:p>
    <w:p w14:paraId="1F46BBB4" w14:textId="7542905B" w:rsidR="00DC68DF" w:rsidRDefault="00DC68DF" w:rsidP="000C1DF1">
      <w:pPr>
        <w:rPr>
          <w:shd w:val="clear" w:color="auto" w:fill="FFFFFF"/>
          <w:lang w:val="en-US"/>
        </w:rPr>
      </w:pPr>
    </w:p>
    <w:p w14:paraId="09C34E8B" w14:textId="77777777" w:rsidR="00303879" w:rsidRDefault="00303879" w:rsidP="00303879">
      <w:pPr>
        <w:pStyle w:val="Rubrik1"/>
        <w:rPr>
          <w:lang w:val="en-US"/>
        </w:rPr>
      </w:pPr>
      <w:bookmarkStart w:id="6" w:name="_Hlk57957273"/>
      <w:r w:rsidRPr="000C1DF1">
        <w:rPr>
          <w:lang w:val="en-US"/>
        </w:rPr>
        <w:t>Development of a discrete choice e</w:t>
      </w:r>
      <w:r>
        <w:rPr>
          <w:lang w:val="en-US"/>
        </w:rPr>
        <w:t>xperiment on housing preferences</w:t>
      </w:r>
    </w:p>
    <w:p w14:paraId="250A755D" w14:textId="42745BF7" w:rsidR="009E0A2F" w:rsidRDefault="00DC68DF" w:rsidP="000C1DF1">
      <w:pPr>
        <w:rPr>
          <w:rFonts w:cstheme="minorHAnsi"/>
          <w:lang w:val="en-GB"/>
        </w:rPr>
      </w:pPr>
      <w:r>
        <w:rPr>
          <w:shd w:val="clear" w:color="auto" w:fill="FFFFFF"/>
          <w:lang w:val="en-US"/>
        </w:rPr>
        <w:t xml:space="preserve">The aim of this study </w:t>
      </w:r>
      <w:r w:rsidR="00245BC9">
        <w:rPr>
          <w:shd w:val="clear" w:color="auto" w:fill="FFFFFF"/>
          <w:lang w:val="en-US"/>
        </w:rPr>
        <w:t>wa</w:t>
      </w:r>
      <w:r>
        <w:rPr>
          <w:shd w:val="clear" w:color="auto" w:fill="FFFFFF"/>
          <w:lang w:val="en-US"/>
        </w:rPr>
        <w:t xml:space="preserve">s to describe the development of a DCE in Sweden aiming to reveal housing preferences among people 55 years or older considering relocation. </w:t>
      </w:r>
      <w:r w:rsidR="00245BC9">
        <w:rPr>
          <w:rFonts w:cstheme="minorHAnsi"/>
          <w:lang w:val="en-US"/>
        </w:rPr>
        <w:t>The specific research question for the planned DCE was to study w</w:t>
      </w:r>
      <w:r w:rsidR="00245BC9" w:rsidRPr="00634082">
        <w:rPr>
          <w:rFonts w:cstheme="minorHAnsi"/>
          <w:lang w:val="en-GB"/>
        </w:rPr>
        <w:t>hat housing attributes</w:t>
      </w:r>
      <w:r w:rsidR="00245BC9">
        <w:rPr>
          <w:rFonts w:cstheme="minorHAnsi"/>
          <w:lang w:val="en-GB"/>
        </w:rPr>
        <w:t xml:space="preserve"> </w:t>
      </w:r>
      <w:r w:rsidR="00245BC9" w:rsidRPr="00634082">
        <w:rPr>
          <w:rFonts w:cstheme="minorHAnsi"/>
          <w:lang w:val="en-GB"/>
        </w:rPr>
        <w:t>older adults considering relocation find important, and to what extent, when making their decisions on housing preferences</w:t>
      </w:r>
      <w:r w:rsidR="00245BC9">
        <w:rPr>
          <w:rFonts w:cstheme="minorHAnsi"/>
          <w:lang w:val="en-GB"/>
        </w:rPr>
        <w:t>.</w:t>
      </w:r>
    </w:p>
    <w:p w14:paraId="35382ED9" w14:textId="04F8F2DE" w:rsidR="006C629E" w:rsidRDefault="009E0A2F" w:rsidP="000C1DF1">
      <w:pPr>
        <w:rPr>
          <w:rFonts w:cstheme="minorHAnsi"/>
          <w:lang w:val="en-GB"/>
        </w:rPr>
      </w:pPr>
      <w:r>
        <w:rPr>
          <w:shd w:val="clear" w:color="auto" w:fill="FFFFFF"/>
          <w:lang w:val="en-US"/>
        </w:rPr>
        <w:t xml:space="preserve">The aim of this study was to explore housing preferences among people 55 years or older considering relocation. </w:t>
      </w:r>
      <w:r>
        <w:rPr>
          <w:rFonts w:cstheme="minorHAnsi"/>
          <w:lang w:val="en-US"/>
        </w:rPr>
        <w:t xml:space="preserve">The specific research questions was: what impact does different </w:t>
      </w:r>
      <w:r w:rsidRPr="00634082">
        <w:rPr>
          <w:rFonts w:cstheme="minorHAnsi"/>
          <w:lang w:val="en-GB"/>
        </w:rPr>
        <w:t>housing attributes</w:t>
      </w:r>
      <w:r>
        <w:rPr>
          <w:rFonts w:cstheme="minorHAnsi"/>
          <w:lang w:val="en-GB"/>
        </w:rPr>
        <w:t xml:space="preserve"> have on the choice to effectuate a relocation given three scenarios; (i) the present housing situation, (ii) the present housing situation and a recent health decline, (iii) the present housing situation</w:t>
      </w:r>
      <w:r w:rsidRPr="00634082">
        <w:rPr>
          <w:rFonts w:cstheme="minorHAnsi"/>
          <w:lang w:val="en-GB"/>
        </w:rPr>
        <w:t xml:space="preserve"> </w:t>
      </w:r>
      <w:r>
        <w:rPr>
          <w:rFonts w:cstheme="minorHAnsi"/>
          <w:lang w:val="en-GB"/>
        </w:rPr>
        <w:t>and a social loss.</w:t>
      </w:r>
    </w:p>
    <w:p w14:paraId="0DF6D453" w14:textId="77777777" w:rsidR="005B58B8" w:rsidRDefault="005B58B8" w:rsidP="000C1DF1">
      <w:pPr>
        <w:rPr>
          <w:shd w:val="clear" w:color="auto" w:fill="FFFFFF"/>
          <w:lang w:val="en-US"/>
        </w:rPr>
      </w:pPr>
    </w:p>
    <w:p w14:paraId="4A99A850" w14:textId="2BEC4925" w:rsidR="006C629E" w:rsidRDefault="006C629E" w:rsidP="00210F99">
      <w:pPr>
        <w:pStyle w:val="Rubrik2"/>
        <w:rPr>
          <w:shd w:val="clear" w:color="auto" w:fill="FFFFFF"/>
          <w:lang w:val="en-US"/>
        </w:rPr>
      </w:pPr>
      <w:r>
        <w:rPr>
          <w:shd w:val="clear" w:color="auto" w:fill="FFFFFF"/>
          <w:lang w:val="en-US"/>
        </w:rPr>
        <w:t>Methods</w:t>
      </w:r>
    </w:p>
    <w:p w14:paraId="50003748" w14:textId="77777777" w:rsidR="00676E94" w:rsidRPr="00676E94" w:rsidRDefault="00634082" w:rsidP="00676E94">
      <w:pPr>
        <w:pStyle w:val="Kommentarer"/>
        <w:shd w:val="clear" w:color="auto" w:fill="FFFFFF" w:themeFill="background1"/>
        <w:spacing w:after="0"/>
        <w:jc w:val="both"/>
        <w:rPr>
          <w:rFonts w:cstheme="minorHAnsi"/>
          <w:sz w:val="22"/>
          <w:szCs w:val="22"/>
          <w:lang w:val="en-US"/>
        </w:rPr>
      </w:pPr>
      <w:r w:rsidRPr="00676E94">
        <w:rPr>
          <w:rFonts w:cstheme="minorHAnsi"/>
          <w:sz w:val="22"/>
          <w:szCs w:val="22"/>
          <w:lang w:val="en-US"/>
        </w:rPr>
        <w:t xml:space="preserve">This study was conducted within the context of </w:t>
      </w:r>
      <w:r w:rsidR="00893E45" w:rsidRPr="00676E94">
        <w:rPr>
          <w:rFonts w:cstheme="minorHAnsi"/>
          <w:sz w:val="22"/>
          <w:szCs w:val="22"/>
          <w:lang w:val="en-US"/>
        </w:rPr>
        <w:t>the</w:t>
      </w:r>
      <w:r w:rsidRPr="00676E94">
        <w:rPr>
          <w:rFonts w:cstheme="minorHAnsi"/>
          <w:sz w:val="22"/>
          <w:szCs w:val="22"/>
          <w:lang w:val="en-US"/>
        </w:rPr>
        <w:t xml:space="preserve"> </w:t>
      </w:r>
      <w:r w:rsidR="00245BC9" w:rsidRPr="00676E94">
        <w:rPr>
          <w:rFonts w:cstheme="minorHAnsi"/>
          <w:sz w:val="22"/>
          <w:szCs w:val="22"/>
          <w:lang w:val="en-US"/>
        </w:rPr>
        <w:t xml:space="preserve">ongoing </w:t>
      </w:r>
      <w:r w:rsidRPr="00676E94">
        <w:rPr>
          <w:rFonts w:cstheme="minorHAnsi"/>
          <w:sz w:val="22"/>
          <w:szCs w:val="22"/>
          <w:lang w:val="en-US"/>
        </w:rPr>
        <w:t>RELOC-AGE</w:t>
      </w:r>
      <w:r w:rsidR="007C6A57" w:rsidRPr="00676E94">
        <w:rPr>
          <w:rFonts w:cstheme="minorHAnsi"/>
          <w:sz w:val="22"/>
          <w:szCs w:val="22"/>
          <w:lang w:val="en-US"/>
        </w:rPr>
        <w:t xml:space="preserve"> </w:t>
      </w:r>
      <w:r w:rsidR="00245BC9" w:rsidRPr="00676E94">
        <w:rPr>
          <w:rFonts w:cstheme="minorHAnsi"/>
          <w:sz w:val="22"/>
          <w:szCs w:val="22"/>
          <w:lang w:val="en-US"/>
        </w:rPr>
        <w:t xml:space="preserve">project </w:t>
      </w:r>
      <w:r w:rsidR="007C6A57" w:rsidRPr="00676E94">
        <w:rPr>
          <w:rFonts w:cstheme="minorHAnsi"/>
          <w:sz w:val="22"/>
          <w:szCs w:val="22"/>
          <w:lang w:val="en-US"/>
        </w:rPr>
        <w:t>(regnr)</w:t>
      </w:r>
      <w:r w:rsidR="00893E45" w:rsidRPr="00676E94">
        <w:rPr>
          <w:rFonts w:cstheme="minorHAnsi"/>
          <w:sz w:val="22"/>
          <w:szCs w:val="22"/>
          <w:lang w:val="en-US"/>
        </w:rPr>
        <w:t xml:space="preserve">. In </w:t>
      </w:r>
      <w:r w:rsidR="00245BC9" w:rsidRPr="00676E94">
        <w:rPr>
          <w:rFonts w:cstheme="minorHAnsi"/>
          <w:sz w:val="22"/>
          <w:szCs w:val="22"/>
          <w:lang w:val="en-US"/>
        </w:rPr>
        <w:t xml:space="preserve">the prospective arm of </w:t>
      </w:r>
      <w:r w:rsidR="00893E45" w:rsidRPr="00676E94">
        <w:rPr>
          <w:rFonts w:cstheme="minorHAnsi"/>
          <w:sz w:val="22"/>
          <w:szCs w:val="22"/>
          <w:lang w:val="en-US"/>
        </w:rPr>
        <w:t xml:space="preserve">RELOC-AGE </w:t>
      </w:r>
      <w:r w:rsidRPr="00676E94">
        <w:rPr>
          <w:rFonts w:cstheme="minorHAnsi"/>
          <w:sz w:val="22"/>
          <w:szCs w:val="22"/>
          <w:lang w:val="en-GB"/>
        </w:rPr>
        <w:t xml:space="preserve">housing choices and relocation </w:t>
      </w:r>
      <w:r w:rsidR="00245BC9" w:rsidRPr="00676E94">
        <w:rPr>
          <w:rFonts w:cstheme="minorHAnsi"/>
          <w:sz w:val="22"/>
          <w:szCs w:val="22"/>
          <w:lang w:val="en-GB"/>
        </w:rPr>
        <w:t>are</w:t>
      </w:r>
      <w:r w:rsidRPr="00676E94">
        <w:rPr>
          <w:rFonts w:cstheme="minorHAnsi"/>
          <w:sz w:val="22"/>
          <w:szCs w:val="22"/>
          <w:lang w:val="en-GB"/>
        </w:rPr>
        <w:t xml:space="preserve"> investigated in relation to the </w:t>
      </w:r>
      <w:r w:rsidR="007C6A57" w:rsidRPr="00676E94">
        <w:rPr>
          <w:rFonts w:cstheme="minorHAnsi"/>
          <w:sz w:val="22"/>
          <w:szCs w:val="22"/>
          <w:lang w:val="en-GB"/>
        </w:rPr>
        <w:t xml:space="preserve">long-term </w:t>
      </w:r>
      <w:r w:rsidRPr="00676E94">
        <w:rPr>
          <w:rFonts w:cstheme="minorHAnsi"/>
          <w:sz w:val="22"/>
          <w:szCs w:val="22"/>
          <w:lang w:val="en-GB"/>
        </w:rPr>
        <w:t xml:space="preserve">effects on active and healthy ageing among men and women </w:t>
      </w:r>
      <w:r w:rsidR="009B55B5" w:rsidRPr="00676E94">
        <w:rPr>
          <w:rFonts w:cstheme="minorHAnsi"/>
          <w:sz w:val="22"/>
          <w:szCs w:val="22"/>
          <w:lang w:val="en-GB"/>
        </w:rPr>
        <w:t xml:space="preserve">55 years and older </w:t>
      </w:r>
      <w:r w:rsidRPr="00676E94">
        <w:rPr>
          <w:rFonts w:cstheme="minorHAnsi"/>
          <w:sz w:val="22"/>
          <w:szCs w:val="22"/>
          <w:lang w:val="en-GB"/>
        </w:rPr>
        <w:t>considering relocation.</w:t>
      </w:r>
      <w:r w:rsidRPr="00676E94">
        <w:rPr>
          <w:rFonts w:cstheme="minorHAnsi"/>
          <w:sz w:val="22"/>
          <w:szCs w:val="22"/>
          <w:lang w:val="en-US"/>
        </w:rPr>
        <w:t xml:space="preserve"> </w:t>
      </w:r>
      <w:r w:rsidR="00676E94" w:rsidRPr="00676E94">
        <w:rPr>
          <w:rFonts w:cstheme="minorHAnsi"/>
          <w:sz w:val="22"/>
          <w:szCs w:val="22"/>
          <w:lang w:val="en-GB"/>
        </w:rPr>
        <w:t xml:space="preserve">The study was approved by the Swedish Ethical Review Authority </w:t>
      </w:r>
      <w:r w:rsidR="00676E94" w:rsidRPr="00676E94">
        <w:rPr>
          <w:rFonts w:cstheme="minorHAnsi"/>
          <w:sz w:val="22"/>
          <w:szCs w:val="22"/>
          <w:lang w:val="en-US"/>
        </w:rPr>
        <w:t>Dnr. 2020-03457.</w:t>
      </w:r>
    </w:p>
    <w:p w14:paraId="6D578CAD" w14:textId="77777777" w:rsidR="00634082" w:rsidRPr="00634082" w:rsidRDefault="00634082" w:rsidP="00210F99">
      <w:pPr>
        <w:rPr>
          <w:rFonts w:cstheme="minorHAnsi"/>
          <w:lang w:val="en-GB"/>
        </w:rPr>
      </w:pPr>
    </w:p>
    <w:p w14:paraId="3DB185D6" w14:textId="34BEF4EF" w:rsidR="007C6A57" w:rsidRDefault="00210F99" w:rsidP="00210F99">
      <w:pPr>
        <w:rPr>
          <w:rFonts w:cstheme="minorHAnsi"/>
          <w:lang w:val="en-US"/>
        </w:rPr>
      </w:pPr>
      <w:r>
        <w:rPr>
          <w:lang w:val="en-US"/>
        </w:rPr>
        <w:t xml:space="preserve">The development of the </w:t>
      </w:r>
      <w:r>
        <w:rPr>
          <w:shd w:val="clear" w:color="auto" w:fill="FFFFFF"/>
          <w:lang w:val="en-US"/>
        </w:rPr>
        <w:t xml:space="preserve">DCE </w:t>
      </w:r>
      <w:r w:rsidR="004170E6">
        <w:rPr>
          <w:lang w:val="en-US"/>
        </w:rPr>
        <w:t>followed established</w:t>
      </w:r>
      <w:r>
        <w:rPr>
          <w:lang w:val="en-US"/>
        </w:rPr>
        <w:t xml:space="preserve"> </w:t>
      </w:r>
      <w:hyperlink r:id="rId13" w:history="1">
        <w:r w:rsidRPr="00B751C3">
          <w:rPr>
            <w:rStyle w:val="Hyperlnk"/>
            <w:lang w:val="en-US"/>
          </w:rPr>
          <w:t>guid</w:t>
        </w:r>
        <w:r w:rsidR="004170E6" w:rsidRPr="00B751C3">
          <w:rPr>
            <w:rStyle w:val="Hyperlnk"/>
            <w:lang w:val="en-US"/>
          </w:rPr>
          <w:t>elines</w:t>
        </w:r>
      </w:hyperlink>
      <w:r>
        <w:rPr>
          <w:lang w:val="en-US"/>
        </w:rPr>
        <w:t xml:space="preserve"> </w:t>
      </w:r>
      <w:r w:rsidR="004170E6">
        <w:rPr>
          <w:lang w:val="en-US"/>
        </w:rPr>
        <w:t xml:space="preserve">and was further informed by previous studies from the field. </w:t>
      </w:r>
      <w:r w:rsidR="00B63E4A">
        <w:rPr>
          <w:lang w:val="en-US"/>
        </w:rPr>
        <w:t xml:space="preserve">For the development of the DCE, we applied the first seven items from the </w:t>
      </w:r>
      <w:hyperlink r:id="rId14" w:history="1">
        <w:r w:rsidR="00B63E4A" w:rsidRPr="00B751C3">
          <w:rPr>
            <w:rStyle w:val="Hyperlnk"/>
            <w:lang w:val="en-US"/>
          </w:rPr>
          <w:t>checklist</w:t>
        </w:r>
      </w:hyperlink>
      <w:r w:rsidR="00B63E4A">
        <w:rPr>
          <w:lang w:val="en-US"/>
        </w:rPr>
        <w:t xml:space="preserve"> proposed by Lancsar and Louviere (2008, </w:t>
      </w:r>
      <w:hyperlink r:id="rId15" w:history="1">
        <w:r w:rsidR="00B63E4A" w:rsidRPr="00B63E4A">
          <w:rPr>
            <w:rStyle w:val="Hyperlnk"/>
            <w:rFonts w:cstheme="minorHAnsi"/>
            <w:color w:val="auto"/>
            <w:u w:val="none"/>
            <w:shd w:val="clear" w:color="auto" w:fill="FCFCFC"/>
            <w:lang w:val="en-US"/>
          </w:rPr>
          <w:t>Conducting Discrete Choice Experiments to Inform Healthcare Decision Making</w:t>
        </w:r>
      </w:hyperlink>
      <w:r w:rsidR="00B63E4A" w:rsidRPr="00B63E4A">
        <w:rPr>
          <w:rFonts w:cstheme="minorHAnsi"/>
          <w:lang w:val="en-US"/>
        </w:rPr>
        <w:t>)</w:t>
      </w:r>
      <w:r w:rsidR="00B63E4A">
        <w:rPr>
          <w:rFonts w:cstheme="minorHAnsi"/>
          <w:lang w:val="en-US"/>
        </w:rPr>
        <w:t xml:space="preserve">: </w:t>
      </w:r>
      <w:r w:rsidR="00C81949">
        <w:rPr>
          <w:rFonts w:cstheme="minorHAnsi"/>
          <w:lang w:val="en-US"/>
        </w:rPr>
        <w:t>c</w:t>
      </w:r>
      <w:r w:rsidR="00B63E4A">
        <w:rPr>
          <w:rFonts w:cstheme="minorHAnsi"/>
          <w:lang w:val="en-US"/>
        </w:rPr>
        <w:t xml:space="preserve">onceptualizing the choice process, attribute selection, level selection, experimental design, </w:t>
      </w:r>
      <w:r w:rsidR="00C81949">
        <w:rPr>
          <w:rFonts w:cstheme="minorHAnsi"/>
          <w:lang w:val="en-US"/>
        </w:rPr>
        <w:t xml:space="preserve">questionnaire design, piloting, population/study perspective. </w:t>
      </w:r>
    </w:p>
    <w:p w14:paraId="1C26AAB5" w14:textId="7F6DC0BA" w:rsidR="00822D1D" w:rsidRDefault="004170E6" w:rsidP="00210F99">
      <w:pPr>
        <w:rPr>
          <w:lang w:val="en-US"/>
        </w:rPr>
      </w:pPr>
      <w:r>
        <w:rPr>
          <w:lang w:val="en-US"/>
        </w:rPr>
        <w:t xml:space="preserve">In the following, </w:t>
      </w:r>
      <w:r w:rsidR="00C81949">
        <w:rPr>
          <w:lang w:val="en-US"/>
        </w:rPr>
        <w:t xml:space="preserve">each </w:t>
      </w:r>
      <w:r w:rsidR="00B61158">
        <w:rPr>
          <w:lang w:val="en-US"/>
        </w:rPr>
        <w:t>o</w:t>
      </w:r>
      <w:r w:rsidR="00C81949">
        <w:rPr>
          <w:lang w:val="en-US"/>
        </w:rPr>
        <w:t xml:space="preserve">f these seven items are further presented. </w:t>
      </w:r>
    </w:p>
    <w:p w14:paraId="285FE8AF" w14:textId="026E54E6" w:rsidR="00C81949" w:rsidRDefault="00C81949" w:rsidP="00210F99">
      <w:pPr>
        <w:rPr>
          <w:lang w:val="en-US"/>
        </w:rPr>
      </w:pPr>
    </w:p>
    <w:p w14:paraId="5AF5872C" w14:textId="72F349FE" w:rsidR="00C81949" w:rsidRDefault="00C81949" w:rsidP="00C81949">
      <w:pPr>
        <w:pStyle w:val="Rubrik3"/>
        <w:rPr>
          <w:lang w:val="en-US"/>
        </w:rPr>
      </w:pPr>
      <w:r>
        <w:rPr>
          <w:lang w:val="en-US"/>
        </w:rPr>
        <w:t>Conceptualizing the choice process</w:t>
      </w:r>
    </w:p>
    <w:p w14:paraId="708F2370" w14:textId="7FDC4ADC" w:rsidR="007B19BF" w:rsidRDefault="00634082" w:rsidP="007B19BF">
      <w:pPr>
        <w:rPr>
          <w:lang w:val="en-US"/>
        </w:rPr>
      </w:pPr>
      <w:r>
        <w:rPr>
          <w:lang w:val="en-US"/>
        </w:rPr>
        <w:t>Given t</w:t>
      </w:r>
      <w:r w:rsidR="006C4032">
        <w:rPr>
          <w:lang w:val="en-US"/>
        </w:rPr>
        <w:t xml:space="preserve">hat a </w:t>
      </w:r>
      <w:r>
        <w:rPr>
          <w:lang w:val="en-US"/>
        </w:rPr>
        <w:t>DCE</w:t>
      </w:r>
      <w:r w:rsidR="006C4032">
        <w:rPr>
          <w:lang w:val="en-US"/>
        </w:rPr>
        <w:t xml:space="preserve"> aim</w:t>
      </w:r>
      <w:r w:rsidR="00245BC9">
        <w:rPr>
          <w:lang w:val="en-US"/>
        </w:rPr>
        <w:t xml:space="preserve">s </w:t>
      </w:r>
      <w:r w:rsidR="006C4032">
        <w:rPr>
          <w:lang w:val="en-US"/>
        </w:rPr>
        <w:t>to reveal</w:t>
      </w:r>
      <w:r>
        <w:rPr>
          <w:lang w:val="en-US"/>
        </w:rPr>
        <w:t xml:space="preserve"> </w:t>
      </w:r>
      <w:r w:rsidR="006C4032">
        <w:rPr>
          <w:lang w:val="en-US"/>
        </w:rPr>
        <w:t xml:space="preserve">respondents’ preferences, the </w:t>
      </w:r>
      <w:commentRangeStart w:id="7"/>
      <w:r w:rsidR="006C4032">
        <w:rPr>
          <w:lang w:val="en-US"/>
        </w:rPr>
        <w:t xml:space="preserve">choice context </w:t>
      </w:r>
      <w:commentRangeEnd w:id="7"/>
      <w:r w:rsidR="00531E1F">
        <w:rPr>
          <w:rStyle w:val="Kommentarsreferens"/>
        </w:rPr>
        <w:commentReference w:id="7"/>
      </w:r>
      <w:r w:rsidR="006C4032">
        <w:rPr>
          <w:lang w:val="en-US"/>
        </w:rPr>
        <w:t xml:space="preserve">and the alternatives presented are central to the </w:t>
      </w:r>
      <w:r w:rsidR="00245BC9">
        <w:rPr>
          <w:lang w:val="en-US"/>
        </w:rPr>
        <w:t xml:space="preserve">study </w:t>
      </w:r>
      <w:r w:rsidR="006C4032">
        <w:rPr>
          <w:lang w:val="en-US"/>
        </w:rPr>
        <w:t>design. The actual choices presented should be as realistic</w:t>
      </w:r>
      <w:r>
        <w:rPr>
          <w:lang w:val="en-US"/>
        </w:rPr>
        <w:t xml:space="preserve"> </w:t>
      </w:r>
      <w:r w:rsidR="006C4032">
        <w:rPr>
          <w:lang w:val="en-US"/>
        </w:rPr>
        <w:t xml:space="preserve">as possible </w:t>
      </w:r>
      <w:r w:rsidR="00245BC9">
        <w:rPr>
          <w:lang w:val="en-US"/>
        </w:rPr>
        <w:t xml:space="preserve">and </w:t>
      </w:r>
      <w:r w:rsidR="006C4032">
        <w:rPr>
          <w:lang w:val="en-US"/>
        </w:rPr>
        <w:t xml:space="preserve">reflect a real-life choice including a relevant number of </w:t>
      </w:r>
      <w:r w:rsidR="00245BC9">
        <w:rPr>
          <w:lang w:val="en-US"/>
        </w:rPr>
        <w:t xml:space="preserve">alternative </w:t>
      </w:r>
      <w:r w:rsidR="006C4032">
        <w:rPr>
          <w:lang w:val="en-US"/>
        </w:rPr>
        <w:t xml:space="preserve">choices. </w:t>
      </w:r>
      <w:r w:rsidR="00B751C3">
        <w:rPr>
          <w:rFonts w:cstheme="minorHAnsi"/>
          <w:shd w:val="clear" w:color="auto" w:fill="FCFCFC"/>
          <w:lang w:val="en-US"/>
        </w:rPr>
        <w:t>Thus</w:t>
      </w:r>
      <w:r w:rsidR="007B19BF">
        <w:rPr>
          <w:rFonts w:cstheme="minorHAnsi"/>
          <w:shd w:val="clear" w:color="auto" w:fill="FCFCFC"/>
          <w:lang w:val="en-US"/>
        </w:rPr>
        <w:t>, respondents should not be presented with choices irrelevant from their perspective and th</w:t>
      </w:r>
      <w:r w:rsidR="00B751C3">
        <w:rPr>
          <w:rFonts w:cstheme="minorHAnsi"/>
          <w:shd w:val="clear" w:color="auto" w:fill="FCFCFC"/>
          <w:lang w:val="en-US"/>
        </w:rPr>
        <w:t>erefore</w:t>
      </w:r>
      <w:r w:rsidR="007B19BF">
        <w:rPr>
          <w:rFonts w:cstheme="minorHAnsi"/>
          <w:shd w:val="clear" w:color="auto" w:fill="FCFCFC"/>
          <w:lang w:val="en-US"/>
        </w:rPr>
        <w:t>, a</w:t>
      </w:r>
      <w:r w:rsidR="007B19BF">
        <w:rPr>
          <w:rFonts w:cstheme="minorHAnsi"/>
          <w:lang w:val="en-US"/>
        </w:rPr>
        <w:t xml:space="preserve"> </w:t>
      </w:r>
      <w:r w:rsidR="007B19BF" w:rsidRPr="00B827F3">
        <w:rPr>
          <w:rFonts w:cstheme="minorHAnsi"/>
          <w:shd w:val="clear" w:color="auto" w:fill="FCFCFC"/>
          <w:lang w:val="en-US"/>
        </w:rPr>
        <w:t xml:space="preserve">DCE may not include </w:t>
      </w:r>
      <w:r w:rsidR="007B19BF">
        <w:rPr>
          <w:rFonts w:cstheme="minorHAnsi"/>
          <w:shd w:val="clear" w:color="auto" w:fill="FCFCFC"/>
          <w:lang w:val="en-US"/>
        </w:rPr>
        <w:t>all possible</w:t>
      </w:r>
      <w:r w:rsidR="007B19BF" w:rsidRPr="00B827F3">
        <w:rPr>
          <w:rFonts w:cstheme="minorHAnsi"/>
          <w:shd w:val="clear" w:color="auto" w:fill="FCFCFC"/>
          <w:lang w:val="en-US"/>
        </w:rPr>
        <w:t xml:space="preserve"> attribute</w:t>
      </w:r>
      <w:r w:rsidR="007B19BF">
        <w:rPr>
          <w:rFonts w:cstheme="minorHAnsi"/>
          <w:shd w:val="clear" w:color="auto" w:fill="FCFCFC"/>
          <w:lang w:val="en-US"/>
        </w:rPr>
        <w:t>s</w:t>
      </w:r>
      <w:r w:rsidR="007B19BF" w:rsidRPr="00B827F3">
        <w:rPr>
          <w:rFonts w:cstheme="minorHAnsi"/>
          <w:shd w:val="clear" w:color="auto" w:fill="FCFCFC"/>
          <w:lang w:val="en-US"/>
        </w:rPr>
        <w:t xml:space="preserve"> </w:t>
      </w:r>
      <w:r w:rsidR="007B19BF">
        <w:rPr>
          <w:rFonts w:cstheme="minorHAnsi"/>
          <w:shd w:val="clear" w:color="auto" w:fill="FCFCFC"/>
          <w:lang w:val="en-US"/>
        </w:rPr>
        <w:t xml:space="preserve">that could </w:t>
      </w:r>
      <w:r w:rsidR="007B19BF" w:rsidRPr="00744866">
        <w:rPr>
          <w:rFonts w:cstheme="minorHAnsi"/>
          <w:shd w:val="clear" w:color="auto" w:fill="FCFCFC"/>
          <w:lang w:val="en-US"/>
        </w:rPr>
        <w:t xml:space="preserve">be </w:t>
      </w:r>
      <w:r w:rsidR="007B19BF" w:rsidRPr="00B827F3">
        <w:rPr>
          <w:rFonts w:cstheme="minorHAnsi"/>
          <w:shd w:val="clear" w:color="auto" w:fill="FCFCFC"/>
          <w:lang w:val="en-US"/>
        </w:rPr>
        <w:t>important to every respondent</w:t>
      </w:r>
      <w:r w:rsidR="007B19BF">
        <w:rPr>
          <w:rFonts w:cstheme="minorHAnsi"/>
          <w:shd w:val="clear" w:color="auto" w:fill="FCFCFC"/>
          <w:lang w:val="en-US"/>
        </w:rPr>
        <w:t xml:space="preserve">. Rather, the attributes selected should reflect what most participants consider relevant. </w:t>
      </w:r>
      <w:r w:rsidR="00245BC9">
        <w:rPr>
          <w:rFonts w:cstheme="minorHAnsi"/>
          <w:lang w:val="en-US"/>
        </w:rPr>
        <w:t>Because</w:t>
      </w:r>
      <w:r w:rsidR="007B19BF" w:rsidRPr="00B827F3">
        <w:rPr>
          <w:rFonts w:cstheme="minorHAnsi"/>
          <w:lang w:val="en-US"/>
        </w:rPr>
        <w:t xml:space="preserve"> not all possible attributes can</w:t>
      </w:r>
      <w:r w:rsidR="007B19BF" w:rsidRPr="00B827F3">
        <w:rPr>
          <w:lang w:val="en-US"/>
        </w:rPr>
        <w:t xml:space="preserve"> </w:t>
      </w:r>
      <w:r w:rsidR="007B19BF">
        <w:rPr>
          <w:lang w:val="en-US"/>
        </w:rPr>
        <w:t xml:space="preserve">be included, one questions to consider when piloting the preliminary DCE experiment is </w:t>
      </w:r>
      <w:r w:rsidR="00245BC9">
        <w:rPr>
          <w:lang w:val="en-US"/>
        </w:rPr>
        <w:t xml:space="preserve">whether </w:t>
      </w:r>
      <w:r w:rsidR="007B19BF">
        <w:rPr>
          <w:lang w:val="en-US"/>
        </w:rPr>
        <w:t xml:space="preserve">respondents seem to consider omitted attributes and if so, these should be considered for inclusion. </w:t>
      </w:r>
    </w:p>
    <w:p w14:paraId="24CA459C" w14:textId="3585E0E5" w:rsidR="004B0792" w:rsidRDefault="009857FA" w:rsidP="00C81949">
      <w:pPr>
        <w:rPr>
          <w:rFonts w:cstheme="minorHAnsi"/>
          <w:shd w:val="clear" w:color="auto" w:fill="FCFCFC"/>
          <w:lang w:val="en-US"/>
        </w:rPr>
      </w:pPr>
      <w:r>
        <w:rPr>
          <w:lang w:val="en-US"/>
        </w:rPr>
        <w:lastRenderedPageBreak/>
        <w:t>A guiding principle is that t</w:t>
      </w:r>
      <w:r w:rsidR="006C4032">
        <w:rPr>
          <w:lang w:val="en-US"/>
        </w:rPr>
        <w:t xml:space="preserve">he attributes included and the choices </w:t>
      </w:r>
      <w:r w:rsidR="004B0792">
        <w:rPr>
          <w:lang w:val="en-US"/>
        </w:rPr>
        <w:t xml:space="preserve">presented </w:t>
      </w:r>
      <w:r w:rsidR="006C4032">
        <w:rPr>
          <w:lang w:val="en-US"/>
        </w:rPr>
        <w:t xml:space="preserve">should </w:t>
      </w:r>
      <w:r w:rsidR="004B0792">
        <w:rPr>
          <w:lang w:val="en-US"/>
        </w:rPr>
        <w:t xml:space="preserve">not be too </w:t>
      </w:r>
      <w:r>
        <w:rPr>
          <w:lang w:val="en-US"/>
        </w:rPr>
        <w:t xml:space="preserve">many or </w:t>
      </w:r>
      <w:r w:rsidR="004B0792">
        <w:rPr>
          <w:lang w:val="en-US"/>
        </w:rPr>
        <w:t>complex so that participants with different levels of experience and knowledge can answer questions without making assumptions that can affect the choice process</w:t>
      </w:r>
      <w:r w:rsidR="006C4032">
        <w:rPr>
          <w:lang w:val="en-US"/>
        </w:rPr>
        <w:t>.</w:t>
      </w:r>
      <w:r w:rsidR="004B0792">
        <w:rPr>
          <w:lang w:val="en-US"/>
        </w:rPr>
        <w:t xml:space="preserve"> Further, to avoid the risk of respondents being forced to choose between unappealing alternatives, the option </w:t>
      </w:r>
      <w:r w:rsidR="004B0792" w:rsidRPr="004B0792">
        <w:rPr>
          <w:rFonts w:cstheme="minorHAnsi"/>
          <w:lang w:val="en-US"/>
        </w:rPr>
        <w:t xml:space="preserve">to </w:t>
      </w:r>
      <w:r w:rsidR="006C4032" w:rsidRPr="004B0792">
        <w:rPr>
          <w:rFonts w:cstheme="minorHAnsi"/>
          <w:shd w:val="clear" w:color="auto" w:fill="FCFCFC"/>
          <w:lang w:val="en-US"/>
        </w:rPr>
        <w:t>opt out, choose neither option</w:t>
      </w:r>
      <w:r w:rsidR="004B0792">
        <w:rPr>
          <w:rFonts w:cstheme="minorHAnsi"/>
          <w:shd w:val="clear" w:color="auto" w:fill="FCFCFC"/>
          <w:lang w:val="en-US"/>
        </w:rPr>
        <w:t>,</w:t>
      </w:r>
      <w:r w:rsidR="006C4032" w:rsidRPr="004B0792">
        <w:rPr>
          <w:rFonts w:cstheme="minorHAnsi"/>
          <w:shd w:val="clear" w:color="auto" w:fill="FCFCFC"/>
          <w:lang w:val="en-US"/>
        </w:rPr>
        <w:t xml:space="preserve"> or </w:t>
      </w:r>
      <w:r w:rsidR="004B0792">
        <w:rPr>
          <w:rFonts w:cstheme="minorHAnsi"/>
          <w:shd w:val="clear" w:color="auto" w:fill="FCFCFC"/>
          <w:lang w:val="en-US"/>
        </w:rPr>
        <w:t xml:space="preserve">to </w:t>
      </w:r>
      <w:r w:rsidR="006C4032" w:rsidRPr="004B0792">
        <w:rPr>
          <w:rFonts w:cstheme="minorHAnsi"/>
          <w:shd w:val="clear" w:color="auto" w:fill="FCFCFC"/>
          <w:lang w:val="en-US"/>
        </w:rPr>
        <w:t>choose status quo options </w:t>
      </w:r>
      <w:r w:rsidR="004B0792" w:rsidRPr="004B0792">
        <w:rPr>
          <w:rFonts w:cstheme="minorHAnsi"/>
          <w:shd w:val="clear" w:color="auto" w:fill="FCFCFC"/>
          <w:lang w:val="en-US"/>
        </w:rPr>
        <w:t>should be allowed.</w:t>
      </w:r>
      <w:r w:rsidR="007B19BF">
        <w:rPr>
          <w:rFonts w:cstheme="minorHAnsi"/>
          <w:shd w:val="clear" w:color="auto" w:fill="FCFCFC"/>
          <w:lang w:val="en-US"/>
        </w:rPr>
        <w:t xml:space="preserve"> </w:t>
      </w:r>
      <w:r w:rsidR="00B827F3" w:rsidRPr="00373F99">
        <w:rPr>
          <w:rFonts w:cstheme="minorHAnsi"/>
          <w:shd w:val="clear" w:color="auto" w:fill="FCFCFC"/>
          <w:lang w:val="en-US"/>
        </w:rPr>
        <w:t>T</w:t>
      </w:r>
      <w:r w:rsidR="004B0792" w:rsidRPr="00373F99">
        <w:rPr>
          <w:rFonts w:cstheme="minorHAnsi"/>
          <w:shd w:val="clear" w:color="auto" w:fill="FCFCFC"/>
          <w:lang w:val="en-US"/>
        </w:rPr>
        <w:t>o address the perspectives presented above, the de</w:t>
      </w:r>
      <w:r w:rsidR="00893E45" w:rsidRPr="00373F99">
        <w:rPr>
          <w:rFonts w:cstheme="minorHAnsi"/>
          <w:shd w:val="clear" w:color="auto" w:fill="FCFCFC"/>
          <w:lang w:val="en-US"/>
        </w:rPr>
        <w:t>velopment</w:t>
      </w:r>
      <w:r w:rsidR="004B0792" w:rsidRPr="00373F99">
        <w:rPr>
          <w:rFonts w:cstheme="minorHAnsi"/>
          <w:shd w:val="clear" w:color="auto" w:fill="FCFCFC"/>
          <w:lang w:val="en-US"/>
        </w:rPr>
        <w:t xml:space="preserve"> of the </w:t>
      </w:r>
      <w:r w:rsidR="00245BC9" w:rsidRPr="00373F99">
        <w:rPr>
          <w:rFonts w:cstheme="minorHAnsi"/>
          <w:shd w:val="clear" w:color="auto" w:fill="FCFCFC"/>
          <w:lang w:val="en-US"/>
        </w:rPr>
        <w:t xml:space="preserve">RELOC-AGE </w:t>
      </w:r>
      <w:r w:rsidR="004B0792" w:rsidRPr="00373F99">
        <w:rPr>
          <w:rFonts w:cstheme="minorHAnsi"/>
          <w:shd w:val="clear" w:color="auto" w:fill="FCFCFC"/>
          <w:lang w:val="en-US"/>
        </w:rPr>
        <w:t xml:space="preserve">DCE </w:t>
      </w:r>
      <w:r w:rsidR="00893E45" w:rsidRPr="00373F99">
        <w:rPr>
          <w:rFonts w:cstheme="minorHAnsi"/>
          <w:shd w:val="clear" w:color="auto" w:fill="FCFCFC"/>
          <w:lang w:val="en-US"/>
        </w:rPr>
        <w:t>included</w:t>
      </w:r>
      <w:r w:rsidRPr="00373F99">
        <w:rPr>
          <w:rFonts w:cstheme="minorHAnsi"/>
          <w:shd w:val="clear" w:color="auto" w:fill="FCFCFC"/>
          <w:lang w:val="en-US"/>
        </w:rPr>
        <w:t xml:space="preserve"> a literature review, expert consultations, </w:t>
      </w:r>
      <w:commentRangeStart w:id="8"/>
      <w:commentRangeStart w:id="9"/>
      <w:r w:rsidR="00893E45" w:rsidRPr="00373F99">
        <w:rPr>
          <w:rFonts w:cstheme="minorHAnsi"/>
          <w:shd w:val="clear" w:color="auto" w:fill="FCFCFC"/>
          <w:lang w:val="en-US"/>
        </w:rPr>
        <w:t xml:space="preserve">user participation </w:t>
      </w:r>
      <w:commentRangeEnd w:id="8"/>
      <w:r w:rsidR="00FB028C" w:rsidRPr="00373F99">
        <w:rPr>
          <w:rStyle w:val="Kommentarsreferens"/>
        </w:rPr>
        <w:commentReference w:id="8"/>
      </w:r>
      <w:commentRangeEnd w:id="9"/>
      <w:r w:rsidR="00373F99">
        <w:rPr>
          <w:rStyle w:val="Kommentarsreferens"/>
        </w:rPr>
        <w:commentReference w:id="9"/>
      </w:r>
      <w:r w:rsidRPr="00373F99">
        <w:rPr>
          <w:rFonts w:cstheme="minorHAnsi"/>
          <w:shd w:val="clear" w:color="auto" w:fill="FCFCFC"/>
          <w:lang w:val="en-US"/>
        </w:rPr>
        <w:t xml:space="preserve">and piloting. </w:t>
      </w:r>
      <w:r w:rsidR="00801988" w:rsidRPr="00373F99">
        <w:rPr>
          <w:rFonts w:cstheme="minorHAnsi"/>
          <w:shd w:val="clear" w:color="auto" w:fill="FCFCFC"/>
          <w:lang w:val="en-US"/>
        </w:rPr>
        <w:t>U</w:t>
      </w:r>
      <w:r w:rsidR="004B0792" w:rsidRPr="00373F99">
        <w:rPr>
          <w:rFonts w:cstheme="minorHAnsi"/>
          <w:shd w:val="clear" w:color="auto" w:fill="FCFCFC"/>
          <w:lang w:val="en-US"/>
        </w:rPr>
        <w:t>ser participation</w:t>
      </w:r>
      <w:r w:rsidR="00C71F6F" w:rsidRPr="00373F99">
        <w:rPr>
          <w:rFonts w:cstheme="minorHAnsi"/>
          <w:shd w:val="clear" w:color="auto" w:fill="FCFCFC"/>
          <w:lang w:val="en-US"/>
        </w:rPr>
        <w:t xml:space="preserve"> was based on an established process in the research group (ref)</w:t>
      </w:r>
      <w:r w:rsidR="00245BC9" w:rsidRPr="00373F99">
        <w:rPr>
          <w:rFonts w:cstheme="minorHAnsi"/>
          <w:shd w:val="clear" w:color="auto" w:fill="FCFCFC"/>
          <w:lang w:val="en-US"/>
        </w:rPr>
        <w:t>.</w:t>
      </w:r>
      <w:r w:rsidR="00245BC9">
        <w:rPr>
          <w:rFonts w:cstheme="minorHAnsi"/>
          <w:shd w:val="clear" w:color="auto" w:fill="FCFCFC"/>
          <w:lang w:val="en-US"/>
        </w:rPr>
        <w:t xml:space="preserve"> Thi</w:t>
      </w:r>
      <w:r w:rsidR="00801988">
        <w:rPr>
          <w:rFonts w:cstheme="minorHAnsi"/>
          <w:shd w:val="clear" w:color="auto" w:fill="FCFCFC"/>
          <w:lang w:val="en-US"/>
        </w:rPr>
        <w:t xml:space="preserve">s study </w:t>
      </w:r>
      <w:r w:rsidR="004B0792">
        <w:rPr>
          <w:rFonts w:cstheme="minorHAnsi"/>
          <w:shd w:val="clear" w:color="auto" w:fill="FCFCFC"/>
          <w:lang w:val="en-US"/>
        </w:rPr>
        <w:t>in</w:t>
      </w:r>
      <w:r w:rsidR="00245BC9">
        <w:rPr>
          <w:rFonts w:cstheme="minorHAnsi"/>
          <w:shd w:val="clear" w:color="auto" w:fill="FCFCFC"/>
          <w:lang w:val="en-US"/>
        </w:rPr>
        <w:t>volved</w:t>
      </w:r>
      <w:r w:rsidR="00893E45">
        <w:rPr>
          <w:rFonts w:cstheme="minorHAnsi"/>
          <w:shd w:val="clear" w:color="auto" w:fill="FCFCFC"/>
          <w:lang w:val="en-US"/>
        </w:rPr>
        <w:t xml:space="preserve"> </w:t>
      </w:r>
      <w:r w:rsidR="004B0792">
        <w:rPr>
          <w:rFonts w:cstheme="minorHAnsi"/>
          <w:shd w:val="clear" w:color="auto" w:fill="FCFCFC"/>
          <w:lang w:val="en-US"/>
        </w:rPr>
        <w:t>representatives for the target group</w:t>
      </w:r>
      <w:r w:rsidR="00C71F6F">
        <w:rPr>
          <w:rFonts w:cstheme="minorHAnsi"/>
          <w:shd w:val="clear" w:color="auto" w:fill="FCFCFC"/>
          <w:lang w:val="en-US"/>
        </w:rPr>
        <w:t xml:space="preserve"> (i.e., </w:t>
      </w:r>
      <w:r w:rsidR="006D6F9B">
        <w:rPr>
          <w:rFonts w:cstheme="minorHAnsi"/>
          <w:shd w:val="clear" w:color="auto" w:fill="FCFCFC"/>
          <w:lang w:val="en-US"/>
        </w:rPr>
        <w:t>people aged</w:t>
      </w:r>
      <w:r w:rsidR="00C71F6F">
        <w:rPr>
          <w:rFonts w:cstheme="minorHAnsi"/>
          <w:shd w:val="clear" w:color="auto" w:fill="FCFCFC"/>
          <w:lang w:val="en-US"/>
        </w:rPr>
        <w:t xml:space="preserve"> 55 years or older living in ordinary housing), </w:t>
      </w:r>
      <w:r w:rsidR="004B0792">
        <w:rPr>
          <w:rFonts w:cstheme="minorHAnsi"/>
          <w:shd w:val="clear" w:color="auto" w:fill="FCFCFC"/>
          <w:lang w:val="en-US"/>
        </w:rPr>
        <w:t xml:space="preserve">and representatives for housing </w:t>
      </w:r>
      <w:r w:rsidR="00C71F6F">
        <w:rPr>
          <w:rFonts w:cstheme="minorHAnsi"/>
          <w:shd w:val="clear" w:color="auto" w:fill="FCFCFC"/>
          <w:lang w:val="en-US"/>
        </w:rPr>
        <w:t>companies</w:t>
      </w:r>
      <w:r w:rsidR="004B0792">
        <w:rPr>
          <w:rFonts w:cstheme="minorHAnsi"/>
          <w:shd w:val="clear" w:color="auto" w:fill="FCFCFC"/>
          <w:lang w:val="en-US"/>
        </w:rPr>
        <w:t>.</w:t>
      </w:r>
    </w:p>
    <w:p w14:paraId="307AD82A" w14:textId="77777777" w:rsidR="004B0792" w:rsidRPr="004B0792" w:rsidRDefault="004B0792" w:rsidP="00C81949">
      <w:pPr>
        <w:rPr>
          <w:rFonts w:cstheme="minorHAnsi"/>
          <w:lang w:val="en-US"/>
        </w:rPr>
      </w:pPr>
    </w:p>
    <w:p w14:paraId="197E610D" w14:textId="3249A244" w:rsidR="00C81949" w:rsidRDefault="00C81949" w:rsidP="00C81949">
      <w:pPr>
        <w:pStyle w:val="Rubrik3"/>
        <w:rPr>
          <w:lang w:val="en-US"/>
        </w:rPr>
      </w:pPr>
      <w:r>
        <w:rPr>
          <w:lang w:val="en-US"/>
        </w:rPr>
        <w:t>Attribute selection</w:t>
      </w:r>
    </w:p>
    <w:p w14:paraId="6920B0B7" w14:textId="01AF6639" w:rsidR="00C71F6F" w:rsidRDefault="009857FA" w:rsidP="00EC398B">
      <w:pPr>
        <w:rPr>
          <w:rFonts w:cstheme="minorHAnsi"/>
          <w:lang w:val="en-US"/>
        </w:rPr>
      </w:pPr>
      <w:r>
        <w:rPr>
          <w:lang w:val="en-US"/>
        </w:rPr>
        <w:t xml:space="preserve">In line with </w:t>
      </w:r>
      <w:r w:rsidR="006B5B5F">
        <w:rPr>
          <w:lang w:val="en-US"/>
        </w:rPr>
        <w:t xml:space="preserve">the recommendations by </w:t>
      </w:r>
      <w:r>
        <w:rPr>
          <w:lang w:val="en-US"/>
        </w:rPr>
        <w:t>Lancsar and Louviere (2008</w:t>
      </w:r>
      <w:r w:rsidRPr="00B63E4A">
        <w:rPr>
          <w:rFonts w:cstheme="minorHAnsi"/>
          <w:lang w:val="en-US"/>
        </w:rPr>
        <w:t>)</w:t>
      </w:r>
      <w:r>
        <w:rPr>
          <w:rFonts w:cstheme="minorHAnsi"/>
          <w:lang w:val="en-US"/>
        </w:rPr>
        <w:t>, a</w:t>
      </w:r>
      <w:r w:rsidR="00B827F3">
        <w:rPr>
          <w:lang w:val="en-US"/>
        </w:rPr>
        <w:t xml:space="preserve">ttributes </w:t>
      </w:r>
      <w:r>
        <w:rPr>
          <w:lang w:val="en-US"/>
        </w:rPr>
        <w:t xml:space="preserve">were </w:t>
      </w:r>
      <w:r w:rsidR="00B827F3">
        <w:rPr>
          <w:lang w:val="en-US"/>
        </w:rPr>
        <w:t xml:space="preserve">identified </w:t>
      </w:r>
      <w:r w:rsidR="00B751C3">
        <w:rPr>
          <w:lang w:val="en-US"/>
        </w:rPr>
        <w:t>through</w:t>
      </w:r>
      <w:r>
        <w:rPr>
          <w:lang w:val="en-US"/>
        </w:rPr>
        <w:t xml:space="preserve"> a</w:t>
      </w:r>
      <w:r w:rsidR="006B5B5F">
        <w:rPr>
          <w:lang w:val="en-US"/>
        </w:rPr>
        <w:t xml:space="preserve"> combination of sources </w:t>
      </w:r>
      <w:r w:rsidR="00801988">
        <w:rPr>
          <w:lang w:val="en-US"/>
        </w:rPr>
        <w:t xml:space="preserve">following a process </w:t>
      </w:r>
      <w:r w:rsidR="006D6F9B">
        <w:rPr>
          <w:lang w:val="en-US"/>
        </w:rPr>
        <w:t>including</w:t>
      </w:r>
      <w:r>
        <w:rPr>
          <w:lang w:val="en-US"/>
        </w:rPr>
        <w:t xml:space="preserve"> </w:t>
      </w:r>
      <w:r w:rsidR="00C71F6F">
        <w:rPr>
          <w:lang w:val="en-US"/>
        </w:rPr>
        <w:t>(</w:t>
      </w:r>
      <w:r w:rsidR="00801988">
        <w:rPr>
          <w:lang w:val="en-US"/>
        </w:rPr>
        <w:t>a</w:t>
      </w:r>
      <w:r w:rsidR="00C71F6F">
        <w:rPr>
          <w:lang w:val="en-US"/>
        </w:rPr>
        <w:t xml:space="preserve">) </w:t>
      </w:r>
      <w:r w:rsidR="006B5B5F">
        <w:rPr>
          <w:lang w:val="en-US"/>
        </w:rPr>
        <w:t xml:space="preserve">a </w:t>
      </w:r>
      <w:r>
        <w:rPr>
          <w:lang w:val="en-US"/>
        </w:rPr>
        <w:t>l</w:t>
      </w:r>
      <w:r w:rsidR="00B827F3">
        <w:rPr>
          <w:lang w:val="en-US"/>
        </w:rPr>
        <w:t xml:space="preserve">iterature </w:t>
      </w:r>
      <w:r w:rsidR="00C25075">
        <w:rPr>
          <w:lang w:val="en-US"/>
        </w:rPr>
        <w:t>search</w:t>
      </w:r>
      <w:r w:rsidR="00801988">
        <w:rPr>
          <w:lang w:val="en-US"/>
        </w:rPr>
        <w:t xml:space="preserve"> that yielded a list of potential attributes</w:t>
      </w:r>
      <w:r w:rsidR="006B5B5F">
        <w:rPr>
          <w:lang w:val="en-US"/>
        </w:rPr>
        <w:t>,</w:t>
      </w:r>
      <w:r>
        <w:rPr>
          <w:lang w:val="en-US"/>
        </w:rPr>
        <w:t xml:space="preserve"> </w:t>
      </w:r>
      <w:r w:rsidR="00C71F6F">
        <w:rPr>
          <w:lang w:val="en-US"/>
        </w:rPr>
        <w:t>(</w:t>
      </w:r>
      <w:r w:rsidR="00C25075">
        <w:rPr>
          <w:lang w:val="en-US"/>
        </w:rPr>
        <w:t>b</w:t>
      </w:r>
      <w:r w:rsidR="00C71F6F">
        <w:rPr>
          <w:lang w:val="en-US"/>
        </w:rPr>
        <w:t xml:space="preserve">) </w:t>
      </w:r>
      <w:r w:rsidR="00801988">
        <w:rPr>
          <w:lang w:val="en-US"/>
        </w:rPr>
        <w:t xml:space="preserve">an </w:t>
      </w:r>
      <w:r w:rsidR="00C71F6F">
        <w:rPr>
          <w:lang w:val="en-US"/>
        </w:rPr>
        <w:t>elaborat</w:t>
      </w:r>
      <w:r w:rsidR="00801988">
        <w:rPr>
          <w:lang w:val="en-US"/>
        </w:rPr>
        <w:t>ion of these attributes</w:t>
      </w:r>
      <w:r w:rsidR="00C71F6F">
        <w:rPr>
          <w:lang w:val="en-US"/>
        </w:rPr>
        <w:t xml:space="preserve"> through expert consultations and a process of user participation including (</w:t>
      </w:r>
      <w:r w:rsidR="00C25075">
        <w:rPr>
          <w:lang w:val="en-US"/>
        </w:rPr>
        <w:t>c</w:t>
      </w:r>
      <w:r w:rsidR="00C71F6F">
        <w:rPr>
          <w:lang w:val="en-US"/>
        </w:rPr>
        <w:t xml:space="preserve">) </w:t>
      </w:r>
      <w:r w:rsidR="00C25075">
        <w:rPr>
          <w:rFonts w:cstheme="minorHAnsi"/>
          <w:shd w:val="clear" w:color="auto" w:fill="FCFCFC"/>
          <w:lang w:val="en-US"/>
        </w:rPr>
        <w:t>representatives for housing companies</w:t>
      </w:r>
      <w:r w:rsidR="00C25075">
        <w:rPr>
          <w:lang w:val="en-US"/>
        </w:rPr>
        <w:t xml:space="preserve"> and (d) </w:t>
      </w:r>
      <w:r w:rsidR="006D6F9B">
        <w:rPr>
          <w:lang w:val="en-US"/>
        </w:rPr>
        <w:t>people aged</w:t>
      </w:r>
      <w:r w:rsidR="00C71F6F">
        <w:rPr>
          <w:lang w:val="en-US"/>
        </w:rPr>
        <w:t xml:space="preserve"> 55 years or older</w:t>
      </w:r>
      <w:r w:rsidR="00C71F6F">
        <w:rPr>
          <w:rFonts w:cstheme="minorHAnsi"/>
          <w:shd w:val="clear" w:color="auto" w:fill="FCFCFC"/>
          <w:lang w:val="en-US"/>
        </w:rPr>
        <w:t>.</w:t>
      </w:r>
    </w:p>
    <w:p w14:paraId="4AE5DA38" w14:textId="7750A148" w:rsidR="00757DCF" w:rsidRPr="00EC398B" w:rsidRDefault="00C25075" w:rsidP="00EC398B">
      <w:pPr>
        <w:rPr>
          <w:lang w:val="en-US"/>
        </w:rPr>
      </w:pPr>
      <w:r w:rsidRPr="000B0C6E">
        <w:rPr>
          <w:lang w:val="en-US"/>
        </w:rPr>
        <w:t xml:space="preserve">The </w:t>
      </w:r>
      <w:r w:rsidRPr="00EC398B">
        <w:rPr>
          <w:lang w:val="en-US"/>
        </w:rPr>
        <w:t xml:space="preserve">literature search yielded a wide range of potential attributes. </w:t>
      </w:r>
      <w:r w:rsidR="00E12CA6" w:rsidRPr="00EC398B">
        <w:rPr>
          <w:lang w:val="en-US"/>
        </w:rPr>
        <w:t xml:space="preserve">In a </w:t>
      </w:r>
      <w:r w:rsidR="003125AD" w:rsidRPr="00EC398B">
        <w:rPr>
          <w:lang w:val="en-US"/>
        </w:rPr>
        <w:t xml:space="preserve">systematic </w:t>
      </w:r>
      <w:r w:rsidR="00E12CA6" w:rsidRPr="00EC398B">
        <w:rPr>
          <w:lang w:val="en-US"/>
        </w:rPr>
        <w:t xml:space="preserve">review by </w:t>
      </w:r>
      <w:hyperlink r:id="rId16" w:history="1">
        <w:r w:rsidR="00E12CA6" w:rsidRPr="00A04281">
          <w:rPr>
            <w:rStyle w:val="Hyperlnk"/>
            <w:lang w:val="en-US"/>
          </w:rPr>
          <w:t>Roy et al</w:t>
        </w:r>
      </w:hyperlink>
      <w:r w:rsidR="00E12CA6" w:rsidRPr="00EC398B">
        <w:rPr>
          <w:lang w:val="en-US"/>
        </w:rPr>
        <w:t xml:space="preserve">., </w:t>
      </w:r>
      <w:r w:rsidR="003125AD" w:rsidRPr="00EC398B">
        <w:rPr>
          <w:lang w:val="en-US"/>
        </w:rPr>
        <w:t>focusing on factors influencing housing decisions among older people 65 years or older without cognitive disabilities,</w:t>
      </w:r>
      <w:r w:rsidR="00E12CA6" w:rsidRPr="00EC398B">
        <w:rPr>
          <w:lang w:val="en-US"/>
        </w:rPr>
        <w:t xml:space="preserve"> 88 factors were identified as having an influence in the process of deciding whether to stay at home or to move.</w:t>
      </w:r>
      <w:r w:rsidR="006B5B5F" w:rsidRPr="00EC398B">
        <w:rPr>
          <w:lang w:val="en-US"/>
        </w:rPr>
        <w:t xml:space="preserve"> These 88 factors were categorized</w:t>
      </w:r>
      <w:r w:rsidR="00B751C3">
        <w:rPr>
          <w:lang w:val="en-US"/>
        </w:rPr>
        <w:t xml:space="preserve"> by Roy et al.,</w:t>
      </w:r>
      <w:r w:rsidR="006B5B5F" w:rsidRPr="00EC398B">
        <w:rPr>
          <w:lang w:val="en-US"/>
        </w:rPr>
        <w:t xml:space="preserve"> into six dimensions as classified by the meaning and experience of home including</w:t>
      </w:r>
      <w:r w:rsidRPr="00EC398B">
        <w:rPr>
          <w:lang w:val="en-US"/>
        </w:rPr>
        <w:t>:</w:t>
      </w:r>
      <w:r w:rsidR="006B5B5F" w:rsidRPr="00EC398B">
        <w:rPr>
          <w:lang w:val="en-US"/>
        </w:rPr>
        <w:t xml:space="preserve"> socioeconomic and health dimension (e.g., </w:t>
      </w:r>
      <w:r w:rsidR="00283722" w:rsidRPr="00EC398B">
        <w:rPr>
          <w:lang w:val="en-US"/>
        </w:rPr>
        <w:t>income, health status</w:t>
      </w:r>
      <w:r w:rsidR="006B5B5F" w:rsidRPr="00EC398B">
        <w:rPr>
          <w:lang w:val="en-US"/>
        </w:rPr>
        <w:t>), psychological and psychosocial dimension (e.g.,</w:t>
      </w:r>
      <w:r w:rsidR="00283722" w:rsidRPr="00EC398B">
        <w:rPr>
          <w:lang w:val="en-US"/>
        </w:rPr>
        <w:t xml:space="preserve"> security, neighborhood status</w:t>
      </w:r>
      <w:r w:rsidR="006B5B5F" w:rsidRPr="00EC398B">
        <w:rPr>
          <w:lang w:val="en-US"/>
        </w:rPr>
        <w:t xml:space="preserve"> ), social dimension (e.g., </w:t>
      </w:r>
      <w:r w:rsidR="00283722" w:rsidRPr="00EC398B">
        <w:rPr>
          <w:lang w:val="en-US"/>
        </w:rPr>
        <w:t>proximity of social network</w:t>
      </w:r>
      <w:r w:rsidR="006B5B5F" w:rsidRPr="00EC398B">
        <w:rPr>
          <w:lang w:val="en-US"/>
        </w:rPr>
        <w:t xml:space="preserve">), built and natural environment dimension (e.g., </w:t>
      </w:r>
      <w:r w:rsidR="00283722" w:rsidRPr="00EC398B">
        <w:rPr>
          <w:lang w:val="en-US"/>
        </w:rPr>
        <w:t>proximity to services, geographic location</w:t>
      </w:r>
      <w:r w:rsidR="006B5B5F" w:rsidRPr="00EC398B">
        <w:rPr>
          <w:lang w:val="en-US"/>
        </w:rPr>
        <w:t>), time and space dimension (e.g.,</w:t>
      </w:r>
      <w:r w:rsidR="00283722" w:rsidRPr="00EC398B">
        <w:rPr>
          <w:lang w:val="en-US"/>
        </w:rPr>
        <w:t xml:space="preserve"> attachment, maintenance</w:t>
      </w:r>
      <w:r w:rsidR="006B5B5F" w:rsidRPr="00EC398B">
        <w:rPr>
          <w:lang w:val="en-US"/>
        </w:rPr>
        <w:t xml:space="preserve">), and economic dimension (e.g., </w:t>
      </w:r>
      <w:r w:rsidR="00283722" w:rsidRPr="00EC398B">
        <w:rPr>
          <w:lang w:val="en-US"/>
        </w:rPr>
        <w:t>assets, housing costs</w:t>
      </w:r>
      <w:r w:rsidR="006B5B5F" w:rsidRPr="00EC398B">
        <w:rPr>
          <w:lang w:val="en-US"/>
        </w:rPr>
        <w:t>).</w:t>
      </w:r>
    </w:p>
    <w:p w14:paraId="7A49008A" w14:textId="5C936AD6" w:rsidR="00744866" w:rsidRPr="00EC398B" w:rsidRDefault="00D95241" w:rsidP="00EC398B">
      <w:pPr>
        <w:rPr>
          <w:lang w:val="en-US"/>
        </w:rPr>
      </w:pPr>
      <w:r w:rsidRPr="000B0C6E">
        <w:rPr>
          <w:lang w:val="en-US"/>
        </w:rPr>
        <w:t>In addition</w:t>
      </w:r>
      <w:r w:rsidRPr="00EC398B">
        <w:rPr>
          <w:lang w:val="en-US"/>
        </w:rPr>
        <w:t xml:space="preserve">, </w:t>
      </w:r>
      <w:r w:rsidR="007B19BF" w:rsidRPr="00EC398B">
        <w:rPr>
          <w:lang w:val="en-US"/>
        </w:rPr>
        <w:t>factors related to age-friendly housing have been described by the World Health Organization (</w:t>
      </w:r>
      <w:hyperlink r:id="rId17" w:history="1">
        <w:r w:rsidR="007B19BF" w:rsidRPr="00EC398B">
          <w:rPr>
            <w:rStyle w:val="Hyperlnk"/>
            <w:lang w:val="en-US"/>
          </w:rPr>
          <w:t>link</w:t>
        </w:r>
      </w:hyperlink>
      <w:r w:rsidR="007B19BF" w:rsidRPr="00EC398B">
        <w:rPr>
          <w:lang w:val="en-US"/>
        </w:rPr>
        <w:t>, p36-37) and by Luciano et al</w:t>
      </w:r>
      <w:r w:rsidR="00C25075" w:rsidRPr="00EC398B">
        <w:rPr>
          <w:lang w:val="en-US"/>
        </w:rPr>
        <w:t>.</w:t>
      </w:r>
      <w:r w:rsidR="007B19BF" w:rsidRPr="00EC398B">
        <w:rPr>
          <w:lang w:val="en-US"/>
        </w:rPr>
        <w:t>, (</w:t>
      </w:r>
      <w:hyperlink r:id="rId18" w:history="1">
        <w:r w:rsidR="007B19BF" w:rsidRPr="00EC398B">
          <w:rPr>
            <w:rStyle w:val="Hyperlnk"/>
            <w:lang w:val="en-US"/>
          </w:rPr>
          <w:t>2020</w:t>
        </w:r>
      </w:hyperlink>
      <w:r w:rsidR="007B19BF" w:rsidRPr="00EC398B">
        <w:rPr>
          <w:lang w:val="en-US"/>
        </w:rPr>
        <w:t xml:space="preserve">). </w:t>
      </w:r>
      <w:r w:rsidR="00757DCF" w:rsidRPr="00EC398B">
        <w:rPr>
          <w:lang w:val="en-US"/>
        </w:rPr>
        <w:t>Features such as affordability, design, maintenance, essential services, access to services</w:t>
      </w:r>
      <w:r w:rsidR="00A95C3C" w:rsidRPr="00EC398B">
        <w:rPr>
          <w:lang w:val="en-US"/>
        </w:rPr>
        <w:t>, modifications were described as important to enable ageing in place.</w:t>
      </w:r>
    </w:p>
    <w:p w14:paraId="602737A5" w14:textId="6B484E53" w:rsidR="00744866" w:rsidRDefault="00757DCF" w:rsidP="00EC398B">
      <w:pPr>
        <w:rPr>
          <w:lang w:val="en-US"/>
        </w:rPr>
      </w:pPr>
      <w:r w:rsidRPr="00EC398B">
        <w:rPr>
          <w:lang w:val="en-US"/>
        </w:rPr>
        <w:t>Adding a specific Swedish focus on housing preferences,</w:t>
      </w:r>
      <w:r w:rsidR="00B751C3">
        <w:rPr>
          <w:lang w:val="en-US"/>
        </w:rPr>
        <w:t xml:space="preserve"> </w:t>
      </w:r>
      <w:r w:rsidR="00B751C3" w:rsidRPr="00EC398B">
        <w:rPr>
          <w:lang w:val="en-US"/>
        </w:rPr>
        <w:t xml:space="preserve">Andersson et al., (2018, </w:t>
      </w:r>
      <w:hyperlink r:id="rId19" w:history="1">
        <w:r w:rsidR="00B751C3" w:rsidRPr="00EC398B">
          <w:rPr>
            <w:rStyle w:val="Hyperlnk"/>
            <w:lang w:val="en-US"/>
          </w:rPr>
          <w:t>Link</w:t>
        </w:r>
      </w:hyperlink>
      <w:r w:rsidR="00B751C3" w:rsidRPr="00EC398B">
        <w:rPr>
          <w:lang w:val="en-US"/>
        </w:rPr>
        <w:t xml:space="preserve">) </w:t>
      </w:r>
      <w:r w:rsidR="00B751C3">
        <w:rPr>
          <w:lang w:val="en-US"/>
        </w:rPr>
        <w:t>conducted a study including</w:t>
      </w:r>
      <w:r w:rsidRPr="00EC398B">
        <w:rPr>
          <w:lang w:val="en-US"/>
        </w:rPr>
        <w:t xml:space="preserve"> 2400 persons 55 years or older </w:t>
      </w:r>
      <w:r w:rsidR="00B751C3">
        <w:rPr>
          <w:lang w:val="en-US"/>
        </w:rPr>
        <w:t>who</w:t>
      </w:r>
      <w:r w:rsidRPr="00EC398B">
        <w:rPr>
          <w:lang w:val="en-US"/>
        </w:rPr>
        <w:t xml:space="preserve"> rated </w:t>
      </w:r>
      <w:r w:rsidR="00B751C3">
        <w:rPr>
          <w:lang w:val="en-US"/>
        </w:rPr>
        <w:t>the</w:t>
      </w:r>
      <w:r w:rsidRPr="00EC398B">
        <w:rPr>
          <w:lang w:val="en-US"/>
        </w:rPr>
        <w:t xml:space="preserve"> seven most important properties in the dwelling</w:t>
      </w:r>
      <w:r w:rsidR="00A95C3C" w:rsidRPr="00B751C3">
        <w:rPr>
          <w:lang w:val="en-US"/>
        </w:rPr>
        <w:t xml:space="preserve">. </w:t>
      </w:r>
    </w:p>
    <w:p w14:paraId="4FF1BA11" w14:textId="4DF9B2A1" w:rsidR="0022789D" w:rsidRPr="006A7076" w:rsidRDefault="006A7076" w:rsidP="00EC398B">
      <w:pPr>
        <w:rPr>
          <w:lang w:val="en-US"/>
        </w:rPr>
      </w:pPr>
      <w:r>
        <w:rPr>
          <w:lang w:val="en-US"/>
        </w:rPr>
        <w:t xml:space="preserve">In all, 126 </w:t>
      </w:r>
      <w:r w:rsidR="0022789D" w:rsidRPr="00EC398B">
        <w:rPr>
          <w:lang w:val="en-US"/>
        </w:rPr>
        <w:t xml:space="preserve">factors </w:t>
      </w:r>
      <w:r>
        <w:rPr>
          <w:lang w:val="en-US"/>
        </w:rPr>
        <w:t xml:space="preserve">were </w:t>
      </w:r>
      <w:r w:rsidR="0022789D">
        <w:rPr>
          <w:lang w:val="en-US"/>
        </w:rPr>
        <w:t xml:space="preserve">identified by the literature search </w:t>
      </w:r>
      <w:r>
        <w:rPr>
          <w:lang w:val="en-US"/>
        </w:rPr>
        <w:t xml:space="preserve">and while all </w:t>
      </w:r>
      <w:r w:rsidR="0022789D">
        <w:rPr>
          <w:lang w:val="en-US"/>
        </w:rPr>
        <w:t xml:space="preserve">could be </w:t>
      </w:r>
      <w:r w:rsidR="0022789D" w:rsidRPr="00EC398B">
        <w:rPr>
          <w:lang w:val="en-US"/>
        </w:rPr>
        <w:t xml:space="preserve">considered to have an influence on housing decisions, </w:t>
      </w:r>
      <w:r>
        <w:rPr>
          <w:lang w:val="en-US"/>
        </w:rPr>
        <w:t xml:space="preserve">there were factors that </w:t>
      </w:r>
      <w:r w:rsidR="00D80872">
        <w:rPr>
          <w:lang w:val="en-US"/>
        </w:rPr>
        <w:t>could not</w:t>
      </w:r>
      <w:r w:rsidR="0022789D" w:rsidRPr="00EC398B">
        <w:rPr>
          <w:lang w:val="en-US"/>
        </w:rPr>
        <w:t xml:space="preserve"> be considered attributes related to the housing per se. </w:t>
      </w:r>
      <w:r>
        <w:rPr>
          <w:lang w:val="en-US"/>
        </w:rPr>
        <w:t>The f</w:t>
      </w:r>
      <w:r w:rsidR="0022789D" w:rsidRPr="00EC398B">
        <w:rPr>
          <w:lang w:val="en-US"/>
        </w:rPr>
        <w:t>actors</w:t>
      </w:r>
      <w:r>
        <w:rPr>
          <w:lang w:val="en-US"/>
        </w:rPr>
        <w:t xml:space="preserve"> that were excluded as housing attributes </w:t>
      </w:r>
      <w:r w:rsidR="00676E94">
        <w:rPr>
          <w:lang w:val="en-US"/>
        </w:rPr>
        <w:t>were for example</w:t>
      </w:r>
      <w:r w:rsidR="0022789D" w:rsidRPr="00EC398B">
        <w:rPr>
          <w:lang w:val="en-US"/>
        </w:rPr>
        <w:t xml:space="preserve"> </w:t>
      </w:r>
      <w:r w:rsidR="00676E94">
        <w:rPr>
          <w:lang w:val="en-US"/>
        </w:rPr>
        <w:t xml:space="preserve">the persons´ </w:t>
      </w:r>
      <w:r w:rsidR="0022789D" w:rsidRPr="00EC398B">
        <w:rPr>
          <w:lang w:val="en-US"/>
        </w:rPr>
        <w:t xml:space="preserve">private assets, </w:t>
      </w:r>
      <w:r w:rsidR="00676E94">
        <w:rPr>
          <w:lang w:val="en-US"/>
        </w:rPr>
        <w:t xml:space="preserve">number of </w:t>
      </w:r>
      <w:r w:rsidR="0022789D" w:rsidRPr="00EC398B">
        <w:rPr>
          <w:lang w:val="en-US"/>
        </w:rPr>
        <w:t xml:space="preserve">years in current dwelling, </w:t>
      </w:r>
      <w:r>
        <w:rPr>
          <w:lang w:val="en-US"/>
        </w:rPr>
        <w:t xml:space="preserve">opinions from relatives </w:t>
      </w:r>
      <w:r w:rsidR="00676E94">
        <w:rPr>
          <w:lang w:val="en-US"/>
        </w:rPr>
        <w:t>or</w:t>
      </w:r>
      <w:r>
        <w:rPr>
          <w:lang w:val="en-US"/>
        </w:rPr>
        <w:t xml:space="preserve"> health professional,</w:t>
      </w:r>
      <w:r w:rsidR="00676E94">
        <w:rPr>
          <w:lang w:val="en-US"/>
        </w:rPr>
        <w:t xml:space="preserve"> or triggering events</w:t>
      </w:r>
      <w:r w:rsidR="0022789D" w:rsidRPr="00EC398B">
        <w:rPr>
          <w:lang w:val="en-US"/>
        </w:rPr>
        <w:t>.</w:t>
      </w:r>
      <w:r w:rsidR="00676E94">
        <w:rPr>
          <w:lang w:val="en-US"/>
        </w:rPr>
        <w:t xml:space="preserve"> </w:t>
      </w:r>
      <w:r>
        <w:rPr>
          <w:lang w:val="en-US"/>
        </w:rPr>
        <w:t xml:space="preserve">Following a consensus discussion among the authors a list of potential housing attributes </w:t>
      </w:r>
      <w:r w:rsidRPr="00EC398B">
        <w:rPr>
          <w:lang w:val="en-US"/>
        </w:rPr>
        <w:t>(n=6</w:t>
      </w:r>
      <w:r>
        <w:rPr>
          <w:lang w:val="en-US"/>
        </w:rPr>
        <w:t>8</w:t>
      </w:r>
      <w:r w:rsidRPr="00EC398B">
        <w:rPr>
          <w:lang w:val="en-US"/>
        </w:rPr>
        <w:t xml:space="preserve">) </w:t>
      </w:r>
      <w:r>
        <w:rPr>
          <w:lang w:val="en-US"/>
        </w:rPr>
        <w:t xml:space="preserve">was developed.   </w:t>
      </w:r>
    </w:p>
    <w:p w14:paraId="4B67D698" w14:textId="04CE19F1" w:rsidR="00184081" w:rsidRDefault="006A7076" w:rsidP="00EC398B">
      <w:pPr>
        <w:rPr>
          <w:lang w:val="en-US"/>
        </w:rPr>
      </w:pPr>
      <w:r>
        <w:rPr>
          <w:lang w:val="en-US"/>
        </w:rPr>
        <w:t>T</w:t>
      </w:r>
      <w:r w:rsidR="00184081">
        <w:rPr>
          <w:lang w:val="en-US"/>
        </w:rPr>
        <w:t>he authors</w:t>
      </w:r>
      <w:r w:rsidR="00A95C3C" w:rsidRPr="00EC398B">
        <w:rPr>
          <w:lang w:val="en-US"/>
        </w:rPr>
        <w:t xml:space="preserve"> elaborated </w:t>
      </w:r>
      <w:r>
        <w:rPr>
          <w:lang w:val="en-US"/>
        </w:rPr>
        <w:t xml:space="preserve">the </w:t>
      </w:r>
      <w:r w:rsidR="00676E94">
        <w:rPr>
          <w:lang w:val="en-US"/>
        </w:rPr>
        <w:t xml:space="preserve">list of </w:t>
      </w:r>
      <w:r>
        <w:rPr>
          <w:lang w:val="en-US"/>
        </w:rPr>
        <w:t>6</w:t>
      </w:r>
      <w:r w:rsidR="00676E94">
        <w:rPr>
          <w:lang w:val="en-US"/>
        </w:rPr>
        <w:t>8</w:t>
      </w:r>
      <w:r>
        <w:rPr>
          <w:lang w:val="en-US"/>
        </w:rPr>
        <w:t xml:space="preserve"> </w:t>
      </w:r>
      <w:r w:rsidR="00A95C3C" w:rsidRPr="00EC398B">
        <w:rPr>
          <w:lang w:val="en-US"/>
        </w:rPr>
        <w:t>potential housing attributes</w:t>
      </w:r>
      <w:r w:rsidR="009837B7" w:rsidRPr="00EC398B">
        <w:rPr>
          <w:lang w:val="en-US"/>
        </w:rPr>
        <w:t xml:space="preserve"> </w:t>
      </w:r>
      <w:r>
        <w:rPr>
          <w:lang w:val="en-US"/>
        </w:rPr>
        <w:t>further</w:t>
      </w:r>
      <w:r w:rsidR="00A95C3C" w:rsidRPr="00EC398B">
        <w:rPr>
          <w:lang w:val="en-US"/>
        </w:rPr>
        <w:t xml:space="preserve"> and recoded them </w:t>
      </w:r>
      <w:r w:rsidR="006D6F9B">
        <w:rPr>
          <w:lang w:val="en-US"/>
        </w:rPr>
        <w:t>based on the content</w:t>
      </w:r>
      <w:r w:rsidR="009837B7" w:rsidRPr="00EC398B">
        <w:rPr>
          <w:lang w:val="en-US"/>
        </w:rPr>
        <w:t xml:space="preserve"> (n=11)</w:t>
      </w:r>
      <w:r w:rsidR="00A95C3C" w:rsidRPr="00EC398B">
        <w:rPr>
          <w:lang w:val="en-US"/>
        </w:rPr>
        <w:t>.</w:t>
      </w:r>
      <w:r w:rsidR="009837B7" w:rsidRPr="00184081">
        <w:rPr>
          <w:lang w:val="en-US"/>
        </w:rPr>
        <w:t xml:space="preserve"> </w:t>
      </w:r>
      <w:r w:rsidR="009837B7" w:rsidRPr="00EC398B">
        <w:rPr>
          <w:lang w:val="en-US"/>
        </w:rPr>
        <w:t>These 11 potential attribute</w:t>
      </w:r>
      <w:r w:rsidR="006D6F9B">
        <w:rPr>
          <w:lang w:val="en-US"/>
        </w:rPr>
        <w:t xml:space="preserve"> categories</w:t>
      </w:r>
      <w:r w:rsidR="009837B7" w:rsidRPr="00EC398B">
        <w:rPr>
          <w:lang w:val="en-US"/>
        </w:rPr>
        <w:t xml:space="preserve"> were access to services, attachment, community connection, design, economy, function, green environment, location, maintenance, neighborhood features, and transportation</w:t>
      </w:r>
      <w:r w:rsidR="00A04281">
        <w:rPr>
          <w:lang w:val="en-US"/>
        </w:rPr>
        <w:t>, see Table 1</w:t>
      </w:r>
      <w:r w:rsidR="00EC398B" w:rsidRPr="00EC398B">
        <w:rPr>
          <w:lang w:val="en-US"/>
        </w:rPr>
        <w:t>.</w:t>
      </w:r>
      <w:r w:rsidR="00184081">
        <w:rPr>
          <w:lang w:val="en-US"/>
        </w:rPr>
        <w:t xml:space="preserve"> </w:t>
      </w:r>
    </w:p>
    <w:p w14:paraId="25C04D4A" w14:textId="7E63162E" w:rsidR="00A04281" w:rsidRDefault="00A04281" w:rsidP="00C81949">
      <w:pPr>
        <w:rPr>
          <w:lang w:val="en-US"/>
        </w:rPr>
      </w:pPr>
    </w:p>
    <w:p w14:paraId="069D1D64" w14:textId="77777777" w:rsidR="00373F99" w:rsidRDefault="001D4712" w:rsidP="00676E94">
      <w:pPr>
        <w:rPr>
          <w:lang w:val="en-US"/>
        </w:rPr>
      </w:pPr>
      <w:r>
        <w:rPr>
          <w:lang w:val="en-US"/>
        </w:rPr>
        <w:lastRenderedPageBreak/>
        <w:t>In line with the principle that the number of attributes included and the choices presented should not be too many, the authors elaborated the list of potential attributes further. Primarily, economy was considered a strong socioeconomic factor that</w:t>
      </w:r>
      <w:r w:rsidR="00E23B2F">
        <w:rPr>
          <w:lang w:val="en-US"/>
        </w:rPr>
        <w:t xml:space="preserve"> </w:t>
      </w:r>
      <w:r w:rsidR="00CE559E">
        <w:rPr>
          <w:lang w:val="en-US"/>
        </w:rPr>
        <w:t>w</w:t>
      </w:r>
      <w:r w:rsidR="00E23B2F">
        <w:rPr>
          <w:lang w:val="en-US"/>
        </w:rPr>
        <w:t xml:space="preserve">ould impact </w:t>
      </w:r>
      <w:r w:rsidR="00CE559E">
        <w:rPr>
          <w:lang w:val="en-US"/>
        </w:rPr>
        <w:t xml:space="preserve">the choice… </w:t>
      </w:r>
      <w:r w:rsidR="00CE559E" w:rsidRPr="00373F99">
        <w:rPr>
          <w:lang w:val="en-US"/>
        </w:rPr>
        <w:t xml:space="preserve">As a result of this process a final list of 5-6 attributes </w:t>
      </w:r>
      <w:r w:rsidR="009C0607" w:rsidRPr="00373F99">
        <w:rPr>
          <w:lang w:val="en-US"/>
        </w:rPr>
        <w:t>was achieved. This list was presented to a group of x experts from the field of environmental gerontology.</w:t>
      </w:r>
      <w:r w:rsidR="009C0607">
        <w:rPr>
          <w:lang w:val="en-US"/>
        </w:rPr>
        <w:t xml:space="preserve"> </w:t>
      </w:r>
    </w:p>
    <w:p w14:paraId="3CE9FF58" w14:textId="6EFB7842" w:rsidR="001D4712" w:rsidRPr="00373F99" w:rsidRDefault="00373F99" w:rsidP="00676E94">
      <w:pPr>
        <w:rPr>
          <w:highlight w:val="yellow"/>
          <w:lang w:val="en-US"/>
        </w:rPr>
      </w:pPr>
      <w:r w:rsidRPr="00373F99">
        <w:rPr>
          <w:highlight w:val="yellow"/>
          <w:lang w:val="en-US"/>
        </w:rPr>
        <w:t xml:space="preserve">Up until here in the process (fall 2021) we worked with the idea to identify attributes and select levels in order to construct the DCE. However, we decided (risk for reccall bias!) to use the 2022 follow-up to include housing preferences similar to the list used by Abramsson and Andersson. In addition to their list, we invited housing companies to comment and suggest new attributes. Moreover, based on societal development we decided to also include attributes such as charging electric vehicles. In all, we got data on preferred housing attributes from the 2022 follow-up. </w:t>
      </w:r>
    </w:p>
    <w:p w14:paraId="298B1660" w14:textId="28A254BD" w:rsidR="00373F99" w:rsidRPr="00C81949" w:rsidRDefault="00373F99" w:rsidP="00676E94">
      <w:pPr>
        <w:rPr>
          <w:lang w:val="en-US"/>
        </w:rPr>
      </w:pPr>
      <w:r w:rsidRPr="00373F99">
        <w:rPr>
          <w:highlight w:val="yellow"/>
          <w:lang w:val="en-US"/>
        </w:rPr>
        <w:t>However, I am not sure how we used these results in combination with what we learned from when we initially reviewed literature and asked the user board.</w:t>
      </w:r>
      <w:r>
        <w:rPr>
          <w:lang w:val="en-US"/>
        </w:rPr>
        <w:t xml:space="preserve"> </w:t>
      </w:r>
    </w:p>
    <w:p w14:paraId="1A3AE195" w14:textId="77777777" w:rsidR="00676E94" w:rsidRDefault="00676E94" w:rsidP="00676E94">
      <w:pPr>
        <w:pStyle w:val="Rubrik3"/>
        <w:rPr>
          <w:lang w:val="en-US"/>
        </w:rPr>
      </w:pPr>
      <w:r>
        <w:rPr>
          <w:lang w:val="en-US"/>
        </w:rPr>
        <w:t>Level selection</w:t>
      </w:r>
    </w:p>
    <w:p w14:paraId="5FECCE92" w14:textId="77777777" w:rsidR="00676E94" w:rsidRDefault="00676E94" w:rsidP="00676E94">
      <w:pPr>
        <w:rPr>
          <w:lang w:val="en-US"/>
        </w:rPr>
      </w:pPr>
      <w:commentRangeStart w:id="10"/>
      <w:commentRangeStart w:id="11"/>
      <w:r>
        <w:rPr>
          <w:lang w:val="en-US"/>
        </w:rPr>
        <w:t xml:space="preserve">The levels </w:t>
      </w:r>
      <w:commentRangeEnd w:id="10"/>
      <w:r>
        <w:rPr>
          <w:rStyle w:val="Kommentarsreferens"/>
        </w:rPr>
        <w:commentReference w:id="10"/>
      </w:r>
      <w:commentRangeEnd w:id="11"/>
      <w:r w:rsidR="00FB028C">
        <w:rPr>
          <w:rStyle w:val="Kommentarsreferens"/>
        </w:rPr>
        <w:commentReference w:id="11"/>
      </w:r>
      <w:r>
        <w:rPr>
          <w:lang w:val="en-US"/>
        </w:rPr>
        <w:t>included should be relevant for the respondents given the context under study. The levels should also be sufficiently wide.</w:t>
      </w:r>
    </w:p>
    <w:p w14:paraId="787F685C" w14:textId="77777777" w:rsidR="00676E94" w:rsidRPr="00C81949" w:rsidRDefault="00676E94" w:rsidP="00676E94">
      <w:pPr>
        <w:rPr>
          <w:lang w:val="en-US"/>
        </w:rPr>
      </w:pPr>
    </w:p>
    <w:p w14:paraId="4AD377D9" w14:textId="77777777" w:rsidR="00676E94" w:rsidRDefault="00676E94" w:rsidP="00676E94">
      <w:pPr>
        <w:pStyle w:val="Rubrik3"/>
        <w:rPr>
          <w:lang w:val="en-US"/>
        </w:rPr>
      </w:pPr>
      <w:r>
        <w:rPr>
          <w:lang w:val="en-US"/>
        </w:rPr>
        <w:t>Experimental design</w:t>
      </w:r>
    </w:p>
    <w:p w14:paraId="603998FB" w14:textId="23867FF3" w:rsidR="00676E94" w:rsidRPr="00893E45" w:rsidRDefault="00676E94" w:rsidP="00676E94">
      <w:pPr>
        <w:rPr>
          <w:rFonts w:cstheme="minorHAnsi"/>
          <w:lang w:val="en-US"/>
        </w:rPr>
      </w:pPr>
      <w:r w:rsidRPr="00893E45">
        <w:rPr>
          <w:rFonts w:cstheme="minorHAnsi"/>
          <w:shd w:val="clear" w:color="auto" w:fill="FCFCFC"/>
          <w:lang w:val="en-US"/>
        </w:rPr>
        <w:t xml:space="preserve">An experimental design is a </w:t>
      </w:r>
      <w:r w:rsidR="00CE559E">
        <w:rPr>
          <w:rFonts w:cstheme="minorHAnsi"/>
          <w:shd w:val="clear" w:color="auto" w:fill="FCFCFC"/>
          <w:lang w:val="en-US"/>
        </w:rPr>
        <w:t>selection</w:t>
      </w:r>
      <w:r w:rsidRPr="00893E45">
        <w:rPr>
          <w:rFonts w:cstheme="minorHAnsi"/>
          <w:shd w:val="clear" w:color="auto" w:fill="FCFCFC"/>
          <w:lang w:val="en-US"/>
        </w:rPr>
        <w:t xml:space="preserve"> from all possible combinations of attribute levels used to construct choice alternatives</w:t>
      </w:r>
      <w:r>
        <w:rPr>
          <w:rFonts w:cstheme="minorHAnsi"/>
          <w:shd w:val="clear" w:color="auto" w:fill="FCFCFC"/>
          <w:lang w:val="en-US"/>
        </w:rPr>
        <w:t>. In a f</w:t>
      </w:r>
      <w:r w:rsidRPr="00893E45">
        <w:rPr>
          <w:rFonts w:cstheme="minorHAnsi"/>
          <w:lang w:val="en-US"/>
        </w:rPr>
        <w:t xml:space="preserve">ull </w:t>
      </w:r>
      <w:commentRangeStart w:id="12"/>
      <w:r w:rsidRPr="00893E45">
        <w:rPr>
          <w:rFonts w:cstheme="minorHAnsi"/>
          <w:lang w:val="en-US"/>
        </w:rPr>
        <w:t>factorial</w:t>
      </w:r>
      <w:commentRangeEnd w:id="12"/>
      <w:r w:rsidRPr="00893E45">
        <w:rPr>
          <w:rStyle w:val="Kommentarsreferens"/>
          <w:rFonts w:cstheme="minorHAnsi"/>
          <w:sz w:val="22"/>
          <w:szCs w:val="22"/>
        </w:rPr>
        <w:commentReference w:id="12"/>
      </w:r>
      <w:r w:rsidRPr="00893E45">
        <w:rPr>
          <w:rFonts w:cstheme="minorHAnsi"/>
          <w:lang w:val="en-US"/>
        </w:rPr>
        <w:t xml:space="preserve"> </w:t>
      </w:r>
      <w:r>
        <w:rPr>
          <w:rFonts w:cstheme="minorHAnsi"/>
          <w:lang w:val="en-US"/>
        </w:rPr>
        <w:t xml:space="preserve">design </w:t>
      </w:r>
      <w:r w:rsidRPr="00893E45">
        <w:rPr>
          <w:rFonts w:cstheme="minorHAnsi"/>
          <w:shd w:val="clear" w:color="auto" w:fill="FCFCFC"/>
          <w:lang w:val="en-US"/>
        </w:rPr>
        <w:t>all main effects (effect of each attribute)</w:t>
      </w:r>
      <w:r>
        <w:rPr>
          <w:rFonts w:cstheme="minorHAnsi"/>
          <w:shd w:val="clear" w:color="auto" w:fill="FCFCFC"/>
          <w:lang w:val="en-US"/>
        </w:rPr>
        <w:t xml:space="preserve"> can be estimated as well as </w:t>
      </w:r>
      <w:r w:rsidRPr="00893E45">
        <w:rPr>
          <w:rFonts w:cstheme="minorHAnsi"/>
          <w:shd w:val="clear" w:color="auto" w:fill="FCFCFC"/>
          <w:lang w:val="en-US"/>
        </w:rPr>
        <w:t>interaction effects (effect of interaction between two or more attributes) independently of one another)</w:t>
      </w:r>
      <w:r>
        <w:rPr>
          <w:rFonts w:cstheme="minorHAnsi"/>
          <w:shd w:val="clear" w:color="auto" w:fill="FCFCFC"/>
          <w:lang w:val="en-US"/>
        </w:rPr>
        <w:t>. In a f</w:t>
      </w:r>
      <w:r w:rsidRPr="00893E45">
        <w:rPr>
          <w:rFonts w:cstheme="minorHAnsi"/>
          <w:lang w:val="en-US"/>
        </w:rPr>
        <w:t>ractional factorial</w:t>
      </w:r>
      <w:r>
        <w:rPr>
          <w:rFonts w:cstheme="minorHAnsi"/>
          <w:lang w:val="en-US"/>
        </w:rPr>
        <w:t xml:space="preserve"> design, </w:t>
      </w:r>
      <w:r w:rsidRPr="00893E45">
        <w:rPr>
          <w:rFonts w:cstheme="minorHAnsi"/>
          <w:shd w:val="clear" w:color="auto" w:fill="FCFCFC"/>
          <w:lang w:val="en-US"/>
        </w:rPr>
        <w:t>a sample from the full factorial</w:t>
      </w:r>
      <w:r>
        <w:rPr>
          <w:rFonts w:cstheme="minorHAnsi"/>
          <w:shd w:val="clear" w:color="auto" w:fill="FCFCFC"/>
          <w:lang w:val="en-US"/>
        </w:rPr>
        <w:t xml:space="preserve"> design is selected in a way </w:t>
      </w:r>
      <w:r w:rsidRPr="00893E45">
        <w:rPr>
          <w:rFonts w:cstheme="minorHAnsi"/>
          <w:shd w:val="clear" w:color="auto" w:fill="FCFCFC"/>
          <w:lang w:val="en-US"/>
        </w:rPr>
        <w:t>that all effects of interest can be estimated (at a minimum, the main effects, but also as many higher-order interaction effects as possible).</w:t>
      </w:r>
    </w:p>
    <w:p w14:paraId="1CAEB7DE" w14:textId="77777777" w:rsidR="00676E94" w:rsidRDefault="00676E94" w:rsidP="00676E94">
      <w:pPr>
        <w:pStyle w:val="Rubrik3"/>
        <w:rPr>
          <w:lang w:val="en-US"/>
        </w:rPr>
      </w:pPr>
      <w:r>
        <w:rPr>
          <w:lang w:val="en-US"/>
        </w:rPr>
        <w:t xml:space="preserve">Questionnaire </w:t>
      </w:r>
      <w:commentRangeStart w:id="13"/>
      <w:r>
        <w:rPr>
          <w:lang w:val="en-US"/>
        </w:rPr>
        <w:t>design</w:t>
      </w:r>
      <w:commentRangeEnd w:id="13"/>
      <w:r>
        <w:rPr>
          <w:rStyle w:val="Kommentarsreferens"/>
          <w:rFonts w:asciiTheme="minorHAnsi" w:eastAsiaTheme="minorHAnsi" w:hAnsiTheme="minorHAnsi" w:cstheme="minorBidi"/>
          <w:color w:val="auto"/>
        </w:rPr>
        <w:commentReference w:id="13"/>
      </w:r>
    </w:p>
    <w:p w14:paraId="75D07B97" w14:textId="77777777" w:rsidR="00676E94" w:rsidRDefault="00676E94" w:rsidP="00676E94">
      <w:pPr>
        <w:autoSpaceDE w:val="0"/>
        <w:autoSpaceDN w:val="0"/>
        <w:adjustRightInd w:val="0"/>
        <w:spacing w:after="0" w:line="240" w:lineRule="auto"/>
        <w:rPr>
          <w:rFonts w:cstheme="minorHAnsi"/>
          <w:lang w:val="en-US"/>
        </w:rPr>
      </w:pPr>
      <w:r w:rsidRPr="00375E62">
        <w:rPr>
          <w:rFonts w:cstheme="minorHAnsi"/>
          <w:lang w:val="en-US"/>
        </w:rPr>
        <w:t xml:space="preserve">The </w:t>
      </w:r>
      <w:r>
        <w:rPr>
          <w:rFonts w:cstheme="minorHAnsi"/>
          <w:lang w:val="en-US"/>
        </w:rPr>
        <w:t xml:space="preserve">DCE was designed to simulate a process of residential reasoning including the attributes and levels presented in Tables 1-2. The DCE was implemented as a computerized survey questionnaire. </w:t>
      </w:r>
    </w:p>
    <w:p w14:paraId="5A2235AF" w14:textId="77777777" w:rsidR="00676E94" w:rsidRDefault="00676E94" w:rsidP="00676E94">
      <w:pPr>
        <w:autoSpaceDE w:val="0"/>
        <w:autoSpaceDN w:val="0"/>
        <w:adjustRightInd w:val="0"/>
        <w:spacing w:after="0" w:line="240" w:lineRule="auto"/>
        <w:rPr>
          <w:rFonts w:cstheme="minorHAnsi"/>
          <w:lang w:val="en-US"/>
        </w:rPr>
      </w:pPr>
    </w:p>
    <w:p w14:paraId="6D724EB7" w14:textId="77777777" w:rsidR="00676E94" w:rsidRDefault="00676E94" w:rsidP="00676E94">
      <w:pPr>
        <w:autoSpaceDE w:val="0"/>
        <w:autoSpaceDN w:val="0"/>
        <w:adjustRightInd w:val="0"/>
        <w:spacing w:after="0" w:line="240" w:lineRule="auto"/>
        <w:rPr>
          <w:rFonts w:cstheme="minorHAnsi"/>
          <w:lang w:val="en-US"/>
        </w:rPr>
      </w:pPr>
      <w:r>
        <w:rPr>
          <w:rFonts w:cstheme="minorHAnsi"/>
          <w:lang w:val="en-US"/>
        </w:rPr>
        <w:t>The survey questionnaire</w:t>
      </w:r>
      <w:r w:rsidRPr="00375E62">
        <w:rPr>
          <w:rFonts w:cstheme="minorHAnsi"/>
          <w:lang w:val="en-US"/>
        </w:rPr>
        <w:t xml:space="preserve"> presented respondents with a series of scenarios</w:t>
      </w:r>
      <w:r>
        <w:rPr>
          <w:rFonts w:cstheme="minorHAnsi"/>
          <w:lang w:val="en-US"/>
        </w:rPr>
        <w:t xml:space="preserve"> where</w:t>
      </w:r>
      <w:r w:rsidRPr="00375E62">
        <w:rPr>
          <w:rFonts w:cstheme="minorHAnsi"/>
          <w:lang w:val="en-US"/>
        </w:rPr>
        <w:t xml:space="preserve"> each scenario describ</w:t>
      </w:r>
      <w:r>
        <w:rPr>
          <w:rFonts w:cstheme="minorHAnsi"/>
          <w:lang w:val="en-US"/>
        </w:rPr>
        <w:t>ed</w:t>
      </w:r>
      <w:r w:rsidRPr="00375E62">
        <w:rPr>
          <w:rFonts w:cstheme="minorHAnsi"/>
          <w:lang w:val="en-US"/>
        </w:rPr>
        <w:t xml:space="preserve"> alternative dwellings with different combinations of attribute levels</w:t>
      </w:r>
      <w:r>
        <w:rPr>
          <w:rFonts w:cstheme="minorHAnsi"/>
          <w:lang w:val="en-US"/>
        </w:rPr>
        <w:t xml:space="preserve"> as well as a monthly cost</w:t>
      </w:r>
      <w:r w:rsidRPr="00375E62">
        <w:rPr>
          <w:rFonts w:cstheme="minorHAnsi"/>
          <w:lang w:val="en-US"/>
        </w:rPr>
        <w:t xml:space="preserve">. Respondents were asked to choose the preferred alternative. </w:t>
      </w:r>
      <w:commentRangeStart w:id="14"/>
      <w:r w:rsidRPr="00375E62">
        <w:rPr>
          <w:rFonts w:cstheme="minorHAnsi"/>
          <w:lang w:val="en-US"/>
        </w:rPr>
        <w:t xml:space="preserve">The </w:t>
      </w:r>
      <w:r>
        <w:rPr>
          <w:rFonts w:cstheme="minorHAnsi"/>
          <w:lang w:val="en-US"/>
        </w:rPr>
        <w:t>scenarios</w:t>
      </w:r>
      <w:r w:rsidRPr="00375E62">
        <w:rPr>
          <w:rFonts w:cstheme="minorHAnsi"/>
          <w:lang w:val="en-US"/>
        </w:rPr>
        <w:t xml:space="preserve"> </w:t>
      </w:r>
      <w:commentRangeEnd w:id="14"/>
      <w:r>
        <w:rPr>
          <w:rStyle w:val="Kommentarsreferens"/>
        </w:rPr>
        <w:commentReference w:id="14"/>
      </w:r>
      <w:r w:rsidRPr="00375E62">
        <w:rPr>
          <w:rFonts w:cstheme="minorHAnsi"/>
          <w:lang w:val="en-US"/>
        </w:rPr>
        <w:t>were designed to allow sensitivity</w:t>
      </w:r>
      <w:r>
        <w:rPr>
          <w:rFonts w:cstheme="minorHAnsi"/>
          <w:lang w:val="en-US"/>
        </w:rPr>
        <w:t xml:space="preserve"> </w:t>
      </w:r>
      <w:r w:rsidRPr="00375E62">
        <w:rPr>
          <w:rFonts w:cstheme="minorHAnsi"/>
          <w:lang w:val="en-US"/>
        </w:rPr>
        <w:t xml:space="preserve">to </w:t>
      </w:r>
      <w:r>
        <w:rPr>
          <w:rFonts w:cstheme="minorHAnsi"/>
          <w:lang w:val="en-US"/>
        </w:rPr>
        <w:t xml:space="preserve">variation in housing costs </w:t>
      </w:r>
      <w:r w:rsidRPr="00375E62">
        <w:rPr>
          <w:rFonts w:cstheme="minorHAnsi"/>
          <w:lang w:val="en-US"/>
        </w:rPr>
        <w:t>revealed by participants’ choices to be isolated from the influence of changes in other variables, while minimizing bias from all sources. The key dimensions of were the attributes included in the scenarios, the levels of each attribute and</w:t>
      </w:r>
      <w:r>
        <w:rPr>
          <w:rFonts w:cstheme="minorHAnsi"/>
          <w:lang w:val="en-US"/>
        </w:rPr>
        <w:t xml:space="preserve"> </w:t>
      </w:r>
      <w:r w:rsidRPr="00375E62">
        <w:rPr>
          <w:rFonts w:cstheme="minorHAnsi"/>
          <w:lang w:val="en-US"/>
        </w:rPr>
        <w:t>the way in which choices were presented</w:t>
      </w:r>
    </w:p>
    <w:p w14:paraId="5542C202" w14:textId="77777777" w:rsidR="00676E94" w:rsidRPr="00375E62" w:rsidRDefault="00676E94" w:rsidP="00676E94">
      <w:pPr>
        <w:autoSpaceDE w:val="0"/>
        <w:autoSpaceDN w:val="0"/>
        <w:adjustRightInd w:val="0"/>
        <w:spacing w:after="0" w:line="240" w:lineRule="auto"/>
        <w:rPr>
          <w:rFonts w:cstheme="minorHAnsi"/>
          <w:lang w:val="en-US"/>
        </w:rPr>
      </w:pPr>
    </w:p>
    <w:p w14:paraId="7D19A68E" w14:textId="77777777" w:rsidR="00676E94" w:rsidRDefault="00676E94" w:rsidP="00676E94">
      <w:pPr>
        <w:pStyle w:val="Rubrik3"/>
        <w:rPr>
          <w:lang w:val="en-US"/>
        </w:rPr>
      </w:pPr>
      <w:r>
        <w:rPr>
          <w:lang w:val="en-US"/>
        </w:rPr>
        <w:t>Piloting</w:t>
      </w:r>
    </w:p>
    <w:p w14:paraId="3284C151" w14:textId="77777777" w:rsidR="00FB028C" w:rsidRDefault="00676E94" w:rsidP="000C1DF1">
      <w:pPr>
        <w:rPr>
          <w:lang w:val="en-US"/>
        </w:rPr>
        <w:sectPr w:rsidR="00FB028C">
          <w:headerReference w:type="even" r:id="rId20"/>
          <w:headerReference w:type="default" r:id="rId21"/>
          <w:footerReference w:type="default" r:id="rId22"/>
          <w:headerReference w:type="first" r:id="rId23"/>
          <w:pgSz w:w="11906" w:h="16838"/>
          <w:pgMar w:top="1417" w:right="1417" w:bottom="1417" w:left="1417" w:header="708" w:footer="708" w:gutter="0"/>
          <w:cols w:space="708"/>
          <w:docGrid w:linePitch="360"/>
        </w:sectPr>
      </w:pPr>
      <w:r>
        <w:rPr>
          <w:lang w:val="en-US"/>
        </w:rPr>
        <w:t xml:space="preserve">The piloting of the preliminary DCE survey questionnaire had three foci; (i) </w:t>
      </w:r>
      <w:r w:rsidR="00CE559E">
        <w:rPr>
          <w:lang w:val="en-US"/>
        </w:rPr>
        <w:t>that respondents understood background and contextual information and instructions on how to complete the survey</w:t>
      </w:r>
      <w:r>
        <w:rPr>
          <w:lang w:val="en-US"/>
        </w:rPr>
        <w:t>, (ii),</w:t>
      </w:r>
      <w:r w:rsidR="00CE559E">
        <w:rPr>
          <w:lang w:val="en-US"/>
        </w:rPr>
        <w:t xml:space="preserve"> that the attributes and the levels were considered relevant</w:t>
      </w:r>
      <w:r>
        <w:rPr>
          <w:lang w:val="en-US"/>
        </w:rPr>
        <w:t xml:space="preserve"> (iii) the time it took to conduct the survey and if it was considered manageable. The piloting included two groups of respondents, (a) a group of researchers not otherwise involved in the DCE experiment and (b) n  older persons representing the target group in which the final version of the DCE experiment was to be conducted. </w:t>
      </w:r>
      <w:bookmarkEnd w:id="6"/>
    </w:p>
    <w:p w14:paraId="29F90762" w14:textId="77777777" w:rsidR="00FB028C" w:rsidRDefault="00FB028C" w:rsidP="00FB028C">
      <w:pPr>
        <w:pStyle w:val="Rubrik2"/>
      </w:pPr>
      <w:r>
        <w:lastRenderedPageBreak/>
        <w:t>Attribut och nivåer (test brukarråd, n=5, 210323)</w:t>
      </w:r>
    </w:p>
    <w:p w14:paraId="519D14F7" w14:textId="77777777" w:rsidR="00FB028C" w:rsidRPr="00753533" w:rsidRDefault="00FB028C" w:rsidP="00FB028C"/>
    <w:tbl>
      <w:tblPr>
        <w:tblStyle w:val="Tabellrutnt"/>
        <w:tblW w:w="15021" w:type="dxa"/>
        <w:tblLayout w:type="fixed"/>
        <w:tblLook w:val="04A0" w:firstRow="1" w:lastRow="0" w:firstColumn="1" w:lastColumn="0" w:noHBand="0" w:noVBand="1"/>
      </w:tblPr>
      <w:tblGrid>
        <w:gridCol w:w="1838"/>
        <w:gridCol w:w="1843"/>
        <w:gridCol w:w="5670"/>
        <w:gridCol w:w="5670"/>
      </w:tblGrid>
      <w:tr w:rsidR="00FB028C" w:rsidRPr="00A04281" w14:paraId="5764B1F6" w14:textId="77777777" w:rsidTr="003735B7">
        <w:tc>
          <w:tcPr>
            <w:tcW w:w="1838" w:type="dxa"/>
          </w:tcPr>
          <w:p w14:paraId="123A23D2" w14:textId="77777777" w:rsidR="00FB028C" w:rsidRPr="007E5EF3" w:rsidRDefault="00FB028C" w:rsidP="003735B7">
            <w:pPr>
              <w:rPr>
                <w:b/>
                <w:bCs/>
              </w:rPr>
            </w:pPr>
            <w:r w:rsidRPr="007E5EF3">
              <w:rPr>
                <w:b/>
                <w:bCs/>
              </w:rPr>
              <w:t xml:space="preserve">Attribut </w:t>
            </w:r>
          </w:p>
        </w:tc>
        <w:tc>
          <w:tcPr>
            <w:tcW w:w="1843" w:type="dxa"/>
          </w:tcPr>
          <w:p w14:paraId="5B7CEBD4" w14:textId="77777777" w:rsidR="00FB028C" w:rsidRPr="007E5EF3" w:rsidRDefault="00FB028C" w:rsidP="003735B7">
            <w:pPr>
              <w:rPr>
                <w:b/>
                <w:bCs/>
              </w:rPr>
            </w:pPr>
            <w:r w:rsidRPr="007E5EF3">
              <w:rPr>
                <w:b/>
                <w:bCs/>
              </w:rPr>
              <w:t>Beskrivning</w:t>
            </w:r>
          </w:p>
        </w:tc>
        <w:tc>
          <w:tcPr>
            <w:tcW w:w="5670" w:type="dxa"/>
          </w:tcPr>
          <w:p w14:paraId="62701B3A" w14:textId="77777777" w:rsidR="00FB028C" w:rsidRPr="007E5EF3" w:rsidRDefault="00FB028C" w:rsidP="003735B7">
            <w:pPr>
              <w:rPr>
                <w:b/>
                <w:bCs/>
              </w:rPr>
            </w:pPr>
            <w:r w:rsidRPr="007E5EF3">
              <w:rPr>
                <w:b/>
                <w:bCs/>
              </w:rPr>
              <w:t>Nivåer</w:t>
            </w:r>
          </w:p>
        </w:tc>
        <w:tc>
          <w:tcPr>
            <w:tcW w:w="5670" w:type="dxa"/>
            <w:shd w:val="clear" w:color="auto" w:fill="E7E6E6" w:themeFill="background2"/>
          </w:tcPr>
          <w:p w14:paraId="01D1598A" w14:textId="77777777" w:rsidR="00FB028C" w:rsidRPr="007E5EF3" w:rsidRDefault="00FB028C" w:rsidP="003735B7">
            <w:pPr>
              <w:rPr>
                <w:b/>
                <w:bCs/>
              </w:rPr>
            </w:pPr>
            <w:r>
              <w:rPr>
                <w:b/>
                <w:bCs/>
              </w:rPr>
              <w:t>Kommentarer från brukarråd 210323 (n=5)</w:t>
            </w:r>
          </w:p>
        </w:tc>
      </w:tr>
      <w:tr w:rsidR="00FB028C" w:rsidRPr="005115A6" w14:paraId="7294F00C" w14:textId="77777777" w:rsidTr="003735B7">
        <w:trPr>
          <w:trHeight w:val="534"/>
        </w:trPr>
        <w:tc>
          <w:tcPr>
            <w:tcW w:w="1838" w:type="dxa"/>
          </w:tcPr>
          <w:p w14:paraId="4D0C185D" w14:textId="77777777" w:rsidR="00FB028C" w:rsidRPr="007E5EF3" w:rsidRDefault="00FB028C" w:rsidP="003735B7">
            <w:r w:rsidRPr="007E5EF3">
              <w:t>Tillgång till samhällsservice</w:t>
            </w:r>
          </w:p>
        </w:tc>
        <w:tc>
          <w:tcPr>
            <w:tcW w:w="1843" w:type="dxa"/>
          </w:tcPr>
          <w:p w14:paraId="640F8B23" w14:textId="77777777" w:rsidR="00FB028C" w:rsidRPr="007E5EF3" w:rsidRDefault="00FB028C" w:rsidP="003735B7">
            <w:r w:rsidRPr="007E5EF3">
              <w:t>Handlar om närhet till olika typer av samhällsservice</w:t>
            </w:r>
          </w:p>
        </w:tc>
        <w:tc>
          <w:tcPr>
            <w:tcW w:w="5670" w:type="dxa"/>
          </w:tcPr>
          <w:p w14:paraId="4359B85F" w14:textId="77777777" w:rsidR="00FB028C" w:rsidRPr="007E5EF3" w:rsidRDefault="00FB028C" w:rsidP="003735B7">
            <w:r w:rsidRPr="007E5EF3">
              <w:t>1.</w:t>
            </w:r>
            <w:r>
              <w:t xml:space="preserve">För att komma till </w:t>
            </w:r>
            <w:r w:rsidRPr="007E5EF3">
              <w:t xml:space="preserve">mataffär </w:t>
            </w:r>
            <w:r>
              <w:t xml:space="preserve">så är transport med </w:t>
            </w:r>
            <w:r w:rsidRPr="007E5EF3">
              <w:t>bil eller kollektivtrafik</w:t>
            </w:r>
            <w:r>
              <w:t xml:space="preserve"> nödvändig.</w:t>
            </w:r>
          </w:p>
          <w:p w14:paraId="6402FB9C" w14:textId="77777777" w:rsidR="00FB028C" w:rsidRPr="007E5EF3" w:rsidRDefault="00FB028C" w:rsidP="003735B7">
            <w:r w:rsidRPr="007E5EF3">
              <w:t>2. Mataffär finns inom 500 meter.</w:t>
            </w:r>
          </w:p>
          <w:p w14:paraId="617B8D7A" w14:textId="77777777" w:rsidR="00FB028C" w:rsidRPr="007E5EF3" w:rsidRDefault="00FB028C" w:rsidP="003735B7">
            <w:r w:rsidRPr="007E5EF3">
              <w:t xml:space="preserve">3. Mataffär </w:t>
            </w:r>
            <w:r w:rsidRPr="007E5EF3">
              <w:rPr>
                <w:b/>
                <w:bCs/>
              </w:rPr>
              <w:t>samt något av följande</w:t>
            </w:r>
            <w:r w:rsidRPr="007E5EF3">
              <w:t xml:space="preserve"> finns inom 500 meter: restaurang, café, </w:t>
            </w:r>
            <w:r>
              <w:t xml:space="preserve">hälsocentral, </w:t>
            </w:r>
            <w:r w:rsidRPr="007E5EF3">
              <w:t>och kulturutbud.</w:t>
            </w:r>
          </w:p>
        </w:tc>
        <w:tc>
          <w:tcPr>
            <w:tcW w:w="5670" w:type="dxa"/>
            <w:shd w:val="clear" w:color="auto" w:fill="E7E6E6" w:themeFill="background2"/>
          </w:tcPr>
          <w:p w14:paraId="5BEF5A2F" w14:textId="77777777" w:rsidR="00FB028C" w:rsidRDefault="00FB028C" w:rsidP="003735B7">
            <w:r>
              <w:t>Förslag att benämna det som ”service” och tydliggöra att det handlar om offentlig och kommersiell.</w:t>
            </w:r>
          </w:p>
          <w:p w14:paraId="0863A740" w14:textId="77777777" w:rsidR="00FB028C" w:rsidRPr="004469C7" w:rsidRDefault="00FB028C" w:rsidP="003735B7">
            <w:r>
              <w:t>Utbudet är viktigt, främst ”dagligvaruhandel” som förslås istället för mataffär.  Övrig service som föreslås:</w:t>
            </w:r>
            <w:r w:rsidRPr="004469C7">
              <w:t xml:space="preserve"> bibliotek, apotek, paketutlämning</w:t>
            </w:r>
            <w:r>
              <w:t>, systembolag.</w:t>
            </w:r>
          </w:p>
          <w:p w14:paraId="7214047C" w14:textId="77777777" w:rsidR="00FB028C" w:rsidRDefault="00FB028C" w:rsidP="003735B7">
            <w:r>
              <w:t>Avstånd är viktigt, 500 m är OK vad gäller dagligvaruhandel men till hälsocentral kan det vara längre.</w:t>
            </w:r>
          </w:p>
          <w:p w14:paraId="04FCF8C5" w14:textId="77777777" w:rsidR="00FB028C" w:rsidRDefault="00FB028C" w:rsidP="003735B7"/>
          <w:p w14:paraId="77E04A72" w14:textId="77777777" w:rsidR="00FB028C" w:rsidRPr="007E5EF3" w:rsidRDefault="00FB028C" w:rsidP="003735B7">
            <w:r w:rsidRPr="004469C7">
              <w:rPr>
                <w:b/>
                <w:bCs/>
              </w:rPr>
              <w:t>Nivåerna behöver utvecklas</w:t>
            </w:r>
            <w:r>
              <w:t>.</w:t>
            </w:r>
          </w:p>
        </w:tc>
      </w:tr>
      <w:tr w:rsidR="00FB028C" w:rsidRPr="007954D2" w14:paraId="35497DE0" w14:textId="77777777" w:rsidTr="003735B7">
        <w:trPr>
          <w:trHeight w:val="534"/>
        </w:trPr>
        <w:tc>
          <w:tcPr>
            <w:tcW w:w="1838" w:type="dxa"/>
          </w:tcPr>
          <w:p w14:paraId="56C9E748" w14:textId="77777777" w:rsidR="00FB028C" w:rsidRPr="007E5EF3" w:rsidRDefault="00FB028C" w:rsidP="003735B7">
            <w:r w:rsidRPr="007E5EF3">
              <w:t>Design</w:t>
            </w:r>
          </w:p>
        </w:tc>
        <w:tc>
          <w:tcPr>
            <w:tcW w:w="1843" w:type="dxa"/>
          </w:tcPr>
          <w:p w14:paraId="1ABA96CA" w14:textId="77777777" w:rsidR="00FB028C" w:rsidRPr="007E5EF3" w:rsidRDefault="00FB028C" w:rsidP="003735B7">
            <w:pPr>
              <w:rPr>
                <w:rFonts w:cstheme="minorHAnsi"/>
              </w:rPr>
            </w:pPr>
            <w:r w:rsidRPr="007E5EF3">
              <w:t>Handlar om</w:t>
            </w:r>
            <w:r w:rsidRPr="007E5EF3">
              <w:rPr>
                <w:rFonts w:cstheme="minorHAnsi"/>
              </w:rPr>
              <w:t xml:space="preserve"> bostadens k</w:t>
            </w:r>
            <w:r w:rsidRPr="007E5EF3">
              <w:rPr>
                <w:rFonts w:cstheme="minorHAnsi"/>
                <w:u w:val="single"/>
              </w:rPr>
              <w:t>araktäristik</w:t>
            </w:r>
            <w:r w:rsidRPr="007E5EF3">
              <w:rPr>
                <w:rFonts w:cstheme="minorHAnsi"/>
              </w:rPr>
              <w:t xml:space="preserve"> såsom ålder på byggnad, antal våningar, storlek på lägenhet, utseende.</w:t>
            </w:r>
          </w:p>
        </w:tc>
        <w:tc>
          <w:tcPr>
            <w:tcW w:w="5670" w:type="dxa"/>
          </w:tcPr>
          <w:p w14:paraId="033790DD" w14:textId="77777777" w:rsidR="00FB028C" w:rsidRPr="007E5EF3" w:rsidRDefault="00FB028C" w:rsidP="003735B7">
            <w:r w:rsidRPr="007E5EF3">
              <w:t>1. Bostaden har en enkel design med en lägenhet som är liten men räcker i min vardag.</w:t>
            </w:r>
          </w:p>
          <w:p w14:paraId="05BD1AB9" w14:textId="77777777" w:rsidR="00FB028C" w:rsidRPr="007E5EF3" w:rsidRDefault="00FB028C" w:rsidP="003735B7">
            <w:r w:rsidRPr="007E5EF3">
              <w:t xml:space="preserve">2. Bostaden har en enkel design med en lägenhet som är tillräckligt stor för att kunna ta emot besök </w:t>
            </w:r>
          </w:p>
          <w:p w14:paraId="42B6D3AC" w14:textId="77777777" w:rsidR="00FB028C" w:rsidRPr="007E5EF3" w:rsidRDefault="00FB028C" w:rsidP="003735B7">
            <w:r w:rsidRPr="007E5EF3">
              <w:t xml:space="preserve">3. Bostaden är modern och fräsch med en lägenhet som är tillräckligt stor för att kunna ta emot besök </w:t>
            </w:r>
          </w:p>
        </w:tc>
        <w:tc>
          <w:tcPr>
            <w:tcW w:w="5670" w:type="dxa"/>
            <w:shd w:val="clear" w:color="auto" w:fill="E7E6E6" w:themeFill="background2"/>
          </w:tcPr>
          <w:p w14:paraId="7AE33B3F" w14:textId="77777777" w:rsidR="00FB028C" w:rsidRDefault="00FB028C" w:rsidP="003735B7">
            <w:r>
              <w:t>Förslag att byta ut design mot ”Bostadens utformning”. Det är även viktigt att vara tydlig med hur olika begrepp används: bostad, byggnad, lägenhet.</w:t>
            </w:r>
          </w:p>
          <w:p w14:paraId="7A64E5A1" w14:textId="77777777" w:rsidR="00FB028C" w:rsidRDefault="00FB028C" w:rsidP="003735B7">
            <w:r>
              <w:t xml:space="preserve">Antal rum och storlek framhålls som det viktiga för hur bostaden kan användas. Även om det finns gemensamhetslokal och övernattningsrum. </w:t>
            </w:r>
          </w:p>
          <w:p w14:paraId="0BCA5A89" w14:textId="77777777" w:rsidR="00FB028C" w:rsidRDefault="00FB028C" w:rsidP="003735B7">
            <w:r>
              <w:t>Utseende verkar vara mindre viktigt.</w:t>
            </w:r>
          </w:p>
          <w:p w14:paraId="6CFFF5C9" w14:textId="77777777" w:rsidR="00FB028C" w:rsidRDefault="00FB028C" w:rsidP="003735B7"/>
          <w:p w14:paraId="32850CD1" w14:textId="77777777" w:rsidR="00FB028C" w:rsidRPr="004469C7" w:rsidRDefault="00FB028C" w:rsidP="003735B7">
            <w:pPr>
              <w:rPr>
                <w:b/>
                <w:bCs/>
              </w:rPr>
            </w:pPr>
            <w:r w:rsidRPr="004469C7">
              <w:rPr>
                <w:b/>
                <w:bCs/>
              </w:rPr>
              <w:t>Nivåerna behöver utvecklas.</w:t>
            </w:r>
          </w:p>
        </w:tc>
      </w:tr>
      <w:tr w:rsidR="00FB028C" w:rsidRPr="00827F8C" w14:paraId="1A023AB1" w14:textId="77777777" w:rsidTr="003735B7">
        <w:trPr>
          <w:trHeight w:val="534"/>
        </w:trPr>
        <w:tc>
          <w:tcPr>
            <w:tcW w:w="1838" w:type="dxa"/>
          </w:tcPr>
          <w:p w14:paraId="5F6ECCF2" w14:textId="77777777" w:rsidR="00FB028C" w:rsidRPr="007E5EF3" w:rsidRDefault="00FB028C" w:rsidP="003735B7">
            <w:r w:rsidRPr="007E5EF3">
              <w:t>Bostadens funktioner</w:t>
            </w:r>
          </w:p>
        </w:tc>
        <w:tc>
          <w:tcPr>
            <w:tcW w:w="1843" w:type="dxa"/>
          </w:tcPr>
          <w:p w14:paraId="38B94033" w14:textId="77777777" w:rsidR="00FB028C" w:rsidRPr="007E5EF3" w:rsidRDefault="00FB028C" w:rsidP="003735B7">
            <w:pPr>
              <w:rPr>
                <w:rFonts w:cstheme="minorHAnsi"/>
              </w:rPr>
            </w:pPr>
            <w:r w:rsidRPr="007E5EF3">
              <w:t xml:space="preserve">Handlar om funktioner </w:t>
            </w:r>
            <w:r w:rsidRPr="007E5EF3">
              <w:rPr>
                <w:rFonts w:cstheme="minorHAnsi"/>
              </w:rPr>
              <w:t>som har betydelse för bekvämlighet, självständighet och möjligheter att göra önskade aktiviteter.</w:t>
            </w:r>
          </w:p>
        </w:tc>
        <w:tc>
          <w:tcPr>
            <w:tcW w:w="5670" w:type="dxa"/>
          </w:tcPr>
          <w:p w14:paraId="35E0A7AA" w14:textId="77777777" w:rsidR="00FB028C" w:rsidRPr="007E5EF3" w:rsidRDefault="00FB028C" w:rsidP="003735B7">
            <w:r w:rsidRPr="007E5EF3">
              <w:t xml:space="preserve">1. Bostaden ligger minst en trappa upp </w:t>
            </w:r>
            <w:r w:rsidRPr="00B80F8F">
              <w:rPr>
                <w:b/>
                <w:bCs/>
              </w:rPr>
              <w:t>utan hiss</w:t>
            </w:r>
            <w:r w:rsidRPr="007E5EF3">
              <w:t xml:space="preserve">, det finns </w:t>
            </w:r>
            <w:r w:rsidRPr="00B80F8F">
              <w:rPr>
                <w:b/>
                <w:bCs/>
              </w:rPr>
              <w:t>ingen uteplats</w:t>
            </w:r>
            <w:r w:rsidRPr="007E5EF3">
              <w:t>.</w:t>
            </w:r>
          </w:p>
          <w:p w14:paraId="068CF503" w14:textId="77777777" w:rsidR="00FB028C" w:rsidRPr="007E5EF3" w:rsidRDefault="00FB028C" w:rsidP="003735B7">
            <w:r w:rsidRPr="007E5EF3">
              <w:t xml:space="preserve">2. Bostaden ligger minst en trappa upp, </w:t>
            </w:r>
            <w:r w:rsidRPr="00B80F8F">
              <w:rPr>
                <w:b/>
                <w:bCs/>
              </w:rPr>
              <w:t>det finns hiss</w:t>
            </w:r>
            <w:r w:rsidRPr="007E5EF3">
              <w:t xml:space="preserve">, det </w:t>
            </w:r>
            <w:r w:rsidRPr="00B80F8F">
              <w:rPr>
                <w:b/>
                <w:bCs/>
              </w:rPr>
              <w:t>finns uteplats</w:t>
            </w:r>
            <w:r w:rsidRPr="007E5EF3">
              <w:t xml:space="preserve"> i anslutning till bostaden.</w:t>
            </w:r>
          </w:p>
          <w:p w14:paraId="68A015CE" w14:textId="77777777" w:rsidR="00FB028C" w:rsidRPr="007E5EF3" w:rsidRDefault="00FB028C" w:rsidP="003735B7">
            <w:r w:rsidRPr="007E5EF3">
              <w:t xml:space="preserve">3. Bostaden ligger minst en trappa upp, det </w:t>
            </w:r>
            <w:r w:rsidRPr="00B80F8F">
              <w:rPr>
                <w:b/>
                <w:bCs/>
              </w:rPr>
              <w:t>finns hiss</w:t>
            </w:r>
            <w:r w:rsidRPr="007E5EF3">
              <w:t xml:space="preserve">, det </w:t>
            </w:r>
            <w:r w:rsidRPr="00B80F8F">
              <w:rPr>
                <w:b/>
                <w:bCs/>
              </w:rPr>
              <w:t>finns balkong</w:t>
            </w:r>
            <w:r w:rsidRPr="007E5EF3">
              <w:t xml:space="preserve"> i lägenheten, det </w:t>
            </w:r>
            <w:r w:rsidRPr="00B80F8F">
              <w:rPr>
                <w:b/>
                <w:bCs/>
              </w:rPr>
              <w:t>finns tvättmöjligheter</w:t>
            </w:r>
            <w:r w:rsidRPr="007E5EF3">
              <w:t xml:space="preserve"> i lägenheten.</w:t>
            </w:r>
          </w:p>
        </w:tc>
        <w:tc>
          <w:tcPr>
            <w:tcW w:w="5670" w:type="dxa"/>
            <w:shd w:val="clear" w:color="auto" w:fill="E7E6E6" w:themeFill="background2"/>
          </w:tcPr>
          <w:p w14:paraId="607175FF" w14:textId="77777777" w:rsidR="00FB028C" w:rsidRDefault="00FB028C" w:rsidP="003735B7">
            <w:r>
              <w:t xml:space="preserve">Viktig fråga men nivåerna kan utvecklas än mer: </w:t>
            </w:r>
            <w:r w:rsidRPr="00D308F3">
              <w:t>Hiss, tvättmöjlighet, balkong/uteplats, kök</w:t>
            </w:r>
            <w:r>
              <w:t>sutrustning</w:t>
            </w:r>
            <w:r w:rsidRPr="00D308F3">
              <w:t>, förvaring</w:t>
            </w:r>
            <w:r>
              <w:t>smöjligheter</w:t>
            </w:r>
            <w:r w:rsidRPr="00D308F3">
              <w:t>, bredband</w:t>
            </w:r>
            <w:r>
              <w:t xml:space="preserve"> (dock sannolikt självklart i nyproduktion), laddningsmöjligheter av elcykel/scooter eller bil.</w:t>
            </w:r>
          </w:p>
          <w:p w14:paraId="7BC8A2A2" w14:textId="77777777" w:rsidR="00FB028C" w:rsidRDefault="00FB028C" w:rsidP="003735B7"/>
          <w:p w14:paraId="5B140960" w14:textId="77777777" w:rsidR="00FB028C" w:rsidRDefault="00FB028C" w:rsidP="003735B7">
            <w:r>
              <w:t>En fråga som diskuterades ytligt var n</w:t>
            </w:r>
            <w:r w:rsidRPr="00AA06BC">
              <w:t>y teknik i lägenheten</w:t>
            </w:r>
            <w:r>
              <w:t>, ”smarta hem”</w:t>
            </w:r>
          </w:p>
          <w:p w14:paraId="2AB890B4" w14:textId="77777777" w:rsidR="00FB028C" w:rsidRPr="00AA06BC" w:rsidRDefault="00FB028C" w:rsidP="003735B7"/>
          <w:p w14:paraId="0594014B" w14:textId="77777777" w:rsidR="00FB028C" w:rsidRPr="007E5EF3" w:rsidRDefault="00FB028C" w:rsidP="003735B7">
            <w:r w:rsidRPr="004469C7">
              <w:rPr>
                <w:b/>
                <w:bCs/>
              </w:rPr>
              <w:t>Nivåerna behöver utvecklas.</w:t>
            </w:r>
          </w:p>
        </w:tc>
      </w:tr>
      <w:tr w:rsidR="00FB028C" w:rsidRPr="00827F8C" w14:paraId="65850B93" w14:textId="77777777" w:rsidTr="003735B7">
        <w:trPr>
          <w:trHeight w:val="534"/>
        </w:trPr>
        <w:tc>
          <w:tcPr>
            <w:tcW w:w="1838" w:type="dxa"/>
          </w:tcPr>
          <w:p w14:paraId="629264BA" w14:textId="77777777" w:rsidR="00FB028C" w:rsidRPr="007E5EF3" w:rsidRDefault="00FB028C" w:rsidP="003735B7">
            <w:r w:rsidRPr="007E5EF3">
              <w:lastRenderedPageBreak/>
              <w:t>Bostadens läge</w:t>
            </w:r>
          </w:p>
        </w:tc>
        <w:tc>
          <w:tcPr>
            <w:tcW w:w="1843" w:type="dxa"/>
          </w:tcPr>
          <w:p w14:paraId="252F17E7" w14:textId="77777777" w:rsidR="00FB028C" w:rsidRPr="007E5EF3" w:rsidRDefault="00FB028C" w:rsidP="003735B7">
            <w:r w:rsidRPr="007E5EF3">
              <w:t>Handlar om bostadens geografiska läge.</w:t>
            </w:r>
          </w:p>
        </w:tc>
        <w:tc>
          <w:tcPr>
            <w:tcW w:w="5670" w:type="dxa"/>
          </w:tcPr>
          <w:p w14:paraId="1AB4B4B7" w14:textId="77777777" w:rsidR="00FB028C" w:rsidRPr="007E5EF3" w:rsidRDefault="00FB028C" w:rsidP="003735B7">
            <w:r w:rsidRPr="007E5EF3">
              <w:t xml:space="preserve">1. Centralt läge, </w:t>
            </w:r>
            <w:r w:rsidRPr="007E5EF3">
              <w:rPr>
                <w:b/>
                <w:bCs/>
              </w:rPr>
              <w:t>långt ifrån</w:t>
            </w:r>
            <w:r w:rsidRPr="007E5EF3">
              <w:t xml:space="preserve"> grönområden och eller vatten.</w:t>
            </w:r>
          </w:p>
          <w:p w14:paraId="21858203" w14:textId="77777777" w:rsidR="00FB028C" w:rsidRPr="007E5EF3" w:rsidRDefault="00FB028C" w:rsidP="003735B7">
            <w:r w:rsidRPr="007E5EF3">
              <w:t xml:space="preserve">2. Centralt läge </w:t>
            </w:r>
            <w:r w:rsidRPr="007E5EF3">
              <w:rPr>
                <w:b/>
                <w:bCs/>
              </w:rPr>
              <w:t>med närhet till</w:t>
            </w:r>
            <w:r w:rsidRPr="007E5EF3">
              <w:t xml:space="preserve"> grönområden eller vatten.</w:t>
            </w:r>
          </w:p>
          <w:p w14:paraId="19D9630A" w14:textId="77777777" w:rsidR="00FB028C" w:rsidRPr="007E5EF3" w:rsidRDefault="00FB028C" w:rsidP="003735B7">
            <w:r w:rsidRPr="007E5EF3">
              <w:t xml:space="preserve">3. Ett läge i utkanten av ett samhälle eller på landsbygd </w:t>
            </w:r>
            <w:r w:rsidRPr="007E5EF3">
              <w:rPr>
                <w:b/>
                <w:bCs/>
              </w:rPr>
              <w:t>med närhet till</w:t>
            </w:r>
            <w:r w:rsidRPr="007E5EF3">
              <w:t xml:space="preserve"> grönområden eller vatten.</w:t>
            </w:r>
          </w:p>
        </w:tc>
        <w:tc>
          <w:tcPr>
            <w:tcW w:w="5670" w:type="dxa"/>
            <w:shd w:val="clear" w:color="auto" w:fill="E7E6E6" w:themeFill="background2"/>
          </w:tcPr>
          <w:p w14:paraId="43B94814" w14:textId="77777777" w:rsidR="00FB028C" w:rsidRDefault="00FB028C" w:rsidP="003735B7">
            <w:r>
              <w:t>Viktigt attribut. Det verkar som att idealet (baserat på gruppens tidigare erfarenheter och undersökningar) är att många vill bo centralt med närhet till natur men att preferenserna är olika. Vissa vill bo centralt andra vill bo mer naturnära och inte i centrum</w:t>
            </w:r>
          </w:p>
          <w:p w14:paraId="360F121D" w14:textId="77777777" w:rsidR="00FB028C" w:rsidRDefault="00FB028C" w:rsidP="003735B7"/>
          <w:p w14:paraId="7B36BD1F" w14:textId="77777777" w:rsidR="00FB028C" w:rsidRDefault="00FB028C" w:rsidP="003735B7">
            <w:r>
              <w:t>Jag tycker att det är svårt att beskriva nivåer kring detta då det inte är helt självklart vad som är bättre. Alla (?) vill ha närhet till någon form av natur (park, vatten, skog…)</w:t>
            </w:r>
          </w:p>
          <w:p w14:paraId="7E023F40" w14:textId="77777777" w:rsidR="00FB028C" w:rsidRDefault="00FB028C" w:rsidP="003735B7"/>
          <w:p w14:paraId="37417728" w14:textId="77777777" w:rsidR="00FB028C" w:rsidRPr="007E5EF3" w:rsidRDefault="00FB028C" w:rsidP="003735B7">
            <w:r w:rsidRPr="004469C7">
              <w:rPr>
                <w:b/>
                <w:bCs/>
              </w:rPr>
              <w:t>Nivåerna behöver utvecklas.</w:t>
            </w:r>
          </w:p>
        </w:tc>
      </w:tr>
      <w:tr w:rsidR="00FB028C" w:rsidRPr="00827F8C" w14:paraId="26F6D546" w14:textId="77777777" w:rsidTr="003735B7">
        <w:tc>
          <w:tcPr>
            <w:tcW w:w="1838" w:type="dxa"/>
          </w:tcPr>
          <w:p w14:paraId="3C1A02A2" w14:textId="77777777" w:rsidR="00FB028C" w:rsidRPr="007E5EF3" w:rsidRDefault="00FB028C" w:rsidP="003735B7">
            <w:r w:rsidRPr="007E5EF3">
              <w:t>Underhåll av bostaden</w:t>
            </w:r>
          </w:p>
        </w:tc>
        <w:tc>
          <w:tcPr>
            <w:tcW w:w="1843" w:type="dxa"/>
          </w:tcPr>
          <w:p w14:paraId="4CE3E0D6" w14:textId="77777777" w:rsidR="00FB028C" w:rsidRPr="007E5EF3" w:rsidRDefault="00FB028C" w:rsidP="003735B7">
            <w:r w:rsidRPr="007E5EF3">
              <w:t xml:space="preserve">Handlar om invändigt och utvändigt </w:t>
            </w:r>
            <w:r>
              <w:t xml:space="preserve">behov av </w:t>
            </w:r>
            <w:r w:rsidRPr="007E5EF3">
              <w:t xml:space="preserve">underhåll, t.ex. tapetsering, skötsel av gemensamma ytor. </w:t>
            </w:r>
          </w:p>
        </w:tc>
        <w:tc>
          <w:tcPr>
            <w:tcW w:w="5670" w:type="dxa"/>
          </w:tcPr>
          <w:p w14:paraId="5D353F5E" w14:textId="77777777" w:rsidR="00FB028C" w:rsidRPr="007E5EF3" w:rsidRDefault="00FB028C" w:rsidP="003735B7">
            <w:r w:rsidRPr="007E5EF3">
              <w:t xml:space="preserve">1.Bostaden kräver </w:t>
            </w:r>
            <w:r w:rsidRPr="007E5EF3">
              <w:rPr>
                <w:b/>
                <w:bCs/>
              </w:rPr>
              <w:t>regelbundet</w:t>
            </w:r>
            <w:r w:rsidRPr="007E5EF3">
              <w:t xml:space="preserve"> invändigt och/eller utvändigt underhåll.</w:t>
            </w:r>
          </w:p>
          <w:p w14:paraId="5ECCD9E1" w14:textId="77777777" w:rsidR="00FB028C" w:rsidRPr="007E5EF3" w:rsidRDefault="00FB028C" w:rsidP="003735B7">
            <w:r w:rsidRPr="007E5EF3">
              <w:t xml:space="preserve">2. Bostaden kräver invändigt och/eller utvändigt underhåll </w:t>
            </w:r>
            <w:r w:rsidRPr="007E5EF3">
              <w:rPr>
                <w:b/>
                <w:bCs/>
              </w:rPr>
              <w:t>vid enstaka tillfällen</w:t>
            </w:r>
            <w:r w:rsidRPr="007E5EF3">
              <w:t>.</w:t>
            </w:r>
          </w:p>
          <w:p w14:paraId="73CF79AE" w14:textId="77777777" w:rsidR="00FB028C" w:rsidRPr="007E5EF3" w:rsidRDefault="00FB028C" w:rsidP="003735B7">
            <w:r w:rsidRPr="007E5EF3">
              <w:t xml:space="preserve">3. Bostaden kräver </w:t>
            </w:r>
            <w:r w:rsidRPr="007E5EF3">
              <w:rPr>
                <w:b/>
                <w:bCs/>
              </w:rPr>
              <w:t xml:space="preserve">inget </w:t>
            </w:r>
            <w:r w:rsidRPr="007E5EF3">
              <w:t>invändigt och/eller utvändigt underhåll</w:t>
            </w:r>
          </w:p>
        </w:tc>
        <w:tc>
          <w:tcPr>
            <w:tcW w:w="5670" w:type="dxa"/>
            <w:shd w:val="clear" w:color="auto" w:fill="E7E6E6" w:themeFill="background2"/>
          </w:tcPr>
          <w:p w14:paraId="797C0C75" w14:textId="77777777" w:rsidR="00FB028C" w:rsidRPr="007E5EF3" w:rsidRDefault="00FB028C" w:rsidP="003735B7">
            <w:r w:rsidRPr="004469C7">
              <w:rPr>
                <w:b/>
                <w:bCs/>
                <w:color w:val="FF0000"/>
              </w:rPr>
              <w:t>Ta bort som attribut.</w:t>
            </w:r>
            <w:r w:rsidRPr="004469C7">
              <w:rPr>
                <w:color w:val="FF0000"/>
              </w:rPr>
              <w:t xml:space="preserve"> </w:t>
            </w:r>
            <w:r>
              <w:t>Vår undersökning riktar sig till personer som antingen flyttar till en hyresrätt då någon annan sköter det huvudsakliga underhållet. Alternativt, när det gäller Riksbyggen, så handlar det ju om att flytta till en nyproducerad bostadsrätt där underhållsbehoven sannolikt är minimala.</w:t>
            </w:r>
          </w:p>
        </w:tc>
      </w:tr>
      <w:tr w:rsidR="00FB028C" w:rsidRPr="005A0C55" w14:paraId="7A011548" w14:textId="77777777" w:rsidTr="003735B7">
        <w:tc>
          <w:tcPr>
            <w:tcW w:w="1838" w:type="dxa"/>
          </w:tcPr>
          <w:p w14:paraId="6660A024" w14:textId="77777777" w:rsidR="00FB028C" w:rsidRPr="007E5EF3" w:rsidRDefault="00FB028C" w:rsidP="003735B7">
            <w:r w:rsidRPr="007E5EF3">
              <w:t>Trivsel i närområdet</w:t>
            </w:r>
          </w:p>
        </w:tc>
        <w:tc>
          <w:tcPr>
            <w:tcW w:w="1843" w:type="dxa"/>
          </w:tcPr>
          <w:p w14:paraId="23EC6A62" w14:textId="77777777" w:rsidR="00FB028C" w:rsidRPr="007E5EF3" w:rsidRDefault="00FB028C" w:rsidP="003735B7">
            <w:r w:rsidRPr="007E5EF3">
              <w:t>Handlar om den subjektiva upplevelsen av närområdet</w:t>
            </w:r>
          </w:p>
        </w:tc>
        <w:tc>
          <w:tcPr>
            <w:tcW w:w="5670" w:type="dxa"/>
          </w:tcPr>
          <w:p w14:paraId="3FB9FB42" w14:textId="77777777" w:rsidR="00FB028C" w:rsidRPr="007E5EF3" w:rsidRDefault="00FB028C" w:rsidP="003735B7">
            <w:r w:rsidRPr="007E5EF3">
              <w:t>1. Närområdet är nytt för mig och jag känner ingen anknytning till det</w:t>
            </w:r>
          </w:p>
          <w:p w14:paraId="5CE8DBA8" w14:textId="77777777" w:rsidR="00FB028C" w:rsidRPr="007E5EF3" w:rsidRDefault="00FB028C" w:rsidP="003735B7">
            <w:r w:rsidRPr="007E5EF3">
              <w:t xml:space="preserve">2. Jag känner </w:t>
            </w:r>
            <w:r w:rsidRPr="0052653B">
              <w:rPr>
                <w:b/>
                <w:bCs/>
              </w:rPr>
              <w:t>viss anknytning</w:t>
            </w:r>
            <w:r w:rsidRPr="007E5EF3">
              <w:t xml:space="preserve"> till närområdet</w:t>
            </w:r>
          </w:p>
          <w:p w14:paraId="6C3F9D36" w14:textId="77777777" w:rsidR="00FB028C" w:rsidRPr="007E5EF3" w:rsidRDefault="00FB028C" w:rsidP="003735B7">
            <w:r w:rsidRPr="007E5EF3">
              <w:t xml:space="preserve">3. Jag känner </w:t>
            </w:r>
            <w:r w:rsidRPr="0052653B">
              <w:rPr>
                <w:b/>
                <w:bCs/>
              </w:rPr>
              <w:t>stark anknytning</w:t>
            </w:r>
            <w:r w:rsidRPr="007E5EF3">
              <w:t xml:space="preserve"> till närområdet, det bor människor jag känner där och området känns tryggt och säkert</w:t>
            </w:r>
          </w:p>
        </w:tc>
        <w:tc>
          <w:tcPr>
            <w:tcW w:w="5670" w:type="dxa"/>
            <w:shd w:val="clear" w:color="auto" w:fill="E7E6E6" w:themeFill="background2"/>
          </w:tcPr>
          <w:p w14:paraId="5F7F1102" w14:textId="77777777" w:rsidR="00FB028C" w:rsidRDefault="00FB028C" w:rsidP="003735B7">
            <w:r>
              <w:t>Ett tillägg till trivsel som alla föreslår är ”trygghet”.</w:t>
            </w:r>
          </w:p>
          <w:p w14:paraId="28BC6540" w14:textId="77777777" w:rsidR="00FB028C" w:rsidRDefault="00FB028C" w:rsidP="003735B7"/>
          <w:p w14:paraId="5E8514D3" w14:textId="77777777" w:rsidR="00FB028C" w:rsidRDefault="00FB028C" w:rsidP="003735B7">
            <w:pPr>
              <w:rPr>
                <w:b/>
                <w:bCs/>
              </w:rPr>
            </w:pPr>
            <w:r w:rsidRPr="004469C7">
              <w:rPr>
                <w:b/>
                <w:bCs/>
              </w:rPr>
              <w:t>Nivåerna behöver utvecklas.</w:t>
            </w:r>
          </w:p>
          <w:p w14:paraId="327CD4EB" w14:textId="77777777" w:rsidR="00FB028C" w:rsidRPr="007E5EF3" w:rsidRDefault="00FB028C" w:rsidP="003735B7"/>
        </w:tc>
      </w:tr>
      <w:tr w:rsidR="00FB028C" w14:paraId="0FD65157" w14:textId="77777777" w:rsidTr="003735B7">
        <w:tc>
          <w:tcPr>
            <w:tcW w:w="1838" w:type="dxa"/>
          </w:tcPr>
          <w:p w14:paraId="169A6A2A" w14:textId="77777777" w:rsidR="00FB028C" w:rsidRPr="007E5EF3" w:rsidRDefault="00FB028C" w:rsidP="003735B7">
            <w:r w:rsidRPr="007E5EF3">
              <w:t>Transport-möjligheter</w:t>
            </w:r>
          </w:p>
        </w:tc>
        <w:tc>
          <w:tcPr>
            <w:tcW w:w="1843" w:type="dxa"/>
          </w:tcPr>
          <w:p w14:paraId="3CE77C3D" w14:textId="77777777" w:rsidR="00FB028C" w:rsidRPr="007E5EF3" w:rsidRDefault="00FB028C" w:rsidP="003735B7">
            <w:r w:rsidRPr="007E5EF3">
              <w:t>Handlar om möjligheter att transportera sig.</w:t>
            </w:r>
          </w:p>
        </w:tc>
        <w:tc>
          <w:tcPr>
            <w:tcW w:w="5670" w:type="dxa"/>
          </w:tcPr>
          <w:p w14:paraId="179605BB" w14:textId="77777777" w:rsidR="00FB028C" w:rsidRDefault="00FB028C" w:rsidP="003735B7">
            <w:r w:rsidRPr="007E5EF3">
              <w:t>1. Det finns</w:t>
            </w:r>
            <w:r>
              <w:t xml:space="preserve"> </w:t>
            </w:r>
            <w:r w:rsidRPr="007E5EF3">
              <w:t xml:space="preserve">parkeringsplats för bil, </w:t>
            </w:r>
            <w:r>
              <w:t xml:space="preserve">det är </w:t>
            </w:r>
            <w:r w:rsidRPr="0052653B">
              <w:rPr>
                <w:b/>
                <w:bCs/>
              </w:rPr>
              <w:t xml:space="preserve">långt till </w:t>
            </w:r>
            <w:r w:rsidRPr="007E5EF3">
              <w:t>kollektivtrafik</w:t>
            </w:r>
          </w:p>
          <w:p w14:paraId="71669B0A" w14:textId="77777777" w:rsidR="00FB028C" w:rsidRPr="007E5EF3" w:rsidRDefault="00FB028C" w:rsidP="003735B7">
            <w:r>
              <w:t>2.</w:t>
            </w:r>
            <w:r w:rsidRPr="007E5EF3">
              <w:t xml:space="preserve"> Det finns parkeringsplats för bil, </w:t>
            </w:r>
            <w:r>
              <w:t xml:space="preserve">det är </w:t>
            </w:r>
            <w:r w:rsidRPr="0052653B">
              <w:rPr>
                <w:b/>
                <w:bCs/>
              </w:rPr>
              <w:t>nära till</w:t>
            </w:r>
            <w:r>
              <w:t xml:space="preserve"> </w:t>
            </w:r>
            <w:r w:rsidRPr="007E5EF3">
              <w:t>kollektivtrafik och tillgängliga gång och cykelbanor</w:t>
            </w:r>
          </w:p>
        </w:tc>
        <w:tc>
          <w:tcPr>
            <w:tcW w:w="5670" w:type="dxa"/>
            <w:shd w:val="clear" w:color="auto" w:fill="E7E6E6" w:themeFill="background2"/>
          </w:tcPr>
          <w:p w14:paraId="0856D31C" w14:textId="77777777" w:rsidR="00FB028C" w:rsidRDefault="00FB028C" w:rsidP="003735B7">
            <w:r>
              <w:t>Såväl parkeringsplatser som kollektivtrafik framhålls som viktiga. Gång och cykelbanor samt förvaring för cykel lyfts också fram.</w:t>
            </w:r>
          </w:p>
          <w:p w14:paraId="05ED920C" w14:textId="77777777" w:rsidR="00FB028C" w:rsidRDefault="00FB028C" w:rsidP="003735B7"/>
          <w:p w14:paraId="060884AB" w14:textId="77777777" w:rsidR="00FB028C" w:rsidRPr="007E5EF3" w:rsidRDefault="00FB028C" w:rsidP="003735B7">
            <w:r w:rsidRPr="004469C7">
              <w:rPr>
                <w:b/>
                <w:bCs/>
              </w:rPr>
              <w:t>Nivåerna behöver utvecklas.</w:t>
            </w:r>
          </w:p>
        </w:tc>
      </w:tr>
      <w:tr w:rsidR="00FB028C" w14:paraId="7A949583" w14:textId="77777777" w:rsidTr="003735B7">
        <w:tc>
          <w:tcPr>
            <w:tcW w:w="1838" w:type="dxa"/>
          </w:tcPr>
          <w:p w14:paraId="2BFB3971" w14:textId="77777777" w:rsidR="00FB028C" w:rsidRPr="007E5EF3" w:rsidRDefault="00FB028C" w:rsidP="003735B7">
            <w:r w:rsidRPr="007E5EF3">
              <w:t>Kostnader för boendet*</w:t>
            </w:r>
          </w:p>
        </w:tc>
        <w:tc>
          <w:tcPr>
            <w:tcW w:w="1843" w:type="dxa"/>
          </w:tcPr>
          <w:p w14:paraId="5FD77ECA" w14:textId="77777777" w:rsidR="00FB028C" w:rsidRPr="007E5EF3" w:rsidRDefault="00FB028C" w:rsidP="003735B7">
            <w:r w:rsidRPr="007E5EF3">
              <w:t xml:space="preserve">Handlar om kostnader för boendet såsom </w:t>
            </w:r>
            <w:r w:rsidRPr="007E5EF3">
              <w:lastRenderedPageBreak/>
              <w:t>hyra, ränta, löpande underhåll och drift.</w:t>
            </w:r>
          </w:p>
        </w:tc>
        <w:tc>
          <w:tcPr>
            <w:tcW w:w="5670" w:type="dxa"/>
          </w:tcPr>
          <w:p w14:paraId="6927E3F2" w14:textId="77777777" w:rsidR="00FB028C" w:rsidRDefault="00FB028C" w:rsidP="003735B7">
            <w:r>
              <w:lastRenderedPageBreak/>
              <w:t xml:space="preserve">Boendekostnaden är </w:t>
            </w:r>
          </w:p>
          <w:p w14:paraId="3A60AF94" w14:textId="77777777" w:rsidR="00FB028C" w:rsidRPr="007E5EF3" w:rsidRDefault="00FB028C" w:rsidP="003735B7">
            <w:r w:rsidRPr="007E5EF3">
              <w:t>1. Max 6000 kr/månad</w:t>
            </w:r>
          </w:p>
          <w:p w14:paraId="2A3C937D" w14:textId="77777777" w:rsidR="00FB028C" w:rsidRPr="007E5EF3" w:rsidRDefault="00FB028C" w:rsidP="003735B7">
            <w:r w:rsidRPr="007E5EF3">
              <w:t>2. 6000–10 000 kr/månad</w:t>
            </w:r>
          </w:p>
          <w:p w14:paraId="70F2EA44" w14:textId="77777777" w:rsidR="00FB028C" w:rsidRPr="007E5EF3" w:rsidRDefault="00FB028C" w:rsidP="003735B7">
            <w:r w:rsidRPr="007E5EF3">
              <w:lastRenderedPageBreak/>
              <w:t xml:space="preserve">3. Mer än </w:t>
            </w:r>
            <w:r>
              <w:t xml:space="preserve">10 </w:t>
            </w:r>
            <w:r w:rsidRPr="007E5EF3">
              <w:t>000 kr/månad</w:t>
            </w:r>
          </w:p>
        </w:tc>
        <w:tc>
          <w:tcPr>
            <w:tcW w:w="5670" w:type="dxa"/>
            <w:shd w:val="clear" w:color="auto" w:fill="E7E6E6" w:themeFill="background2"/>
          </w:tcPr>
          <w:p w14:paraId="321213F6" w14:textId="77777777" w:rsidR="00FB028C" w:rsidRDefault="00FB028C" w:rsidP="003735B7">
            <w:r>
              <w:lastRenderedPageBreak/>
              <w:t>Enhälligt att attributet ska vara med och att nivåerna är rimliga. Dock viktigt att fånga den enskildes ekonomiska förutsättningar</w:t>
            </w:r>
          </w:p>
        </w:tc>
      </w:tr>
    </w:tbl>
    <w:p w14:paraId="3138B7EE" w14:textId="77777777" w:rsidR="00FB028C" w:rsidRDefault="00FB028C" w:rsidP="00FB028C"/>
    <w:p w14:paraId="67F4EA51" w14:textId="77777777" w:rsidR="00FB028C" w:rsidRPr="00AA06BC" w:rsidRDefault="00FB028C" w:rsidP="00FB028C">
      <w:pPr>
        <w:pStyle w:val="Kommentarer"/>
        <w:rPr>
          <w:sz w:val="24"/>
          <w:szCs w:val="24"/>
        </w:rPr>
      </w:pPr>
      <w:r>
        <w:rPr>
          <w:sz w:val="24"/>
          <w:szCs w:val="24"/>
        </w:rPr>
        <w:t>A</w:t>
      </w:r>
      <w:r w:rsidRPr="00AA06BC">
        <w:rPr>
          <w:sz w:val="24"/>
          <w:szCs w:val="24"/>
        </w:rPr>
        <w:t>ndra faktorer</w:t>
      </w:r>
      <w:r>
        <w:rPr>
          <w:sz w:val="24"/>
          <w:szCs w:val="24"/>
        </w:rPr>
        <w:t xml:space="preserve"> som diskuterades som potentiellt viktiga var kopplat till ökad miljömedvetenhet såsom u</w:t>
      </w:r>
      <w:r w:rsidRPr="00AA06BC">
        <w:rPr>
          <w:sz w:val="24"/>
          <w:szCs w:val="24"/>
        </w:rPr>
        <w:t>ppvärmning</w:t>
      </w:r>
      <w:r>
        <w:rPr>
          <w:sz w:val="24"/>
          <w:szCs w:val="24"/>
        </w:rPr>
        <w:t xml:space="preserve"> av huset, byggnadsm</w:t>
      </w:r>
      <w:r w:rsidRPr="00AA06BC">
        <w:rPr>
          <w:sz w:val="24"/>
          <w:szCs w:val="24"/>
        </w:rPr>
        <w:t>aterial i huset</w:t>
      </w:r>
      <w:r>
        <w:rPr>
          <w:sz w:val="24"/>
          <w:szCs w:val="24"/>
        </w:rPr>
        <w:t xml:space="preserve">. </w:t>
      </w:r>
      <w:r w:rsidRPr="00D42C40">
        <w:rPr>
          <w:b/>
          <w:bCs/>
          <w:sz w:val="24"/>
          <w:szCs w:val="24"/>
        </w:rPr>
        <w:t>Tillgång till ”boendeservice” kan inkluderas som en del i att beskriva nivåer.</w:t>
      </w:r>
    </w:p>
    <w:p w14:paraId="416BCFDD" w14:textId="725493D5" w:rsidR="006C629E" w:rsidRPr="00FB028C" w:rsidRDefault="006C629E" w:rsidP="000C1DF1"/>
    <w:sectPr w:rsidR="006C629E" w:rsidRPr="00FB028C" w:rsidSect="00FB028C">
      <w:pgSz w:w="16838" w:h="11906" w:orient="landscape"/>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gnus Zingmark" w:date="2020-09-02T14:54:00Z" w:initials="M">
    <w:p w14:paraId="13E45932" w14:textId="54F90045" w:rsidR="00327752" w:rsidRDefault="00327752">
      <w:pPr>
        <w:pStyle w:val="Kommentarer"/>
      </w:pPr>
      <w:r>
        <w:rPr>
          <w:rStyle w:val="Kommentarsreferens"/>
        </w:rPr>
        <w:annotationRef/>
      </w:r>
      <w:hyperlink r:id="rId1" w:history="1">
        <w:r>
          <w:rPr>
            <w:rStyle w:val="Hyperlnk"/>
          </w:rPr>
          <w:t>https://www.tandfonline.com/doi/full/10.1080/10511482.2020.1793795</w:t>
        </w:r>
      </w:hyperlink>
    </w:p>
  </w:comment>
  <w:comment w:id="1" w:author="Magnus Zingmark" w:date="2020-11-18T09:36:00Z" w:initials="MZ">
    <w:p w14:paraId="459F52D5" w14:textId="4E65D7A9" w:rsidR="00245BC9" w:rsidRDefault="00245BC9">
      <w:pPr>
        <w:pStyle w:val="Kommentarer"/>
      </w:pPr>
      <w:r>
        <w:rPr>
          <w:rStyle w:val="Kommentarsreferens"/>
        </w:rPr>
        <w:annotationRef/>
      </w:r>
      <w:r>
        <w:t>abrupt , till diskussion</w:t>
      </w:r>
    </w:p>
  </w:comment>
  <w:comment w:id="2" w:author="Magnus Zingmark" w:date="2020-09-02T14:57:00Z" w:initials="M">
    <w:p w14:paraId="734B512C" w14:textId="60A7F5CE" w:rsidR="00327752" w:rsidRDefault="00327752">
      <w:pPr>
        <w:pStyle w:val="Kommentarer"/>
      </w:pPr>
      <w:r>
        <w:rPr>
          <w:rStyle w:val="Kommentarsreferens"/>
        </w:rPr>
        <w:annotationRef/>
      </w:r>
      <w:hyperlink r:id="rId2" w:history="1">
        <w:r>
          <w:rPr>
            <w:rStyle w:val="Hyperlnk"/>
          </w:rPr>
          <w:t>https://pubmed.ncbi.nlm.nih.gov/31305191/</w:t>
        </w:r>
      </w:hyperlink>
    </w:p>
  </w:comment>
  <w:comment w:id="3" w:author="Magnus Zingmark" w:date="2020-09-01T10:58:00Z" w:initials="M">
    <w:p w14:paraId="0E1B4EAF" w14:textId="77777777" w:rsidR="004C45E1" w:rsidRDefault="004C45E1" w:rsidP="004C45E1">
      <w:pPr>
        <w:pStyle w:val="Kommentarer"/>
      </w:pPr>
      <w:r>
        <w:rPr>
          <w:rStyle w:val="Kommentarsreferens"/>
        </w:rPr>
        <w:annotationRef/>
      </w:r>
      <w:hyperlink r:id="rId3" w:history="1">
        <w:r>
          <w:rPr>
            <w:rStyle w:val="Hyperlnk"/>
          </w:rPr>
          <w:t>https://www.cambridge.org/core/journals/canadian-journal-on-aging-la-revue-canadienne-du-vieillissement/article/push-and-pull-factors-surrounding-older-adults-relocation-to-supportive-housing-a-scoping-review/5F6F052A6FEF3AD7224B7730BE254FA8</w:t>
        </w:r>
      </w:hyperlink>
    </w:p>
  </w:comment>
  <w:comment w:id="4" w:author="Magnus Zingmark" w:date="2020-11-18T09:38:00Z" w:initials="MZ">
    <w:p w14:paraId="131A4E76" w14:textId="4D22DD3F" w:rsidR="00245BC9" w:rsidRDefault="00245BC9" w:rsidP="00245BC9">
      <w:r>
        <w:rPr>
          <w:rStyle w:val="Kommentarsreferens"/>
        </w:rPr>
        <w:annotationRef/>
      </w:r>
      <w:r w:rsidRPr="003D6604">
        <w:t>Kunskapsluckan k</w:t>
      </w:r>
      <w:r>
        <w:t>unde</w:t>
      </w:r>
      <w:r w:rsidRPr="003D6604">
        <w:t xml:space="preserve"> mejslas fram t</w:t>
      </w:r>
      <w:r>
        <w:t>ydligare!</w:t>
      </w:r>
    </w:p>
  </w:comment>
  <w:comment w:id="5" w:author="Magnus Zingmark" w:date="2020-09-01T10:47:00Z" w:initials="M">
    <w:p w14:paraId="6E6B7203" w14:textId="77777777" w:rsidR="00AB58F9" w:rsidRPr="00DC68DF" w:rsidRDefault="00AB58F9" w:rsidP="00AB58F9">
      <w:r>
        <w:rPr>
          <w:rStyle w:val="Kommentarsreferens"/>
        </w:rPr>
        <w:annotationRef/>
      </w:r>
      <w:hyperlink r:id="rId4" w:history="1">
        <w:r w:rsidRPr="00DC68DF">
          <w:rPr>
            <w:rStyle w:val="Hyperlnk"/>
          </w:rPr>
          <w:t>https://academic.oup.com/heapol/article/24/2/151/591265</w:t>
        </w:r>
      </w:hyperlink>
    </w:p>
    <w:p w14:paraId="26C5C18D" w14:textId="2B01D0A2" w:rsidR="00AB58F9" w:rsidRDefault="00AB58F9">
      <w:pPr>
        <w:pStyle w:val="Kommentarer"/>
      </w:pPr>
    </w:p>
  </w:comment>
  <w:comment w:id="7" w:author="Magnus Zingmark" w:date="2021-01-18T11:48:00Z" w:initials="MZ">
    <w:p w14:paraId="66D98213" w14:textId="1CF50E0E" w:rsidR="00531E1F" w:rsidRDefault="00531E1F">
      <w:pPr>
        <w:pStyle w:val="Kommentarer"/>
      </w:pPr>
      <w:r>
        <w:rPr>
          <w:rStyle w:val="Kommentarsreferens"/>
        </w:rPr>
        <w:annotationRef/>
      </w:r>
      <w:r w:rsidRPr="00AF266A">
        <w:rPr>
          <w:rFonts w:ascii="Times New Roman" w:eastAsia="Times New Roman" w:hAnsi="Times New Roman" w:cs="Times New Roman"/>
          <w:sz w:val="24"/>
          <w:szCs w:val="24"/>
          <w:lang w:eastAsia="sv-SE"/>
        </w:rPr>
        <w:t>Vi ska nyttja det faktum att vår målgrupp är personer som står i kö och överväger att flytta. Det gör hela valscenariot väldigt konkret - det handlar om att tänka sig frågorna utifrån att man flyttar till en hyresrätt eller bostadsrätt. Dvs, inte att man är på väg att bygga ny villa eller flytta till Spanien</w:t>
      </w:r>
    </w:p>
  </w:comment>
  <w:comment w:id="8" w:author="Magnus Zingmark [2]" w:date="2025-11-10T16:04:00Z" w:initials="MZ">
    <w:p w14:paraId="56BDE4CE" w14:textId="77777777" w:rsidR="00FB028C" w:rsidRDefault="00FB028C" w:rsidP="00FB028C">
      <w:pPr>
        <w:pStyle w:val="Kommentarer"/>
      </w:pPr>
      <w:r>
        <w:rPr>
          <w:rStyle w:val="Kommentarsreferens"/>
        </w:rPr>
        <w:annotationRef/>
      </w:r>
      <w:r>
        <w:t>Case board of users, n=5 persons commented on a list of attributes and suitable levels for each attribute</w:t>
      </w:r>
    </w:p>
  </w:comment>
  <w:comment w:id="9" w:author="Magnus Zingmark [2]" w:date="2025-11-10T16:16:00Z" w:initials="MZ">
    <w:p w14:paraId="67353454" w14:textId="77777777" w:rsidR="00957E5D" w:rsidRDefault="00373F99" w:rsidP="00957E5D">
      <w:pPr>
        <w:pStyle w:val="Kommentarer"/>
      </w:pPr>
      <w:r>
        <w:rPr>
          <w:rStyle w:val="Kommentarsreferens"/>
        </w:rPr>
        <w:annotationRef/>
      </w:r>
      <w:r w:rsidR="00957E5D">
        <w:t>Se results from this test on page 5-7</w:t>
      </w:r>
    </w:p>
  </w:comment>
  <w:comment w:id="10" w:author="Susanne Iwarsson" w:date="2020-11-04T10:11:00Z" w:initials="SI">
    <w:p w14:paraId="167E6106" w14:textId="3905A0C0" w:rsidR="00676E94" w:rsidRPr="00F130E4" w:rsidRDefault="00676E94" w:rsidP="00676E94">
      <w:pPr>
        <w:pStyle w:val="Kommentarer"/>
        <w:rPr>
          <w:lang w:val="en-GB"/>
        </w:rPr>
      </w:pPr>
      <w:r>
        <w:rPr>
          <w:rStyle w:val="Kommentarsreferens"/>
        </w:rPr>
        <w:annotationRef/>
      </w:r>
      <w:r w:rsidRPr="00F130E4">
        <w:rPr>
          <w:lang w:val="en-GB"/>
        </w:rPr>
        <w:t>D</w:t>
      </w:r>
      <w:r>
        <w:rPr>
          <w:lang w:val="en-GB"/>
        </w:rPr>
        <w:t>e</w:t>
      </w:r>
      <w:r w:rsidRPr="00F130E4">
        <w:rPr>
          <w:lang w:val="en-GB"/>
        </w:rPr>
        <w:t>fine – what is a l</w:t>
      </w:r>
      <w:r>
        <w:rPr>
          <w:lang w:val="en-GB"/>
        </w:rPr>
        <w:t>evel?</w:t>
      </w:r>
    </w:p>
  </w:comment>
  <w:comment w:id="11" w:author="Magnus Zingmark [2]" w:date="2025-11-10T16:05:00Z" w:initials="MZ">
    <w:p w14:paraId="601C8945" w14:textId="77777777" w:rsidR="00FB028C" w:rsidRDefault="00FB028C" w:rsidP="00FB028C">
      <w:pPr>
        <w:pStyle w:val="Kommentarer"/>
      </w:pPr>
      <w:r>
        <w:rPr>
          <w:rStyle w:val="Kommentarsreferens"/>
        </w:rPr>
        <w:annotationRef/>
      </w:r>
      <w:r>
        <w:t>The comment also apply to the conducted DCE</w:t>
      </w:r>
    </w:p>
  </w:comment>
  <w:comment w:id="12" w:author="Magnus Zingmark" w:date="2020-09-02T15:14:00Z" w:initials="M">
    <w:p w14:paraId="56FD33BF" w14:textId="2C625B9C" w:rsidR="00676E94" w:rsidRPr="00531E1F" w:rsidRDefault="00676E94" w:rsidP="00676E94">
      <w:pPr>
        <w:pStyle w:val="Kommentarer"/>
        <w:rPr>
          <w:lang w:val="en-US"/>
        </w:rPr>
      </w:pPr>
      <w:r>
        <w:rPr>
          <w:rStyle w:val="Kommentarsreferens"/>
        </w:rPr>
        <w:annotationRef/>
      </w:r>
      <w:r w:rsidRPr="009E0A2F">
        <w:t xml:space="preserve"> </w:t>
      </w:r>
      <w:r>
        <w:t xml:space="preserve">läsa mer här, beskrivs bra i 3.1.3. </w:t>
      </w:r>
      <w:hyperlink r:id="rId5" w:anchor="Sec3" w:history="1">
        <w:r w:rsidRPr="00531E1F">
          <w:rPr>
            <w:rStyle w:val="Hyperlnk"/>
            <w:lang w:val="en-US"/>
          </w:rPr>
          <w:t>https://link.springer.com/article/10.2165/00019053-200826080-00004#Sec3</w:t>
        </w:r>
      </w:hyperlink>
    </w:p>
    <w:p w14:paraId="68F82998" w14:textId="6B34819D" w:rsidR="00676E94" w:rsidRPr="00531E1F" w:rsidRDefault="00676E94" w:rsidP="00676E94">
      <w:pPr>
        <w:pStyle w:val="Kommentarer"/>
        <w:rPr>
          <w:b/>
          <w:bCs/>
          <w:lang w:val="en-US"/>
        </w:rPr>
      </w:pPr>
    </w:p>
  </w:comment>
  <w:comment w:id="13" w:author="Magnus Zingmark" w:date="2020-09-17T11:47:00Z" w:initials="MZ">
    <w:p w14:paraId="7CEEF1FC" w14:textId="585D64D6" w:rsidR="00676E94" w:rsidRPr="00531E1F" w:rsidRDefault="00676E94" w:rsidP="00676E94">
      <w:pPr>
        <w:pStyle w:val="Kommentarer"/>
        <w:rPr>
          <w:b/>
          <w:bCs/>
          <w:lang w:val="en-US"/>
        </w:rPr>
      </w:pPr>
      <w:r w:rsidRPr="00E17FEC">
        <w:rPr>
          <w:rStyle w:val="Kommentarsreferens"/>
          <w:b/>
          <w:bCs/>
        </w:rPr>
        <w:annotationRef/>
      </w:r>
    </w:p>
    <w:p w14:paraId="75C63D7D" w14:textId="77777777" w:rsidR="00676E94" w:rsidRPr="00531E1F" w:rsidRDefault="00676E94" w:rsidP="00676E94">
      <w:pPr>
        <w:pStyle w:val="Kommentarer"/>
        <w:rPr>
          <w:b/>
          <w:bCs/>
          <w:lang w:val="en-US"/>
        </w:rPr>
      </w:pPr>
      <w:r w:rsidRPr="00531E1F">
        <w:rPr>
          <w:b/>
          <w:bCs/>
          <w:lang w:val="en-US"/>
        </w:rPr>
        <w:t>Alternativa val:</w:t>
      </w:r>
    </w:p>
    <w:p w14:paraId="5131E8CF" w14:textId="77777777" w:rsidR="00676E94" w:rsidRPr="00531E1F" w:rsidRDefault="00676E94" w:rsidP="00676E94">
      <w:pPr>
        <w:pStyle w:val="Kommentarer"/>
        <w:rPr>
          <w:b/>
          <w:bCs/>
          <w:lang w:val="en-US"/>
        </w:rPr>
      </w:pPr>
      <w:r w:rsidRPr="00531E1F">
        <w:rPr>
          <w:b/>
          <w:bCs/>
          <w:lang w:val="en-US"/>
        </w:rPr>
        <w:t>Best</w:t>
      </w:r>
    </w:p>
    <w:p w14:paraId="02BD258B" w14:textId="77777777" w:rsidR="00676E94" w:rsidRPr="00531E1F" w:rsidRDefault="00676E94" w:rsidP="00676E94">
      <w:pPr>
        <w:pStyle w:val="Kommentarer"/>
        <w:rPr>
          <w:b/>
          <w:bCs/>
          <w:lang w:val="en-US"/>
        </w:rPr>
      </w:pPr>
      <w:r w:rsidRPr="00531E1F">
        <w:rPr>
          <w:b/>
          <w:bCs/>
          <w:lang w:val="en-US"/>
        </w:rPr>
        <w:t>Best-worse</w:t>
      </w:r>
    </w:p>
    <w:p w14:paraId="2D55FEE5" w14:textId="77777777" w:rsidR="00676E94" w:rsidRPr="0018720E" w:rsidRDefault="00676E94" w:rsidP="00676E94">
      <w:pPr>
        <w:pStyle w:val="Kommentarer"/>
        <w:rPr>
          <w:b/>
          <w:bCs/>
          <w:lang w:val="en-US"/>
        </w:rPr>
      </w:pPr>
      <w:r w:rsidRPr="0018720E">
        <w:rPr>
          <w:b/>
          <w:bCs/>
          <w:lang w:val="en-US"/>
        </w:rPr>
        <w:t>Best-best</w:t>
      </w:r>
    </w:p>
  </w:comment>
  <w:comment w:id="14" w:author="Susanne Iwarsson" w:date="2020-11-04T10:17:00Z" w:initials="SI">
    <w:p w14:paraId="0DA6A1BF" w14:textId="77777777" w:rsidR="00676E94" w:rsidRDefault="00676E94" w:rsidP="00676E94">
      <w:pPr>
        <w:pStyle w:val="Kommentarer"/>
      </w:pPr>
      <w:r>
        <w:rPr>
          <w:rStyle w:val="Kommentarsreferens"/>
        </w:rPr>
        <w:annotationRef/>
      </w:r>
      <w:r>
        <w:t>ELLER är ”exercise” en term som ska användas i metoden? I så fall måste det blir tydligt vad det betyder – till skillnad från ”scenario”.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E45932" w15:done="0"/>
  <w15:commentEx w15:paraId="459F52D5" w15:done="0"/>
  <w15:commentEx w15:paraId="734B512C" w15:done="0"/>
  <w15:commentEx w15:paraId="0E1B4EAF" w15:done="0"/>
  <w15:commentEx w15:paraId="131A4E76" w15:done="0"/>
  <w15:commentEx w15:paraId="26C5C18D" w15:done="0"/>
  <w15:commentEx w15:paraId="66D98213" w15:done="0"/>
  <w15:commentEx w15:paraId="56BDE4CE" w15:done="0"/>
  <w15:commentEx w15:paraId="67353454" w15:paraIdParent="56BDE4CE" w15:done="0"/>
  <w15:commentEx w15:paraId="167E6106" w15:done="0"/>
  <w15:commentEx w15:paraId="601C8945" w15:paraIdParent="167E6106" w15:done="0"/>
  <w15:commentEx w15:paraId="68F82998" w15:done="0"/>
  <w15:commentEx w15:paraId="2D55FEE5" w15:done="0"/>
  <w15:commentEx w15:paraId="0DA6A1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FA30A0" w16cex:dateUtc="2020-09-02T12:54:00Z"/>
  <w16cex:commentExtensible w16cex:durableId="235F69A1" w16cex:dateUtc="2020-11-18T08:36:00Z"/>
  <w16cex:commentExtensible w16cex:durableId="22FA315C" w16cex:dateUtc="2020-09-02T12:57:00Z"/>
  <w16cex:commentExtensible w16cex:durableId="22F8A7DF" w16cex:dateUtc="2020-09-01T08:58:00Z"/>
  <w16cex:commentExtensible w16cex:durableId="235F6A24" w16cex:dateUtc="2020-11-18T08:38:00Z"/>
  <w16cex:commentExtensible w16cex:durableId="22F8A534" w16cex:dateUtc="2020-09-01T08:47:00Z"/>
  <w16cex:commentExtensible w16cex:durableId="23AFF3F0" w16cex:dateUtc="2021-01-18T10:48:00Z"/>
  <w16cex:commentExtensible w16cex:durableId="3F75B852" w16cex:dateUtc="2025-11-10T15:04:00Z"/>
  <w16cex:commentExtensible w16cex:durableId="181104A5" w16cex:dateUtc="2025-11-10T15:16:00Z"/>
  <w16cex:commentExtensible w16cex:durableId="234CFCBF" w16cex:dateUtc="2020-11-04T09:11:00Z"/>
  <w16cex:commentExtensible w16cex:durableId="463A2E3E" w16cex:dateUtc="2025-11-10T15:05:00Z"/>
  <w16cex:commentExtensible w16cex:durableId="235F7C17" w16cex:dateUtc="2020-09-02T13:14:00Z"/>
  <w16cex:commentExtensible w16cex:durableId="235F7C16" w16cex:dateUtc="2020-09-17T09:47:00Z"/>
  <w16cex:commentExtensible w16cex:durableId="234CFE37" w16cex:dateUtc="2020-11-04T0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45932" w16cid:durableId="22FA30A0"/>
  <w16cid:commentId w16cid:paraId="459F52D5" w16cid:durableId="235F69A1"/>
  <w16cid:commentId w16cid:paraId="734B512C" w16cid:durableId="22FA315C"/>
  <w16cid:commentId w16cid:paraId="0E1B4EAF" w16cid:durableId="22F8A7DF"/>
  <w16cid:commentId w16cid:paraId="131A4E76" w16cid:durableId="235F6A24"/>
  <w16cid:commentId w16cid:paraId="26C5C18D" w16cid:durableId="22F8A534"/>
  <w16cid:commentId w16cid:paraId="66D98213" w16cid:durableId="23AFF3F0"/>
  <w16cid:commentId w16cid:paraId="56BDE4CE" w16cid:durableId="3F75B852"/>
  <w16cid:commentId w16cid:paraId="67353454" w16cid:durableId="181104A5"/>
  <w16cid:commentId w16cid:paraId="167E6106" w16cid:durableId="234CFCBF"/>
  <w16cid:commentId w16cid:paraId="601C8945" w16cid:durableId="463A2E3E"/>
  <w16cid:commentId w16cid:paraId="68F82998" w16cid:durableId="235F7C17"/>
  <w16cid:commentId w16cid:paraId="2D55FEE5" w16cid:durableId="235F7C16"/>
  <w16cid:commentId w16cid:paraId="0DA6A1BF" w16cid:durableId="234CFE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578F3" w14:textId="77777777" w:rsidR="005C2DD0" w:rsidRDefault="005C2DD0" w:rsidP="00570DB7">
      <w:pPr>
        <w:spacing w:after="0" w:line="240" w:lineRule="auto"/>
      </w:pPr>
      <w:r>
        <w:separator/>
      </w:r>
    </w:p>
  </w:endnote>
  <w:endnote w:type="continuationSeparator" w:id="0">
    <w:p w14:paraId="48A56D4F" w14:textId="77777777" w:rsidR="005C2DD0" w:rsidRDefault="005C2DD0" w:rsidP="00570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924589"/>
      <w:docPartObj>
        <w:docPartGallery w:val="Page Numbers (Bottom of Page)"/>
        <w:docPartUnique/>
      </w:docPartObj>
    </w:sdtPr>
    <w:sdtContent>
      <w:p w14:paraId="47928962" w14:textId="6975D2C1" w:rsidR="00DD6D4E" w:rsidRDefault="00DD6D4E">
        <w:pPr>
          <w:pStyle w:val="Sidfot"/>
          <w:jc w:val="center"/>
        </w:pPr>
        <w:r>
          <w:fldChar w:fldCharType="begin"/>
        </w:r>
        <w:r>
          <w:instrText>PAGE   \* MERGEFORMAT</w:instrText>
        </w:r>
        <w:r>
          <w:fldChar w:fldCharType="separate"/>
        </w:r>
        <w:r>
          <w:t>2</w:t>
        </w:r>
        <w:r>
          <w:fldChar w:fldCharType="end"/>
        </w:r>
      </w:p>
    </w:sdtContent>
  </w:sdt>
  <w:p w14:paraId="1403D505" w14:textId="77777777" w:rsidR="00DD6D4E" w:rsidRDefault="00DD6D4E">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0CCCC" w14:textId="77777777" w:rsidR="005C2DD0" w:rsidRDefault="005C2DD0" w:rsidP="00570DB7">
      <w:pPr>
        <w:spacing w:after="0" w:line="240" w:lineRule="auto"/>
      </w:pPr>
      <w:r>
        <w:separator/>
      </w:r>
    </w:p>
  </w:footnote>
  <w:footnote w:type="continuationSeparator" w:id="0">
    <w:p w14:paraId="1338F412" w14:textId="77777777" w:rsidR="005C2DD0" w:rsidRDefault="005C2DD0" w:rsidP="00570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9712A" w14:textId="5322E48C" w:rsidR="00570DB7" w:rsidRDefault="00570DB7">
    <w:pPr>
      <w:pStyle w:val="Sidhuvud"/>
    </w:pPr>
    <w:r>
      <w:rPr>
        <w:noProof/>
      </w:rPr>
      <mc:AlternateContent>
        <mc:Choice Requires="wps">
          <w:drawing>
            <wp:anchor distT="0" distB="0" distL="0" distR="0" simplePos="0" relativeHeight="251659264" behindDoc="0" locked="0" layoutInCell="1" allowOverlap="1" wp14:anchorId="7CA6AF70" wp14:editId="1675AFCF">
              <wp:simplePos x="635" y="635"/>
              <wp:positionH relativeFrom="page">
                <wp:align>right</wp:align>
              </wp:positionH>
              <wp:positionV relativeFrom="page">
                <wp:align>top</wp:align>
              </wp:positionV>
              <wp:extent cx="1015365" cy="324485"/>
              <wp:effectExtent l="0" t="0" r="0" b="18415"/>
              <wp:wrapNone/>
              <wp:docPr id="244215231"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24485"/>
                      </a:xfrm>
                      <a:prstGeom prst="rect">
                        <a:avLst/>
                      </a:prstGeom>
                      <a:noFill/>
                      <a:ln>
                        <a:noFill/>
                      </a:ln>
                    </wps:spPr>
                    <wps:txbx>
                      <w:txbxContent>
                        <w:p w14:paraId="11979159" w14:textId="7EAFC50A" w:rsidR="00570DB7" w:rsidRPr="00570DB7" w:rsidRDefault="00570DB7" w:rsidP="00570DB7">
                          <w:pPr>
                            <w:spacing w:after="0"/>
                            <w:rPr>
                              <w:rFonts w:ascii="Calibri" w:eastAsia="Calibri" w:hAnsi="Calibri" w:cs="Calibri"/>
                              <w:noProof/>
                              <w:color w:val="000000"/>
                              <w:sz w:val="16"/>
                              <w:szCs w:val="16"/>
                            </w:rPr>
                          </w:pPr>
                          <w:r w:rsidRPr="00570DB7">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CA6AF70" id="_x0000_t202" coordsize="21600,21600" o:spt="202" path="m,l,21600r21600,l21600,xe">
              <v:stroke joinstyle="miter"/>
              <v:path gradientshapeok="t" o:connecttype="rect"/>
            </v:shapetype>
            <v:shape id="Textruta 2" o:spid="_x0000_s1026" type="#_x0000_t202" alt="Begränsad delning" style="position:absolute;margin-left:28.75pt;margin-top:0;width:79.95pt;height:25.5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kZCDgIAABsEAAAOAAAAZHJzL2Uyb0RvYy54bWysU1tv2yAUfp+0/4B4X2ynSdVZcaqsVaZJ&#10;UVspnfpMMMSWgIOAxM5+/Q7YSbZuT9Ne4Nw4l+98LO57rchRON+CqWgxySkRhkPdmn1Fv7+uP91R&#10;4gMzNVNgREVPwtP75ccPi86WYgoNqFo4gkmMLztb0SYEW2aZ543QzE/ACoNOCU6zgKrbZ7VjHWbX&#10;Kpvm+W3WgautAy68R+vj4KTLlF9KwcOzlF4EoiqKvYV0unTu4pktF6zcO2ablo9tsH/oQrPWYNFL&#10;qkcWGDm49o9UuuUOPMgw4aAzkLLlIs2A0xT5u2m2DbMizYLgeHuByf+/tPzpuLUvjoT+C/S4wAhI&#10;Z33p0Rjn6aXT8cZOCfoRwtMFNtEHwuOjvJjf3M4p4ei7mc5md/OYJru+ts6HrwI0iUJFHa4locWO&#10;Gx+G0HNILGZg3SqVVqPMbwbMGS3ZtcUohX7Xj33voD7hOA6GTXvL1y3W3DAfXpjD1eIESNfwjIdU&#10;0FUURomSBtyPv9ljPCKOXko6pEpFDXKZEvXN4CYiq5JQfM7nOWouadP5LI/a7hxkDvoBkIUFfgjL&#10;kxiDgzqL0oF+QzavYjV0McOxZkXDWXwIA3HxN3CxWqUgZJFlYWO2lsfUEayI5Gv/xpwd4Q64qCc4&#10;k4mV71AfYuNLb1eHgNinlURgBzRHvJGBaanjb4kU/1VPUdc/vfwJAAD//wMAUEsDBBQABgAIAAAA&#10;IQA1azvO3QAAAAQBAAAPAAAAZHJzL2Rvd25yZXYueG1sTI/BasMwEETvhfyD2EIvpZHdkhA7lkMo&#10;BJpDD03qQ26ytbFNrZWRFMf++yq9NJeFYYaZt9lm1B0b0LrWkIB4HgFDqoxqqRbwfdy9rIA5L0nJ&#10;zhAKmNDBJp89ZDJV5kpfOBx8zUIJuVQKaLzvU85d1aCWbm56pOCdjdXSB2lrrqy8hnLd8dcoWnIt&#10;WwoLjezxvcHq53DRAorRPn/ukv3HVJ7aYYr2xdvqXAjx9Dhu18A8jv4/DDf8gA55YCrNhZRjnYDw&#10;iP+7N2+RJMBKAYs4Bp5n/B4+/wUAAP//AwBQSwECLQAUAAYACAAAACEAtoM4kv4AAADhAQAAEwAA&#10;AAAAAAAAAAAAAAAAAAAAW0NvbnRlbnRfVHlwZXNdLnhtbFBLAQItABQABgAIAAAAIQA4/SH/1gAA&#10;AJQBAAALAAAAAAAAAAAAAAAAAC8BAABfcmVscy8ucmVsc1BLAQItABQABgAIAAAAIQDYzkZCDgIA&#10;ABsEAAAOAAAAAAAAAAAAAAAAAC4CAABkcnMvZTJvRG9jLnhtbFBLAQItABQABgAIAAAAIQA1azvO&#10;3QAAAAQBAAAPAAAAAAAAAAAAAAAAAGgEAABkcnMvZG93bnJldi54bWxQSwUGAAAAAAQABADzAAAA&#10;cgUAAAAA&#10;" filled="f" stroked="f">
              <v:fill o:detectmouseclick="t"/>
              <v:textbox style="mso-fit-shape-to-text:t" inset="0,15pt,20pt,0">
                <w:txbxContent>
                  <w:p w14:paraId="11979159" w14:textId="7EAFC50A" w:rsidR="00570DB7" w:rsidRPr="00570DB7" w:rsidRDefault="00570DB7" w:rsidP="00570DB7">
                    <w:pPr>
                      <w:spacing w:after="0"/>
                      <w:rPr>
                        <w:rFonts w:ascii="Calibri" w:eastAsia="Calibri" w:hAnsi="Calibri" w:cs="Calibri"/>
                        <w:noProof/>
                        <w:color w:val="000000"/>
                        <w:sz w:val="16"/>
                        <w:szCs w:val="16"/>
                      </w:rPr>
                    </w:pPr>
                    <w:r w:rsidRPr="00570DB7">
                      <w:rPr>
                        <w:rFonts w:ascii="Calibri" w:eastAsia="Calibri" w:hAnsi="Calibri" w:cs="Calibri"/>
                        <w:noProof/>
                        <w:color w:val="000000"/>
                        <w:sz w:val="16"/>
                        <w:szCs w:val="16"/>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1701" w14:textId="10B4F233" w:rsidR="00570DB7" w:rsidRDefault="00570DB7">
    <w:pPr>
      <w:pStyle w:val="Sidhuvud"/>
    </w:pPr>
    <w:r>
      <w:rPr>
        <w:noProof/>
      </w:rPr>
      <mc:AlternateContent>
        <mc:Choice Requires="wps">
          <w:drawing>
            <wp:anchor distT="0" distB="0" distL="0" distR="0" simplePos="0" relativeHeight="251660288" behindDoc="0" locked="0" layoutInCell="1" allowOverlap="1" wp14:anchorId="08BC4215" wp14:editId="334CA954">
              <wp:simplePos x="901700" y="450850"/>
              <wp:positionH relativeFrom="page">
                <wp:align>right</wp:align>
              </wp:positionH>
              <wp:positionV relativeFrom="page">
                <wp:align>top</wp:align>
              </wp:positionV>
              <wp:extent cx="1015365" cy="324485"/>
              <wp:effectExtent l="0" t="0" r="0" b="18415"/>
              <wp:wrapNone/>
              <wp:docPr id="1504870902"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24485"/>
                      </a:xfrm>
                      <a:prstGeom prst="rect">
                        <a:avLst/>
                      </a:prstGeom>
                      <a:noFill/>
                      <a:ln>
                        <a:noFill/>
                      </a:ln>
                    </wps:spPr>
                    <wps:txbx>
                      <w:txbxContent>
                        <w:p w14:paraId="0B8A9DD3" w14:textId="5FD56FE2" w:rsidR="00570DB7" w:rsidRPr="00570DB7" w:rsidRDefault="00570DB7" w:rsidP="00570DB7">
                          <w:pPr>
                            <w:spacing w:after="0"/>
                            <w:rPr>
                              <w:rFonts w:ascii="Calibri" w:eastAsia="Calibri" w:hAnsi="Calibri" w:cs="Calibri"/>
                              <w:noProof/>
                              <w:color w:val="000000"/>
                              <w:sz w:val="16"/>
                              <w:szCs w:val="16"/>
                            </w:rPr>
                          </w:pPr>
                          <w:r w:rsidRPr="00570DB7">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8BC4215" id="_x0000_t202" coordsize="21600,21600" o:spt="202" path="m,l,21600r21600,l21600,xe">
              <v:stroke joinstyle="miter"/>
              <v:path gradientshapeok="t" o:connecttype="rect"/>
            </v:shapetype>
            <v:shape id="Textruta 3" o:spid="_x0000_s1027" type="#_x0000_t202" alt="Begränsad delning" style="position:absolute;margin-left:28.75pt;margin-top:0;width:79.95pt;height:25.5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9VXEgIAACIEAAAOAAAAZHJzL2Uyb0RvYy54bWysU01v2zAMvQ/YfxB0X+ykSdEacYqsRYYB&#10;QVsgHXpWZCk2IIuCxMTOfv0oOWm6bqdhF5kUaX689zS/61vDDsqHBmzJx6OcM2UlVI3dlfzHy+rL&#10;DWcBha2EAatKflSB3y0+f5p3rlATqMFUyjMqYkPRuZLXiK7IsiBr1YowAqcsBTX4ViC5fpdVXnRU&#10;vTXZJM+vsw585TxIFQLdPgxBvkj1tVYSn7QOCpkpOc2G6fTp3MYzW8xFsfPC1Y08jSH+YYpWNJaa&#10;vpV6ECjY3jd/lGob6SGAxpGENgOtG6nSDrTNOP+wzaYWTqVdCJzg3mAK/6+sfDxs3LNn2H+FngiM&#10;gHQuFIEu4z699m380qSM4gTh8Q021SOT8ad8PLu6nnEmKXY1mU5vZrFMdvnb+YDfFLQsGiX3REtC&#10;SxzWAYfUc0psZmHVGJOoMfa3C6oZb7LLiNHCftuzpno3/haqI23lYSA8OLlqqPVaBHwWnhimRUi1&#10;+ESHNtCVHE4WZzX4n3+7j/kEPEU560gxJbckac7Md0uERHElY3ybz3LyfPIms2keve05ye7beyAx&#10;juldOJnMmIzmbGoP7SuJehm7UUhYST1LjmfzHgf90qOQarlMSSQmJ3BtN07G0hGzCOhL/yq8O6GO&#10;xNcjnDUlig/gD7nxz+CWeyQKEjMR3wHNE+wkxMTt6dFEpb/3U9blaS9+AQAA//8DAFBLAwQUAAYA&#10;CAAAACEANWs7zt0AAAAEAQAADwAAAGRycy9kb3ducmV2LnhtbEyPwWrDMBBE74X8g9hCL6WR3ZIQ&#10;O5ZDKASaQw9N6kNusrWxTa2VkRTH/vsqvTSXhWGGmbfZZtQdG9C61pCAeB4BQ6qMaqkW8H3cvayA&#10;OS9Jyc4QCpjQwSafPWQyVeZKXzgcfM1CCblUCmi871POXdWglm5ueqTgnY3V0gdpa66svIZy3fHX&#10;KFpyLVsKC43s8b3B6udw0QKK0T5/7pL9x1Se2mGK9sXb6lwI8fQ4btfAPI7+Pww3/IAOeWAqzYWU&#10;Y52A8Ij/uzdvkSTASgGLOAaeZ/wePv8FAAD//wMAUEsBAi0AFAAGAAgAAAAhALaDOJL+AAAA4QEA&#10;ABMAAAAAAAAAAAAAAAAAAAAAAFtDb250ZW50X1R5cGVzXS54bWxQSwECLQAUAAYACAAAACEAOP0h&#10;/9YAAACUAQAACwAAAAAAAAAAAAAAAAAvAQAAX3JlbHMvLnJlbHNQSwECLQAUAAYACAAAACEA73PV&#10;VxICAAAiBAAADgAAAAAAAAAAAAAAAAAuAgAAZHJzL2Uyb0RvYy54bWxQSwECLQAUAAYACAAAACEA&#10;NWs7zt0AAAAEAQAADwAAAAAAAAAAAAAAAABsBAAAZHJzL2Rvd25yZXYueG1sUEsFBgAAAAAEAAQA&#10;8wAAAHYFAAAAAA==&#10;" filled="f" stroked="f">
              <v:fill o:detectmouseclick="t"/>
              <v:textbox style="mso-fit-shape-to-text:t" inset="0,15pt,20pt,0">
                <w:txbxContent>
                  <w:p w14:paraId="0B8A9DD3" w14:textId="5FD56FE2" w:rsidR="00570DB7" w:rsidRPr="00570DB7" w:rsidRDefault="00570DB7" w:rsidP="00570DB7">
                    <w:pPr>
                      <w:spacing w:after="0"/>
                      <w:rPr>
                        <w:rFonts w:ascii="Calibri" w:eastAsia="Calibri" w:hAnsi="Calibri" w:cs="Calibri"/>
                        <w:noProof/>
                        <w:color w:val="000000"/>
                        <w:sz w:val="16"/>
                        <w:szCs w:val="16"/>
                      </w:rPr>
                    </w:pPr>
                    <w:r w:rsidRPr="00570DB7">
                      <w:rPr>
                        <w:rFonts w:ascii="Calibri" w:eastAsia="Calibri" w:hAnsi="Calibri" w:cs="Calibri"/>
                        <w:noProof/>
                        <w:color w:val="000000"/>
                        <w:sz w:val="16"/>
                        <w:szCs w:val="16"/>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CBF6" w14:textId="0BE4A9E3" w:rsidR="00570DB7" w:rsidRDefault="00570DB7">
    <w:pPr>
      <w:pStyle w:val="Sidhuvud"/>
    </w:pPr>
    <w:r>
      <w:rPr>
        <w:noProof/>
      </w:rPr>
      <mc:AlternateContent>
        <mc:Choice Requires="wps">
          <w:drawing>
            <wp:anchor distT="0" distB="0" distL="0" distR="0" simplePos="0" relativeHeight="251658240" behindDoc="0" locked="0" layoutInCell="1" allowOverlap="1" wp14:anchorId="5E56264E" wp14:editId="65986273">
              <wp:simplePos x="635" y="635"/>
              <wp:positionH relativeFrom="page">
                <wp:align>right</wp:align>
              </wp:positionH>
              <wp:positionV relativeFrom="page">
                <wp:align>top</wp:align>
              </wp:positionV>
              <wp:extent cx="1015365" cy="324485"/>
              <wp:effectExtent l="0" t="0" r="0" b="18415"/>
              <wp:wrapNone/>
              <wp:docPr id="1564560799"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15365" cy="324485"/>
                      </a:xfrm>
                      <a:prstGeom prst="rect">
                        <a:avLst/>
                      </a:prstGeom>
                      <a:noFill/>
                      <a:ln>
                        <a:noFill/>
                      </a:ln>
                    </wps:spPr>
                    <wps:txbx>
                      <w:txbxContent>
                        <w:p w14:paraId="375E3DA7" w14:textId="35700F94" w:rsidR="00570DB7" w:rsidRPr="00570DB7" w:rsidRDefault="00570DB7" w:rsidP="00570DB7">
                          <w:pPr>
                            <w:spacing w:after="0"/>
                            <w:rPr>
                              <w:rFonts w:ascii="Calibri" w:eastAsia="Calibri" w:hAnsi="Calibri" w:cs="Calibri"/>
                              <w:noProof/>
                              <w:color w:val="000000"/>
                              <w:sz w:val="16"/>
                              <w:szCs w:val="16"/>
                            </w:rPr>
                          </w:pPr>
                          <w:r w:rsidRPr="00570DB7">
                            <w:rPr>
                              <w:rFonts w:ascii="Calibri" w:eastAsia="Calibri" w:hAnsi="Calibri" w:cs="Calibri"/>
                              <w:noProof/>
                              <w:color w:val="000000"/>
                              <w:sz w:val="16"/>
                              <w:szCs w:val="16"/>
                            </w:rPr>
                            <w:t>Begränsad delning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E56264E" id="_x0000_t202" coordsize="21600,21600" o:spt="202" path="m,l,21600r21600,l21600,xe">
              <v:stroke joinstyle="miter"/>
              <v:path gradientshapeok="t" o:connecttype="rect"/>
            </v:shapetype>
            <v:shape id="Textruta 1" o:spid="_x0000_s1028" type="#_x0000_t202" alt="Begränsad delning" style="position:absolute;margin-left:28.75pt;margin-top:0;width:79.95pt;height:25.5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YVFAIAACIEAAAOAAAAZHJzL2Uyb0RvYy54bWysU01v2zAMvQ/YfxB0X+ykSdEZcYqsRYYB&#10;QVsgHXpWZCk2IImCpMTOfv0o2U62bqdhF5kUaX6897S877QiJ+F8A6ak00lOiTAcqsYcSvr9dfPp&#10;jhIfmKmYAiNKehae3q8+fli2thAzqEFVwhEsYnzR2pLWIdgiyzyvhWZ+AlYYDEpwmgV03SGrHGux&#10;ulbZLM9vsxZcZR1w4T3ePvZBukr1pRQ8PEvpRSCqpDhbSKdL5z6e2WrJioNjtm74MAb7hyk0aww2&#10;vZR6ZIGRo2v+KKUb7sCDDBMOOgMpGy7SDrjNNH+3za5mVqRdEBxvLzD5/1eWP5129sWR0H2BDgmM&#10;gLTWFx4v4z6ddDp+cVKCcYTwfIFNdIHw+FM+XdzcLijhGLuZzed3i1gmu/5tnQ9fBWgSjZI6pCWh&#10;xU5bH/rUMSU2M7BplErUKPPbBdaMN9l1xGiFbt+RpirpbBx/D9UZt3LQE+4t3zTYest8eGEOGcZF&#10;ULXhGQ+poC0pDBYlNbgff7uP+Qg8RilpUTElNShpStQ3g4REcSVj+jlf5Oi55M0W8zx6+zHJHPUD&#10;oBin+C4sT2ZMDmo0pQP9hqJex24YYoZjz5KG0XwIvX7xUXCxXqckFJNlYWt2lsfSEbMI6Gv3xpwd&#10;UA/I1xOMmmLFO/D73Pint+tjQAoSMxHfHs0BdhRi4nZ4NFHpv/op6/q0Vz8BAAD//wMAUEsDBBQA&#10;BgAIAAAAIQA1azvO3QAAAAQBAAAPAAAAZHJzL2Rvd25yZXYueG1sTI/BasMwEETvhfyD2EIvpZHd&#10;khA7lkMoBJpDD03qQ26ytbFNrZWRFMf++yq9NJeFYYaZt9lm1B0b0LrWkIB4HgFDqoxqqRbwfdy9&#10;rIA5L0nJzhAKmNDBJp89ZDJV5kpfOBx8zUIJuVQKaLzvU85d1aCWbm56pOCdjdXSB2lrrqy8hnLd&#10;8dcoWnItWwoLjezxvcHq53DRAorRPn/ukv3HVJ7aYYr2xdvqXAjx9Dhu18A8jv4/DDf8gA55YCrN&#10;hZRjnYDwiP+7N2+RJMBKAYs4Bp5n/B4+/wUAAP//AwBQSwECLQAUAAYACAAAACEAtoM4kv4AAADh&#10;AQAAEwAAAAAAAAAAAAAAAAAAAAAAW0NvbnRlbnRfVHlwZXNdLnhtbFBLAQItABQABgAIAAAAIQA4&#10;/SH/1gAAAJQBAAALAAAAAAAAAAAAAAAAAC8BAABfcmVscy8ucmVsc1BLAQItABQABgAIAAAAIQC+&#10;5SYVFAIAACIEAAAOAAAAAAAAAAAAAAAAAC4CAABkcnMvZTJvRG9jLnhtbFBLAQItABQABgAIAAAA&#10;IQA1azvO3QAAAAQBAAAPAAAAAAAAAAAAAAAAAG4EAABkcnMvZG93bnJldi54bWxQSwUGAAAAAAQA&#10;BADzAAAAeAUAAAAA&#10;" filled="f" stroked="f">
              <v:fill o:detectmouseclick="t"/>
              <v:textbox style="mso-fit-shape-to-text:t" inset="0,15pt,20pt,0">
                <w:txbxContent>
                  <w:p w14:paraId="375E3DA7" w14:textId="35700F94" w:rsidR="00570DB7" w:rsidRPr="00570DB7" w:rsidRDefault="00570DB7" w:rsidP="00570DB7">
                    <w:pPr>
                      <w:spacing w:after="0"/>
                      <w:rPr>
                        <w:rFonts w:ascii="Calibri" w:eastAsia="Calibri" w:hAnsi="Calibri" w:cs="Calibri"/>
                        <w:noProof/>
                        <w:color w:val="000000"/>
                        <w:sz w:val="16"/>
                        <w:szCs w:val="16"/>
                      </w:rPr>
                    </w:pPr>
                    <w:r w:rsidRPr="00570DB7">
                      <w:rPr>
                        <w:rFonts w:ascii="Calibri" w:eastAsia="Calibri" w:hAnsi="Calibri" w:cs="Calibri"/>
                        <w:noProof/>
                        <w:color w:val="000000"/>
                        <w:sz w:val="16"/>
                        <w:szCs w:val="16"/>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D2E3A"/>
    <w:multiLevelType w:val="hybridMultilevel"/>
    <w:tmpl w:val="703E892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2C0A477E"/>
    <w:multiLevelType w:val="hybridMultilevel"/>
    <w:tmpl w:val="9C3A041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898399395">
    <w:abstractNumId w:val="1"/>
  </w:num>
  <w:num w:numId="2" w16cid:durableId="8170675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gnus Zingmark">
    <w15:presenceInfo w15:providerId="AD" w15:userId="S::magnus.zingmark@ostersund.se::a9b101a4-df62-452a-a9de-210a51cc9c2f"/>
  </w15:person>
  <w15:person w15:author="Magnus Zingmark [2]">
    <w15:presenceInfo w15:providerId="AD" w15:userId="S::maszik90@ad.umu.se::e2fce0a7-2855-40b5-99b6-3995ec40a598"/>
  </w15:person>
  <w15:person w15:author="Susanne Iwarsson">
    <w15:presenceInfo w15:providerId="AD" w15:userId="S::arb-siw@lu.se::be7639be-6f45-4022-aff5-3c76481f82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F1"/>
    <w:rsid w:val="00014AC7"/>
    <w:rsid w:val="000B0C6E"/>
    <w:rsid w:val="000C1DF1"/>
    <w:rsid w:val="000D490B"/>
    <w:rsid w:val="001337CE"/>
    <w:rsid w:val="00184081"/>
    <w:rsid w:val="0018720E"/>
    <w:rsid w:val="001D1ED0"/>
    <w:rsid w:val="001D4712"/>
    <w:rsid w:val="00200C74"/>
    <w:rsid w:val="00210F99"/>
    <w:rsid w:val="0022789D"/>
    <w:rsid w:val="00245BC9"/>
    <w:rsid w:val="002462D3"/>
    <w:rsid w:val="00283722"/>
    <w:rsid w:val="002F59F7"/>
    <w:rsid w:val="00303879"/>
    <w:rsid w:val="003125AD"/>
    <w:rsid w:val="00327752"/>
    <w:rsid w:val="003317E8"/>
    <w:rsid w:val="00373F99"/>
    <w:rsid w:val="00375E62"/>
    <w:rsid w:val="00393E09"/>
    <w:rsid w:val="003D084D"/>
    <w:rsid w:val="00404747"/>
    <w:rsid w:val="004170E6"/>
    <w:rsid w:val="00445D08"/>
    <w:rsid w:val="0046185C"/>
    <w:rsid w:val="004B0792"/>
    <w:rsid w:val="004B173F"/>
    <w:rsid w:val="004C45E1"/>
    <w:rsid w:val="004D0081"/>
    <w:rsid w:val="005247D9"/>
    <w:rsid w:val="00531E1F"/>
    <w:rsid w:val="005353DA"/>
    <w:rsid w:val="00570DB7"/>
    <w:rsid w:val="00584913"/>
    <w:rsid w:val="005B58B8"/>
    <w:rsid w:val="005C2DD0"/>
    <w:rsid w:val="005C47B2"/>
    <w:rsid w:val="00634082"/>
    <w:rsid w:val="00676E94"/>
    <w:rsid w:val="006A7076"/>
    <w:rsid w:val="006B5B5F"/>
    <w:rsid w:val="006C4032"/>
    <w:rsid w:val="006C629E"/>
    <w:rsid w:val="006D6F9B"/>
    <w:rsid w:val="00736462"/>
    <w:rsid w:val="00744866"/>
    <w:rsid w:val="00757DCF"/>
    <w:rsid w:val="00763AE8"/>
    <w:rsid w:val="007B19BF"/>
    <w:rsid w:val="007C6A57"/>
    <w:rsid w:val="00801988"/>
    <w:rsid w:val="00822D1D"/>
    <w:rsid w:val="008478F0"/>
    <w:rsid w:val="00893E45"/>
    <w:rsid w:val="008B770A"/>
    <w:rsid w:val="0094347A"/>
    <w:rsid w:val="00943C55"/>
    <w:rsid w:val="00957E5D"/>
    <w:rsid w:val="009770A8"/>
    <w:rsid w:val="009837B7"/>
    <w:rsid w:val="009857FA"/>
    <w:rsid w:val="009B55B5"/>
    <w:rsid w:val="009C0607"/>
    <w:rsid w:val="009E0A2F"/>
    <w:rsid w:val="00A04281"/>
    <w:rsid w:val="00A95C3C"/>
    <w:rsid w:val="00AA68B7"/>
    <w:rsid w:val="00AB14A6"/>
    <w:rsid w:val="00AB58F9"/>
    <w:rsid w:val="00AE2685"/>
    <w:rsid w:val="00B61158"/>
    <w:rsid w:val="00B63E4A"/>
    <w:rsid w:val="00B678F9"/>
    <w:rsid w:val="00B751C3"/>
    <w:rsid w:val="00B827F3"/>
    <w:rsid w:val="00BE19A0"/>
    <w:rsid w:val="00BF08BA"/>
    <w:rsid w:val="00C0665C"/>
    <w:rsid w:val="00C25075"/>
    <w:rsid w:val="00C71F6F"/>
    <w:rsid w:val="00C81949"/>
    <w:rsid w:val="00CE559E"/>
    <w:rsid w:val="00D45B1B"/>
    <w:rsid w:val="00D6528B"/>
    <w:rsid w:val="00D80872"/>
    <w:rsid w:val="00D944C8"/>
    <w:rsid w:val="00D95241"/>
    <w:rsid w:val="00DC68DF"/>
    <w:rsid w:val="00DD6D4E"/>
    <w:rsid w:val="00E12CA6"/>
    <w:rsid w:val="00E17FEC"/>
    <w:rsid w:val="00E2230E"/>
    <w:rsid w:val="00E23B2F"/>
    <w:rsid w:val="00E334B1"/>
    <w:rsid w:val="00E86C19"/>
    <w:rsid w:val="00EC398B"/>
    <w:rsid w:val="00F42853"/>
    <w:rsid w:val="00FB028C"/>
    <w:rsid w:val="00FC079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1DE6"/>
  <w15:chartTrackingRefBased/>
  <w15:docId w15:val="{FA9346A1-0F37-437F-AF74-CEDF6869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C1D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210F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C819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C1DF1"/>
    <w:rPr>
      <w:rFonts w:asciiTheme="majorHAnsi" w:eastAsiaTheme="majorEastAsia" w:hAnsiTheme="majorHAnsi" w:cstheme="majorBidi"/>
      <w:color w:val="2F5496" w:themeColor="accent1" w:themeShade="BF"/>
      <w:sz w:val="32"/>
      <w:szCs w:val="32"/>
    </w:rPr>
  </w:style>
  <w:style w:type="character" w:styleId="Hyperlnk">
    <w:name w:val="Hyperlink"/>
    <w:basedOn w:val="Standardstycketeckensnitt"/>
    <w:uiPriority w:val="99"/>
    <w:unhideWhenUsed/>
    <w:rsid w:val="00AB58F9"/>
    <w:rPr>
      <w:color w:val="0000FF"/>
      <w:u w:val="single"/>
    </w:rPr>
  </w:style>
  <w:style w:type="character" w:styleId="Kommentarsreferens">
    <w:name w:val="annotation reference"/>
    <w:basedOn w:val="Standardstycketeckensnitt"/>
    <w:uiPriority w:val="99"/>
    <w:semiHidden/>
    <w:unhideWhenUsed/>
    <w:rsid w:val="00AB58F9"/>
    <w:rPr>
      <w:sz w:val="16"/>
      <w:szCs w:val="16"/>
    </w:rPr>
  </w:style>
  <w:style w:type="paragraph" w:styleId="Kommentarer">
    <w:name w:val="annotation text"/>
    <w:basedOn w:val="Normal"/>
    <w:link w:val="KommentarerChar"/>
    <w:uiPriority w:val="99"/>
    <w:unhideWhenUsed/>
    <w:rsid w:val="00AB58F9"/>
    <w:pPr>
      <w:spacing w:line="240" w:lineRule="auto"/>
    </w:pPr>
    <w:rPr>
      <w:sz w:val="20"/>
      <w:szCs w:val="20"/>
    </w:rPr>
  </w:style>
  <w:style w:type="character" w:customStyle="1" w:styleId="KommentarerChar">
    <w:name w:val="Kommentarer Char"/>
    <w:basedOn w:val="Standardstycketeckensnitt"/>
    <w:link w:val="Kommentarer"/>
    <w:uiPriority w:val="99"/>
    <w:rsid w:val="00AB58F9"/>
    <w:rPr>
      <w:sz w:val="20"/>
      <w:szCs w:val="20"/>
    </w:rPr>
  </w:style>
  <w:style w:type="paragraph" w:styleId="Kommentarsmne">
    <w:name w:val="annotation subject"/>
    <w:basedOn w:val="Kommentarer"/>
    <w:next w:val="Kommentarer"/>
    <w:link w:val="KommentarsmneChar"/>
    <w:uiPriority w:val="99"/>
    <w:semiHidden/>
    <w:unhideWhenUsed/>
    <w:rsid w:val="00AB58F9"/>
    <w:rPr>
      <w:b/>
      <w:bCs/>
    </w:rPr>
  </w:style>
  <w:style w:type="character" w:customStyle="1" w:styleId="KommentarsmneChar">
    <w:name w:val="Kommentarsämne Char"/>
    <w:basedOn w:val="KommentarerChar"/>
    <w:link w:val="Kommentarsmne"/>
    <w:uiPriority w:val="99"/>
    <w:semiHidden/>
    <w:rsid w:val="00AB58F9"/>
    <w:rPr>
      <w:b/>
      <w:bCs/>
      <w:sz w:val="20"/>
      <w:szCs w:val="20"/>
    </w:rPr>
  </w:style>
  <w:style w:type="paragraph" w:styleId="Ballongtext">
    <w:name w:val="Balloon Text"/>
    <w:basedOn w:val="Normal"/>
    <w:link w:val="BallongtextChar"/>
    <w:uiPriority w:val="99"/>
    <w:semiHidden/>
    <w:unhideWhenUsed/>
    <w:rsid w:val="00AB58F9"/>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AB58F9"/>
    <w:rPr>
      <w:rFonts w:ascii="Segoe UI" w:hAnsi="Segoe UI" w:cs="Segoe UI"/>
      <w:sz w:val="18"/>
      <w:szCs w:val="18"/>
    </w:rPr>
  </w:style>
  <w:style w:type="character" w:customStyle="1" w:styleId="Rubrik2Char">
    <w:name w:val="Rubrik 2 Char"/>
    <w:basedOn w:val="Standardstycketeckensnitt"/>
    <w:link w:val="Rubrik2"/>
    <w:uiPriority w:val="9"/>
    <w:rsid w:val="00210F99"/>
    <w:rPr>
      <w:rFonts w:asciiTheme="majorHAnsi" w:eastAsiaTheme="majorEastAsia" w:hAnsiTheme="majorHAnsi" w:cstheme="majorBidi"/>
      <w:color w:val="2F5496" w:themeColor="accent1" w:themeShade="BF"/>
      <w:sz w:val="26"/>
      <w:szCs w:val="26"/>
    </w:rPr>
  </w:style>
  <w:style w:type="character" w:styleId="AnvndHyperlnk">
    <w:name w:val="FollowedHyperlink"/>
    <w:basedOn w:val="Standardstycketeckensnitt"/>
    <w:uiPriority w:val="99"/>
    <w:semiHidden/>
    <w:unhideWhenUsed/>
    <w:rsid w:val="004170E6"/>
    <w:rPr>
      <w:color w:val="954F72" w:themeColor="followedHyperlink"/>
      <w:u w:val="single"/>
    </w:rPr>
  </w:style>
  <w:style w:type="character" w:customStyle="1" w:styleId="Rubrik3Char">
    <w:name w:val="Rubrik 3 Char"/>
    <w:basedOn w:val="Standardstycketeckensnitt"/>
    <w:link w:val="Rubrik3"/>
    <w:uiPriority w:val="9"/>
    <w:rsid w:val="00C81949"/>
    <w:rPr>
      <w:rFonts w:asciiTheme="majorHAnsi" w:eastAsiaTheme="majorEastAsia" w:hAnsiTheme="majorHAnsi" w:cstheme="majorBidi"/>
      <w:color w:val="1F3763" w:themeColor="accent1" w:themeShade="7F"/>
      <w:sz w:val="24"/>
      <w:szCs w:val="24"/>
    </w:rPr>
  </w:style>
  <w:style w:type="paragraph" w:styleId="Brdtext">
    <w:name w:val="Body Text"/>
    <w:basedOn w:val="Normal"/>
    <w:link w:val="BrdtextChar"/>
    <w:uiPriority w:val="99"/>
    <w:rsid w:val="00634082"/>
    <w:pPr>
      <w:spacing w:after="120" w:line="240" w:lineRule="auto"/>
    </w:pPr>
    <w:rPr>
      <w:rFonts w:ascii="Times New Roman" w:eastAsia="Times New Roman" w:hAnsi="Times New Roman" w:cs="Times New Roman"/>
      <w:sz w:val="20"/>
      <w:szCs w:val="20"/>
      <w:lang w:eastAsia="de-DE"/>
    </w:rPr>
  </w:style>
  <w:style w:type="character" w:customStyle="1" w:styleId="BrdtextChar">
    <w:name w:val="Brödtext Char"/>
    <w:basedOn w:val="Standardstycketeckensnitt"/>
    <w:link w:val="Brdtext"/>
    <w:uiPriority w:val="99"/>
    <w:rsid w:val="00634082"/>
    <w:rPr>
      <w:rFonts w:ascii="Times New Roman" w:eastAsia="Times New Roman" w:hAnsi="Times New Roman" w:cs="Times New Roman"/>
      <w:sz w:val="20"/>
      <w:szCs w:val="20"/>
      <w:lang w:eastAsia="de-DE"/>
    </w:rPr>
  </w:style>
  <w:style w:type="character" w:styleId="Olstomnmnande">
    <w:name w:val="Unresolved Mention"/>
    <w:basedOn w:val="Standardstycketeckensnitt"/>
    <w:uiPriority w:val="99"/>
    <w:semiHidden/>
    <w:unhideWhenUsed/>
    <w:rsid w:val="00D944C8"/>
    <w:rPr>
      <w:color w:val="605E5C"/>
      <w:shd w:val="clear" w:color="auto" w:fill="E1DFDD"/>
    </w:rPr>
  </w:style>
  <w:style w:type="table" w:styleId="Tabellrutnt">
    <w:name w:val="Table Grid"/>
    <w:basedOn w:val="Normaltabell"/>
    <w:uiPriority w:val="39"/>
    <w:rsid w:val="00C06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ark">
    <w:name w:val="Strong"/>
    <w:basedOn w:val="Standardstycketeckensnitt"/>
    <w:uiPriority w:val="22"/>
    <w:qFormat/>
    <w:rsid w:val="006B5B5F"/>
    <w:rPr>
      <w:b/>
      <w:bCs/>
    </w:rPr>
  </w:style>
  <w:style w:type="paragraph" w:styleId="Liststycke">
    <w:name w:val="List Paragraph"/>
    <w:basedOn w:val="Normal"/>
    <w:uiPriority w:val="34"/>
    <w:qFormat/>
    <w:rsid w:val="00184081"/>
    <w:pPr>
      <w:ind w:left="720"/>
      <w:contextualSpacing/>
    </w:pPr>
  </w:style>
  <w:style w:type="paragraph" w:styleId="Sidhuvud">
    <w:name w:val="header"/>
    <w:basedOn w:val="Normal"/>
    <w:link w:val="SidhuvudChar"/>
    <w:uiPriority w:val="99"/>
    <w:unhideWhenUsed/>
    <w:rsid w:val="00570DB7"/>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70DB7"/>
  </w:style>
  <w:style w:type="paragraph" w:styleId="Sidfot">
    <w:name w:val="footer"/>
    <w:basedOn w:val="Normal"/>
    <w:link w:val="SidfotChar"/>
    <w:uiPriority w:val="99"/>
    <w:unhideWhenUsed/>
    <w:rsid w:val="00DD6D4E"/>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D6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68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cambridge.org/core/journals/canadian-journal-on-aging-la-revue-canadienne-du-vieillissement/article/push-and-pull-factors-surrounding-older-adults-relocation-to-supportive-housing-a-scoping-review/5F6F052A6FEF3AD7224B7730BE254FA8" TargetMode="External"/><Relationship Id="rId2" Type="http://schemas.openxmlformats.org/officeDocument/2006/relationships/hyperlink" Target="https://pubmed.ncbi.nlm.nih.gov/31305191/" TargetMode="External"/><Relationship Id="rId1" Type="http://schemas.openxmlformats.org/officeDocument/2006/relationships/hyperlink" Target="https://www.tandfonline.com/doi/full/10.1080/10511482.2020.1793795" TargetMode="External"/><Relationship Id="rId5" Type="http://schemas.openxmlformats.org/officeDocument/2006/relationships/hyperlink" Target="https://link.springer.com/article/10.2165/00019053-200826080-00004" TargetMode="External"/><Relationship Id="rId4" Type="http://schemas.openxmlformats.org/officeDocument/2006/relationships/hyperlink" Target="https://academic.oup.com/heapol/article/24/2/151/591265"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www.cambridge.org/core/services/aop-cambridge-core/content/view/91206401288CAB4E9AB97EDB5D479AB8/S0144686X20000094a.pdf/div-class-title-definitions-key-themes-and-aspects-of-ageing-in-place-a-scoping-review-div.pdf" TargetMode="External"/><Relationship Id="rId13" Type="http://schemas.openxmlformats.org/officeDocument/2006/relationships/hyperlink" Target="https://link.springer.com/article/10.2165%2F00019053-200826080-00004" TargetMode="External"/><Relationship Id="rId18" Type="http://schemas.openxmlformats.org/officeDocument/2006/relationships/hyperlink" Target="https://www.mdpi.com/2071-1050/12/3/848"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who.int/ageing/publications/Global_age_friendly_cities_Guide_English.pdf"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pubmed.ncbi.nlm.nih.gov/2929351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ink.springer.com/article/10.2165/00019053-200826080-00004" TargetMode="External"/><Relationship Id="rId23"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hyperlink" Target="https://www.researchgate.net/publication/324573166_Patterns_of_changing_residential_preferences_during_late_adulthood"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link.springer.com/article/10.2165/00019053-200826080-00004/figures/Tab1" TargetMode="External"/><Relationship Id="rId22"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B7A69-73C8-4D35-A04A-CB66B62B6DC4}">
  <ds:schemaRefs>
    <ds:schemaRef ds:uri="http://schemas.openxmlformats.org/officeDocument/2006/bibliography"/>
  </ds:schemaRefs>
</ds:datastoreItem>
</file>

<file path=docMetadata/LabelInfo.xml><?xml version="1.0" encoding="utf-8"?>
<clbl:labelList xmlns:clbl="http://schemas.microsoft.com/office/2020/mipLabelMetadata">
  <clbl:label id="{f13b610e-d3b5-490f-b165-988100e8232a}" enabled="1" method="Privileged" siteId="{5a4ba6f9-f531-4f32-9467-398f19e69de4}" contentBits="1" removed="0"/>
</clbl:labelList>
</file>

<file path=docProps/app.xml><?xml version="1.0" encoding="utf-8"?>
<Properties xmlns="http://schemas.openxmlformats.org/officeDocument/2006/extended-properties" xmlns:vt="http://schemas.openxmlformats.org/officeDocument/2006/docPropsVTypes">
  <Template>Normal</Template>
  <TotalTime>32</TotalTime>
  <Pages>7</Pages>
  <Words>3119</Words>
  <Characters>16535</Characters>
  <Application>Microsoft Office Word</Application>
  <DocSecurity>0</DocSecurity>
  <Lines>137</Lines>
  <Paragraphs>39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dc:creator>
  <cp:keywords/>
  <dc:description/>
  <cp:lastModifiedBy>Magnus Zingmark</cp:lastModifiedBy>
  <cp:revision>7</cp:revision>
  <dcterms:created xsi:type="dcterms:W3CDTF">2025-11-10T14:08:00Z</dcterms:created>
  <dcterms:modified xsi:type="dcterms:W3CDTF">2025-11-10T15:17:00Z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5d414d9f,e8e6dbf,59b281f6</vt:lpwstr>
  </property>
  <property fmtid="{D5CDD505-2E9C-101B-9397-08002B2CF9AE}" pid="3" name="ClassificationContentMarkingHeaderFontProps">
    <vt:lpwstr>#000000,8,Calibri</vt:lpwstr>
  </property>
  <property fmtid="{D5CDD505-2E9C-101B-9397-08002B2CF9AE}" pid="4" name="ClassificationContentMarkingHeaderText">
    <vt:lpwstr>Begränsad delning</vt:lpwstr>
  </property>
</Properties>
</file>