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B623A" w14:textId="77777777" w:rsidR="008148D5" w:rsidRDefault="004C037D">
      <w:pPr>
        <w:pStyle w:val="Heading2"/>
      </w:pPr>
      <w:bookmarkStart w:id="0" w:name="methods-and-materials"/>
      <w:r>
        <w:t>Methods and Materials</w:t>
      </w:r>
      <w:bookmarkEnd w:id="0"/>
    </w:p>
    <w:p w14:paraId="16943B2A" w14:textId="77777777" w:rsidR="008148D5" w:rsidRDefault="004C037D">
      <w:pPr>
        <w:pStyle w:val="FirstParagraph"/>
      </w:pPr>
      <w:r>
        <w:t>To complete the proof for the drone braking system in Example 1, the specification consisting of constants, changing variables, assumptions, and the hybrid system must first be created.</w:t>
      </w:r>
    </w:p>
    <w:p w14:paraId="4FAE89E8" w14:textId="77777777" w:rsidR="008148D5" w:rsidRDefault="004C037D">
      <w:pPr>
        <w:pStyle w:val="BodyText"/>
      </w:pPr>
      <w:r>
        <w:t xml:space="preserve">In this case, the only constant variables, although arbitrarily constant, are </w:t>
      </w:r>
      <m:oMath>
        <m:r>
          <w:rPr>
            <w:rFonts w:ascii="Cambria Math" w:hAnsi="Cambria Math"/>
          </w:rPr>
          <m:t>bf</m:t>
        </m:r>
      </m:oMath>
      <w:r>
        <w:t xml:space="preserve"> and </w:t>
      </w:r>
      <m:oMath>
        <m:r>
          <w:rPr>
            <w:rFonts w:ascii="Cambria Math" w:hAnsi="Cambria Math"/>
          </w:rPr>
          <m:t>e</m:t>
        </m:r>
      </m:oMath>
      <w:r>
        <w:t xml:space="preserve">, which represent the </w:t>
      </w:r>
      <m:oMath>
        <m:r>
          <w:rPr>
            <w:rFonts w:ascii="Cambria Math" w:hAnsi="Cambria Math"/>
          </w:rPr>
          <m:t>x</m:t>
        </m:r>
      </m:oMath>
      <w:r>
        <w:t xml:space="preserve"> location of the buffer line and the location of the wall the drone is approaching, respectively.</w:t>
      </w:r>
    </w:p>
    <w:p w14:paraId="75ED6657" w14:textId="77777777" w:rsidR="008148D5" w:rsidRDefault="004C037D">
      <w:pPr>
        <w:pStyle w:val="BodyText"/>
      </w:pPr>
      <w:r>
        <w:t xml:space="preserve">The changing variable are </w:t>
      </w:r>
      <m:oMath>
        <m:r>
          <w:rPr>
            <w:rFonts w:ascii="Cambria Math" w:hAnsi="Cambria Math"/>
          </w:rPr>
          <m:t>v</m:t>
        </m:r>
      </m:oMath>
      <w:r>
        <w:t xml:space="preserve">, the velocity, </w:t>
      </w:r>
      <m:oMath>
        <m:r>
          <w:rPr>
            <w:rFonts w:ascii="Cambria Math" w:hAnsi="Cambria Math"/>
          </w:rPr>
          <m:t>x</m:t>
        </m:r>
      </m:oMath>
      <w:r>
        <w:t xml:space="preserve">, the position of the drone, </w:t>
      </w:r>
      <m:oMath>
        <m:r>
          <w:rPr>
            <w:rFonts w:ascii="Cambria Math" w:hAnsi="Cambria Math"/>
          </w:rPr>
          <m:t>a</m:t>
        </m:r>
      </m:oMath>
      <w:r>
        <w:t xml:space="preserve">, the acceleration, and </w:t>
      </w:r>
      <m:oMath>
        <m:r>
          <w:rPr>
            <w:rFonts w:ascii="Cambria Math" w:hAnsi="Cambria Math"/>
          </w:rPr>
          <m:t>vi</m:t>
        </m:r>
      </m:oMath>
      <w:r>
        <w:t>, a variable that is used in the reversionary controller to store the initial velocity of the drone after it passes the buffer.</w:t>
      </w:r>
    </w:p>
    <w:p w14:paraId="2F7C0860" w14:textId="77777777" w:rsidR="008148D5" w:rsidRDefault="004C037D">
      <w:pPr>
        <w:pStyle w:val="BodyText"/>
      </w:pPr>
      <w:r>
        <w:t xml:space="preserve">The assumptions to be made prior to the establishment of the hybrid system are as follows: </w:t>
      </w:r>
      <m:oMath>
        <m:r>
          <w:rPr>
            <w:rFonts w:ascii="Cambria Math" w:hAnsi="Cambria Math"/>
          </w:rPr>
          <m:t>x</m:t>
        </m:r>
        <m:r>
          <w:rPr>
            <w:rFonts w:ascii="Cambria Math" w:hAnsi="Cambria Math"/>
          </w:rPr>
          <m:t>&lt;=</m:t>
        </m:r>
        <m:r>
          <w:rPr>
            <w:rFonts w:ascii="Cambria Math" w:hAnsi="Cambria Math"/>
          </w:rPr>
          <m:t>bf</m:t>
        </m:r>
      </m:oMath>
      <w:r>
        <w:t xml:space="preserve">, meaning the drone starts at or before the buffer, </w:t>
      </w:r>
      <m:oMath>
        <m:r>
          <w:rPr>
            <w:rFonts w:ascii="Cambria Math" w:hAnsi="Cambria Math"/>
          </w:rPr>
          <m:t>bf</m:t>
        </m:r>
        <m:r>
          <w:rPr>
            <w:rFonts w:ascii="Cambria Math" w:hAnsi="Cambria Math"/>
          </w:rPr>
          <m:t>&lt;</m:t>
        </m:r>
        <m:r>
          <w:rPr>
            <w:rFonts w:ascii="Cambria Math" w:hAnsi="Cambria Math"/>
          </w:rPr>
          <m:t>E</m:t>
        </m:r>
      </m:oMath>
      <w:r>
        <w:t xml:space="preserve">, meaning the buffer zone, or the distance between the buffer and the wall, is nonzero, </w:t>
      </w:r>
      <m:oMath>
        <m:r>
          <w:rPr>
            <w:rFonts w:ascii="Cambria Math" w:hAnsi="Cambria Math"/>
          </w:rPr>
          <m:t>a</m:t>
        </m:r>
        <m:r>
          <w:rPr>
            <w:rFonts w:ascii="Cambria Math" w:hAnsi="Cambria Math"/>
          </w:rPr>
          <m:t>&gt;0</m:t>
        </m:r>
      </m:oMath>
      <w:r>
        <w:t xml:space="preserve">, meaning the drone is accelerating towards the wall when the program starts, and </w:t>
      </w:r>
      <m:oMath>
        <m:r>
          <w:rPr>
            <w:rFonts w:ascii="Cambria Math" w:hAnsi="Cambria Math"/>
          </w:rPr>
          <m:t>v</m:t>
        </m:r>
        <m:r>
          <w:rPr>
            <w:rFonts w:ascii="Cambria Math" w:hAnsi="Cambria Math"/>
          </w:rPr>
          <m:t>&gt;0</m:t>
        </m:r>
      </m:oMath>
      <w:r>
        <w:t>, meaning the drone is moving forward towards the wall when the program starts.</w:t>
      </w:r>
    </w:p>
    <w:p w14:paraId="445A0C96" w14:textId="44C1BD0B" w:rsidR="008148D5" w:rsidRDefault="004C037D">
      <w:pPr>
        <w:pStyle w:val="BodyText"/>
      </w:pPr>
      <w:r>
        <w:t xml:space="preserve">Finally, the hybrid system contains an </w:t>
      </w:r>
      <m:oMath>
        <m:r>
          <w:rPr>
            <w:rFonts w:ascii="Cambria Math" w:hAnsi="Cambria Math"/>
          </w:rPr>
          <m:t>++</m:t>
        </m:r>
      </m:oMath>
      <w:r>
        <w:t xml:space="preserve"> that represents non-deterministic choice with two different dynamics on either side of the </w:t>
      </w:r>
      <m:oMath>
        <m:r>
          <w:rPr>
            <w:rFonts w:ascii="Cambria Math" w:hAnsi="Cambria Math"/>
          </w:rPr>
          <m:t>++</m:t>
        </m:r>
      </m:oMath>
      <w:r>
        <w:t xml:space="preserve">. The first describes the initial state of the system by simply declaring that </w:t>
      </w:r>
      <m:oMath>
        <m:r>
          <w:rPr>
            <w:rFonts w:ascii="Cambria Math" w:hAnsi="Cambria Math"/>
          </w:rPr>
          <m:t>x</m:t>
        </m:r>
        <m:r>
          <w:rPr>
            <w:rFonts w:ascii="Cambria Math" w:hAnsi="Cambria Math"/>
          </w:rPr>
          <m:t>'=</m:t>
        </m:r>
        <m:r>
          <w:rPr>
            <w:rFonts w:ascii="Cambria Math" w:hAnsi="Cambria Math"/>
          </w:rPr>
          <m:t>v</m:t>
        </m:r>
      </m:oMath>
      <w:r>
        <w:t xml:space="preserve"> and </w:t>
      </w:r>
      <m:oMath>
        <m:r>
          <w:rPr>
            <w:rFonts w:ascii="Cambria Math" w:hAnsi="Cambria Math"/>
          </w:rPr>
          <m:t>v</m:t>
        </m:r>
        <m:r>
          <w:rPr>
            <w:rFonts w:ascii="Cambria Math" w:hAnsi="Cambria Math"/>
          </w:rPr>
          <m:t>'=</m:t>
        </m:r>
        <m:r>
          <w:rPr>
            <w:rFonts w:ascii="Cambria Math" w:hAnsi="Cambria Math"/>
          </w:rPr>
          <m:t>a</m:t>
        </m:r>
      </m:oMath>
      <w:r>
        <w:t xml:space="preserve">, with a domain restriction specified as </w:t>
      </w:r>
      <m:oMath>
        <m:r>
          <w:rPr>
            <w:rFonts w:ascii="Cambria Math" w:hAnsi="Cambria Math"/>
          </w:rPr>
          <m:t>x</m:t>
        </m:r>
        <m:r>
          <w:rPr>
            <w:rFonts w:ascii="Cambria Math" w:hAnsi="Cambria Math"/>
          </w:rPr>
          <m:t>&lt;=</m:t>
        </m:r>
        <m:r>
          <w:rPr>
            <w:rFonts w:ascii="Cambria Math" w:hAnsi="Cambria Math"/>
          </w:rPr>
          <m:t>bf</m:t>
        </m:r>
      </m:oMath>
      <w:r>
        <w:t xml:space="preserve">. This ensures the advanced controlled only is allowed to start when the drone has not yet reached the buffer zone. The second side of the </w:t>
      </w:r>
      <m:oMath>
        <m:r>
          <w:rPr>
            <w:rFonts w:ascii="Cambria Math" w:hAnsi="Cambria Math"/>
          </w:rPr>
          <m:t>++</m:t>
        </m:r>
      </m:oMath>
      <w:r>
        <w:t xml:space="preserve"> describes the dynamics of the reversionary controller. Within this side of the </w:t>
      </w:r>
      <m:oMath>
        <m:r>
          <w:rPr>
            <w:rFonts w:ascii="Cambria Math" w:hAnsi="Cambria Math"/>
          </w:rPr>
          <m:t>++</m:t>
        </m:r>
      </m:oMath>
      <w:r>
        <w:t xml:space="preserve">, a sequence of two steps is performed. First, with the expression </w:t>
      </w:r>
      <m:oMath>
        <m:r>
          <w:rPr>
            <w:rFonts w:ascii="Cambria Math" w:hAnsi="Cambria Math"/>
          </w:rPr>
          <m:t>?</m:t>
        </m:r>
        <m:r>
          <w:rPr>
            <w:rFonts w:ascii="Cambria Math" w:hAnsi="Cambria Math"/>
          </w:rPr>
          <m:t>x</m:t>
        </m:r>
        <m:r>
          <w:rPr>
            <w:rFonts w:ascii="Cambria Math" w:hAnsi="Cambria Math"/>
          </w:rPr>
          <m:t>=</m:t>
        </m:r>
        <m:r>
          <w:rPr>
            <w:rFonts w:ascii="Cambria Math" w:hAnsi="Cambria Math"/>
          </w:rPr>
          <m:t>bf</m:t>
        </m:r>
        <m:r>
          <w:rPr>
            <w:rFonts w:ascii="Cambria Math" w:hAnsi="Cambria Math"/>
          </w:rPr>
          <m:t>;</m:t>
        </m:r>
        <m:r>
          <w:rPr>
            <w:rFonts w:ascii="Cambria Math" w:hAnsi="Cambria Math"/>
          </w:rPr>
          <m:t>vi</m:t>
        </m:r>
        <m:box>
          <m:boxPr>
            <m:opEmu m:val="1"/>
            <m:ctrlPr>
              <w:rPr>
                <w:rFonts w:ascii="Cambria Math" w:hAnsi="Cambria Math"/>
              </w:rPr>
            </m:ctrlPr>
          </m:boxPr>
          <m:e>
            <m:r>
              <w:rPr>
                <w:rFonts w:ascii="Cambria Math" w:hAnsi="Cambria Math"/>
              </w:rPr>
              <m:t>:=</m:t>
            </m:r>
          </m:e>
        </m:box>
        <m:r>
          <w:rPr>
            <w:rFonts w:ascii="Cambria Math" w:hAnsi="Cambria Math"/>
          </w:rPr>
          <m:t>v</m:t>
        </m:r>
      </m:oMath>
      <w:r>
        <w:t xml:space="preserve">, the velocity of the drone is recorded once the drone reaches the buffer. This velocity, </w:t>
      </w:r>
      <m:oMath>
        <m:r>
          <w:rPr>
            <w:rFonts w:ascii="Cambria Math" w:hAnsi="Cambria Math"/>
          </w:rPr>
          <m:t>vi</m:t>
        </m:r>
      </m:oMath>
      <w:r>
        <w:t xml:space="preserve">, is needed to calculate important expressions used later in the proof. Second, the expression </w:t>
      </w:r>
      <w:r>
        <w:t>x'=v, v'=-(vi^2)/(2*(E-bf)) &amp; x&gt;=bf</w:t>
      </w:r>
      <w:r>
        <w:t xml:space="preserve"> sets </w:t>
      </w:r>
      <m:oMath>
        <m:r>
          <w:rPr>
            <w:rFonts w:ascii="Cambria Math" w:hAnsi="Cambria Math"/>
          </w:rPr>
          <m:t>v</m:t>
        </m:r>
        <m:r>
          <w:rPr>
            <w:rFonts w:ascii="Cambria Math" w:hAnsi="Cambria Math"/>
          </w:rPr>
          <m:t>'</m:t>
        </m:r>
      </m:oMath>
      <w:r>
        <w:t xml:space="preserve">, or the acceleration of the drone, to the expression </w:t>
      </w:r>
      <m:oMath>
        <m:r>
          <w:rPr>
            <w:rFonts w:ascii="Cambria Math" w:hAnsi="Cambria Math"/>
          </w:rPr>
          <m:t>-</m:t>
        </m:r>
        <m: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)/(2*(</m:t>
        </m:r>
        <m:r>
          <w:rPr>
            <w:rFonts w:ascii="Cambria Math" w:hAnsi="Cambria Math"/>
          </w:rPr>
          <m:t>E</m:t>
        </m:r>
        <m:r>
          <w:rPr>
            <w:rFonts w:ascii="Cambria Math" w:hAnsi="Cambria Math"/>
          </w:rPr>
          <m:t>-</m:t>
        </m:r>
        <m:r>
          <w:rPr>
            <w:rFonts w:ascii="Cambria Math" w:hAnsi="Cambria Math"/>
          </w:rPr>
          <m:t>bf</m:t>
        </m:r>
        <m:r>
          <w:rPr>
            <w:rFonts w:ascii="Cambria Math" w:hAnsi="Cambria Math"/>
          </w:rPr>
          <m:t>))</m:t>
        </m:r>
      </m:oMath>
      <w:r>
        <w:t xml:space="preserve">. This expression was derived from the basic kinematic equations of motion using the initial velocity that was previously recorded and the distance between the buffer and the wall. The expression will make the drone decelerate towards the wall and have a velocity of zero once the drone reaches it. The domain restriction of these dynamics, </w:t>
      </w:r>
      <m:oMath>
        <m:r>
          <w:rPr>
            <w:rFonts w:ascii="Cambria Math" w:hAnsi="Cambria Math"/>
          </w:rPr>
          <m:t>x</m:t>
        </m:r>
        <m:r>
          <w:rPr>
            <w:rFonts w:ascii="Cambria Math" w:hAnsi="Cambria Math"/>
          </w:rPr>
          <m:t>&gt;=</m:t>
        </m:r>
        <m:r>
          <w:rPr>
            <w:rFonts w:ascii="Cambria Math" w:hAnsi="Cambria Math"/>
          </w:rPr>
          <m:t>bf</m:t>
        </m:r>
      </m:oMath>
      <w:r>
        <w:t xml:space="preserve">, ensures that the reversionary controller is only allowed to start when the drone has passed the buffer. Lastly, the entire hybrid system is enclosed in a </w:t>
      </w:r>
      <m:oMath>
        <m:r>
          <w:rPr>
            <w:rFonts w:ascii="Cambria Math" w:hAnsi="Cambria Math"/>
          </w:rPr>
          <m:t>*</m:t>
        </m:r>
      </m:oMath>
      <w:r>
        <w:t>, which represents arbitrary repetition. This ensures the system can be repeated as many times as needed.</w:t>
      </w:r>
    </w:p>
    <w:p w14:paraId="4DA1BBCB" w14:textId="77777777" w:rsidR="008148D5" w:rsidRDefault="004C037D">
      <w:pPr>
        <w:pStyle w:val="BodyText"/>
      </w:pPr>
      <w:r>
        <w:t xml:space="preserve">Finally, the postconditions of the proof are described: that </w:t>
      </w:r>
      <m:oMath>
        <m:r>
          <w:rPr>
            <w:rFonts w:ascii="Cambria Math" w:hAnsi="Cambria Math"/>
          </w:rPr>
          <m:t>x</m:t>
        </m:r>
        <m:r>
          <w:rPr>
            <w:rFonts w:ascii="Cambria Math" w:hAnsi="Cambria Math"/>
          </w:rPr>
          <m:t>=</m:t>
        </m:r>
        <m:r>
          <w:rPr>
            <w:rFonts w:ascii="Cambria Math" w:hAnsi="Cambria Math"/>
          </w:rPr>
          <m:t>E</m:t>
        </m:r>
      </m:oMath>
      <w:r>
        <w:t xml:space="preserve">, or the drone has reached the wall, and </w:t>
      </w:r>
      <m:oMath>
        <m:r>
          <w:rPr>
            <w:rFonts w:ascii="Cambria Math" w:hAnsi="Cambria Math"/>
          </w:rPr>
          <m:t>v</m:t>
        </m:r>
        <m:r>
          <w:rPr>
            <w:rFonts w:ascii="Cambria Math" w:hAnsi="Cambria Math"/>
          </w:rPr>
          <m:t>=0</m:t>
        </m:r>
      </m:oMath>
      <w:r>
        <w:t xml:space="preserve">, or the drone has stopped. Since the system is surrounded with </w:t>
      </w:r>
      <m:oMath>
        <m:r>
          <w:rPr>
            <w:rFonts w:ascii="Cambria Math" w:hAnsi="Cambria Math"/>
          </w:rPr>
          <m:t>&lt;&gt;</m:t>
        </m:r>
      </m:oMath>
      <w:r>
        <w:t xml:space="preserve">, it is established that the postconditions will use the existential quantified. In other words, this means the proof aims to show that these characteristics are true for </w:t>
      </w:r>
      <w:r>
        <w:rPr>
          <w:i/>
        </w:rPr>
        <w:t>some</w:t>
      </w:r>
      <w:r>
        <w:t xml:space="preserve"> run of the system, as opposed to </w:t>
      </w:r>
      <w:r>
        <w:rPr>
          <w:i/>
        </w:rPr>
        <w:t>all</w:t>
      </w:r>
      <w:r>
        <w:t xml:space="preserve"> runs of the system.</w:t>
      </w:r>
    </w:p>
    <w:p w14:paraId="50AE4AC3" w14:textId="77777777" w:rsidR="008148D5" w:rsidRDefault="004C037D">
      <w:pPr>
        <w:pStyle w:val="BodyText"/>
      </w:pPr>
      <w:r>
        <w:t xml:space="preserve">The proof of this specification relies heavily on the weakness of non-deterministic repetition when used alongside the existential quantifier. This allows the first steps of this proof to be simply using the </w:t>
      </w:r>
      <w:r>
        <w:rPr>
          <w:rStyle w:val="VerbatimChar"/>
        </w:rPr>
        <w:t>iterated()</w:t>
      </w:r>
      <w:r>
        <w:t xml:space="preserve"> tactic to separate the first three runs of the </w:t>
      </w:r>
      <w:r>
        <w:lastRenderedPageBreak/>
        <w:t xml:space="preserve">program from the repetition. After separating each iteration with the </w:t>
      </w:r>
      <w:r>
        <w:rPr>
          <w:rStyle w:val="VerbatimChar"/>
        </w:rPr>
        <w:t>diamondOr()</w:t>
      </w:r>
      <w:r>
        <w:t xml:space="preserve"> tactic and eventually removing the loop itself from the proof with the </w:t>
      </w:r>
      <w:r>
        <w:rPr>
          <w:rStyle w:val="VerbatimChar"/>
        </w:rPr>
        <w:t>orR()</w:t>
      </w:r>
      <w:r>
        <w:t xml:space="preserve"> tactic, we can isolate only the iterations of the loop that are needed to fulfill the postconditions. After this, the </w:t>
      </w:r>
      <w:r>
        <w:rPr>
          <w:rStyle w:val="VerbatimChar"/>
        </w:rPr>
        <w:t>solve()</w:t>
      </w:r>
      <w:r>
        <w:t xml:space="preserve"> tactic is used to solve and introduce a time variable to the differential equations of the hybrid system, and the </w:t>
      </w:r>
      <w:r>
        <w:rPr>
          <w:rStyle w:val="VerbatimChar"/>
        </w:rPr>
        <w:t>existsR()</w:t>
      </w:r>
      <w:r>
        <w:t xml:space="preserve"> tactic is used to specify the exact time at w</w:t>
      </w:r>
      <w:r>
        <w:t>hich the postconditions are true relative to all other arbitrary characteristics of the system. Finally, two branches are created that each require basic simplification using assumptions made earlier on in the proof, and the proof can be completed with quantified elimination. In other words, KeYmaera’s can complete the proof because the final expressions are trivially true.</w:t>
      </w:r>
    </w:p>
    <w:p w14:paraId="497709E2" w14:textId="77777777" w:rsidR="008148D5" w:rsidRDefault="004C037D">
      <w:pPr>
        <w:pStyle w:val="BodyText"/>
      </w:pPr>
      <w:r>
        <w:t>The increased complexity of the proof for Example 2 has slowed progress and not allowed a full specification to be written. However, some progress has been made in determining the conditions for the start of the reversionary controller. This work must be expanded upon for a full specification to be written and subsequently proven.</w:t>
      </w:r>
    </w:p>
    <w:sectPr w:rsidR="008148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4B8F3" w14:textId="77777777" w:rsidR="004C037D" w:rsidRDefault="004C037D">
      <w:pPr>
        <w:spacing w:after="0"/>
      </w:pPr>
      <w:r>
        <w:separator/>
      </w:r>
    </w:p>
  </w:endnote>
  <w:endnote w:type="continuationSeparator" w:id="0">
    <w:p w14:paraId="117D7EA5" w14:textId="77777777" w:rsidR="004C037D" w:rsidRDefault="004C0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82E8D" w14:textId="77777777" w:rsidR="008148D5" w:rsidRDefault="004C037D">
      <w:r>
        <w:separator/>
      </w:r>
    </w:p>
  </w:footnote>
  <w:footnote w:type="continuationSeparator" w:id="0">
    <w:p w14:paraId="0772282F" w14:textId="77777777" w:rsidR="008148D5" w:rsidRDefault="004C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AE401"/>
    <w:multiLevelType w:val="multilevel"/>
    <w:tmpl w:val="0F1A9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3491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037D"/>
    <w:rsid w:val="004E29B3"/>
    <w:rsid w:val="00590D07"/>
    <w:rsid w:val="00784D58"/>
    <w:rsid w:val="008148D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D646"/>
  <w15:docId w15:val="{1963961B-A5CD-4D95-9066-3C3B509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Nicolas Crespo</cp:lastModifiedBy>
  <cp:revision>2</cp:revision>
  <dcterms:created xsi:type="dcterms:W3CDTF">2024-05-03T03:54:00Z</dcterms:created>
  <dcterms:modified xsi:type="dcterms:W3CDTF">2024-05-03T03:55:00Z</dcterms:modified>
</cp:coreProperties>
</file>