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77A129" w14:textId="77777777" w:rsidR="007E2F03" w:rsidRDefault="007E2F03" w:rsidP="000E2EBA">
      <w:pPr>
        <w:spacing w:line="360" w:lineRule="auto"/>
        <w:jc w:val="center"/>
        <w:rPr>
          <w:b/>
          <w:bCs/>
          <w:color w:val="215E99" w:themeColor="text2" w:themeTint="BF"/>
          <w:sz w:val="32"/>
          <w:szCs w:val="32"/>
        </w:rPr>
      </w:pPr>
      <w:r w:rsidRPr="007E2F03">
        <w:rPr>
          <w:b/>
          <w:bCs/>
          <w:color w:val="215E99" w:themeColor="text2" w:themeTint="BF"/>
          <w:sz w:val="32"/>
          <w:szCs w:val="32"/>
        </w:rPr>
        <w:t>Glow Festival Technology Ideas</w:t>
      </w:r>
    </w:p>
    <w:p w14:paraId="74888074" w14:textId="77777777" w:rsidR="007E2F03" w:rsidRPr="007E2F03" w:rsidRDefault="007E2F03" w:rsidP="000E2EBA">
      <w:pPr>
        <w:spacing w:line="360" w:lineRule="auto"/>
        <w:jc w:val="both"/>
        <w:rPr>
          <w:b/>
          <w:bCs/>
          <w:color w:val="215E99" w:themeColor="text2" w:themeTint="BF"/>
          <w:sz w:val="32"/>
          <w:szCs w:val="32"/>
        </w:rPr>
      </w:pPr>
    </w:p>
    <w:p w14:paraId="006E7ECF" w14:textId="77777777" w:rsidR="007E2F03" w:rsidRPr="000E2EBA" w:rsidRDefault="007E2F03" w:rsidP="000E2EBA">
      <w:pPr>
        <w:spacing w:line="360" w:lineRule="auto"/>
        <w:jc w:val="both"/>
        <w:rPr>
          <w:sz w:val="28"/>
          <w:szCs w:val="28"/>
        </w:rPr>
      </w:pPr>
      <w:r w:rsidRPr="000E2EBA">
        <w:rPr>
          <w:sz w:val="28"/>
          <w:szCs w:val="28"/>
        </w:rPr>
        <w:t>1. Kinetic Energy Dance Floor</w:t>
      </w:r>
    </w:p>
    <w:p w14:paraId="2A0387AB" w14:textId="77777777" w:rsidR="007E2F03" w:rsidRPr="000E2EBA" w:rsidRDefault="007E2F03" w:rsidP="000E2EBA">
      <w:pPr>
        <w:spacing w:line="360" w:lineRule="auto"/>
        <w:jc w:val="both"/>
        <w:rPr>
          <w:sz w:val="24"/>
          <w:szCs w:val="24"/>
        </w:rPr>
      </w:pPr>
      <w:r w:rsidRPr="000E2EBA">
        <w:rPr>
          <w:sz w:val="24"/>
          <w:szCs w:val="24"/>
        </w:rPr>
        <w:t>Description:</w:t>
      </w:r>
    </w:p>
    <w:p w14:paraId="64787500" w14:textId="77777777" w:rsidR="007E2F03" w:rsidRDefault="007E2F03" w:rsidP="000E2EBA">
      <w:pPr>
        <w:spacing w:line="360" w:lineRule="auto"/>
        <w:jc w:val="both"/>
      </w:pPr>
      <w:r>
        <w:t>Implement a dance floor that generates power from people's movements. The energy produced is then used to fuel the light show, creating a sustainable entertainment experience.</w:t>
      </w:r>
    </w:p>
    <w:p w14:paraId="7C2D6A15" w14:textId="77777777" w:rsidR="007E2F03" w:rsidRDefault="007E2F03" w:rsidP="000E2EBA">
      <w:pPr>
        <w:spacing w:line="360" w:lineRule="auto"/>
        <w:jc w:val="both"/>
      </w:pPr>
    </w:p>
    <w:p w14:paraId="754BB17E" w14:textId="77777777" w:rsidR="007E2F03" w:rsidRPr="000E2EBA" w:rsidRDefault="007E2F03" w:rsidP="000E2EBA">
      <w:pPr>
        <w:spacing w:line="360" w:lineRule="auto"/>
        <w:jc w:val="both"/>
        <w:rPr>
          <w:sz w:val="28"/>
          <w:szCs w:val="28"/>
        </w:rPr>
      </w:pPr>
      <w:r w:rsidRPr="000E2EBA">
        <w:rPr>
          <w:sz w:val="28"/>
          <w:szCs w:val="28"/>
        </w:rPr>
        <w:t>Why:</w:t>
      </w:r>
    </w:p>
    <w:p w14:paraId="73E5375D" w14:textId="77777777" w:rsidR="007E2F03" w:rsidRDefault="007E2F03" w:rsidP="000E2EBA">
      <w:pPr>
        <w:spacing w:line="360" w:lineRule="auto"/>
        <w:jc w:val="both"/>
      </w:pPr>
    </w:p>
    <w:p w14:paraId="3B89F015" w14:textId="77777777" w:rsidR="007E2F03" w:rsidRDefault="007E2F03" w:rsidP="000E2EBA">
      <w:pPr>
        <w:spacing w:line="360" w:lineRule="auto"/>
        <w:jc w:val="both"/>
      </w:pPr>
      <w:r>
        <w:t>Promotes sustainability by using renewable energy.</w:t>
      </w:r>
    </w:p>
    <w:p w14:paraId="35CC34DD" w14:textId="77777777" w:rsidR="007E2F03" w:rsidRDefault="007E2F03" w:rsidP="000E2EBA">
      <w:pPr>
        <w:spacing w:line="360" w:lineRule="auto"/>
        <w:jc w:val="both"/>
      </w:pPr>
      <w:r>
        <w:t>Engages visitors in a fun and interactive way.</w:t>
      </w:r>
    </w:p>
    <w:p w14:paraId="7614D6F3" w14:textId="77777777" w:rsidR="007E2F03" w:rsidRDefault="007E2F03" w:rsidP="000E2EBA">
      <w:pPr>
        <w:spacing w:line="360" w:lineRule="auto"/>
        <w:jc w:val="both"/>
      </w:pPr>
      <w:r>
        <w:t>Demonstrates innovative use of technology in entertainment.</w:t>
      </w:r>
    </w:p>
    <w:p w14:paraId="18873239" w14:textId="77777777" w:rsidR="007E2F03" w:rsidRDefault="007E2F03" w:rsidP="000E2EBA">
      <w:pPr>
        <w:spacing w:line="360" w:lineRule="auto"/>
        <w:jc w:val="both"/>
      </w:pPr>
      <w:r>
        <w:t>Implementation:</w:t>
      </w:r>
    </w:p>
    <w:p w14:paraId="159E779F" w14:textId="77777777" w:rsidR="007E2F03" w:rsidRDefault="007E2F03" w:rsidP="000E2EBA">
      <w:pPr>
        <w:spacing w:line="360" w:lineRule="auto"/>
        <w:jc w:val="both"/>
      </w:pPr>
    </w:p>
    <w:p w14:paraId="7B5FCA1A" w14:textId="77777777" w:rsidR="007E2F03" w:rsidRDefault="007E2F03" w:rsidP="000E2EBA">
      <w:pPr>
        <w:spacing w:line="360" w:lineRule="auto"/>
        <w:jc w:val="both"/>
      </w:pPr>
      <w:r>
        <w:t>Install piezoelectric materials under the dance floor.</w:t>
      </w:r>
    </w:p>
    <w:p w14:paraId="24D94241" w14:textId="77777777" w:rsidR="007E2F03" w:rsidRDefault="007E2F03" w:rsidP="000E2EBA">
      <w:pPr>
        <w:spacing w:line="360" w:lineRule="auto"/>
        <w:jc w:val="both"/>
      </w:pPr>
      <w:r>
        <w:t>Connect the generated energy to the festival's lighting system.</w:t>
      </w:r>
    </w:p>
    <w:p w14:paraId="3DCF865D" w14:textId="77777777" w:rsidR="007E2F03" w:rsidRDefault="007E2F03" w:rsidP="000E2EBA">
      <w:pPr>
        <w:spacing w:line="360" w:lineRule="auto"/>
        <w:jc w:val="both"/>
      </w:pPr>
      <w:r>
        <w:t>Provide real-time feedback to dancers about the energy they are generating.</w:t>
      </w:r>
    </w:p>
    <w:p w14:paraId="2F07A181" w14:textId="4F27CAAB" w:rsidR="000E2EBA" w:rsidRPr="000E2EBA" w:rsidRDefault="000E2EBA" w:rsidP="000E2EBA">
      <w:pPr>
        <w:spacing w:line="360" w:lineRule="auto"/>
        <w:jc w:val="both"/>
        <w:rPr>
          <w:b/>
          <w:bCs/>
          <w:sz w:val="24"/>
          <w:szCs w:val="24"/>
        </w:rPr>
      </w:pPr>
      <w:r w:rsidRPr="000E2EBA">
        <w:rPr>
          <w:b/>
          <w:bCs/>
          <w:sz w:val="24"/>
          <w:szCs w:val="24"/>
        </w:rPr>
        <w:t>KPI’s</w:t>
      </w:r>
    </w:p>
    <w:p w14:paraId="52CBB059" w14:textId="77777777" w:rsidR="000E2EBA" w:rsidRDefault="000E2EBA" w:rsidP="000E2EBA">
      <w:pPr>
        <w:spacing w:line="360" w:lineRule="auto"/>
        <w:jc w:val="both"/>
      </w:pPr>
      <w:r>
        <w:t>Analysis-U1.3: The design of the kinetic energy dance floor introduces an innovative interaction concept by harnessing human activity as a sustainable energy source, acquainting visitors with sustainable technology integrated seamlessly into entertainment.</w:t>
      </w:r>
    </w:p>
    <w:p w14:paraId="747C06B7" w14:textId="6B39220B" w:rsidR="000E2EBA" w:rsidRDefault="000E2EBA" w:rsidP="000E2EBA">
      <w:pPr>
        <w:spacing w:line="360" w:lineRule="auto"/>
        <w:jc w:val="both"/>
      </w:pPr>
      <w:r>
        <w:lastRenderedPageBreak/>
        <w:t>PL-1.6: Feedback mechanisms are installed to provide real-time updates to participants about the energy their movements generate, promoting a direct connection between action and environmental impact, and fostering a deeper understanding and engagement.</w:t>
      </w:r>
    </w:p>
    <w:p w14:paraId="3839BF89" w14:textId="77777777" w:rsidR="000E2EBA" w:rsidRDefault="000E2EBA" w:rsidP="000E2EBA">
      <w:pPr>
        <w:spacing w:line="360" w:lineRule="auto"/>
        <w:jc w:val="both"/>
      </w:pPr>
    </w:p>
    <w:p w14:paraId="5D6273F4" w14:textId="77777777" w:rsidR="007E2F03" w:rsidRPr="000E2EBA" w:rsidRDefault="007E2F03" w:rsidP="000E2EBA">
      <w:pPr>
        <w:spacing w:line="360" w:lineRule="auto"/>
        <w:jc w:val="both"/>
        <w:rPr>
          <w:sz w:val="28"/>
          <w:szCs w:val="28"/>
        </w:rPr>
      </w:pPr>
      <w:r w:rsidRPr="000E2EBA">
        <w:rPr>
          <w:sz w:val="28"/>
          <w:szCs w:val="28"/>
        </w:rPr>
        <w:t>2. Glowing Plant Markers</w:t>
      </w:r>
    </w:p>
    <w:p w14:paraId="25072D23" w14:textId="77777777" w:rsidR="007E2F03" w:rsidRPr="000E2EBA" w:rsidRDefault="007E2F03" w:rsidP="000E2EBA">
      <w:pPr>
        <w:spacing w:line="360" w:lineRule="auto"/>
        <w:jc w:val="both"/>
        <w:rPr>
          <w:sz w:val="24"/>
          <w:szCs w:val="24"/>
        </w:rPr>
      </w:pPr>
      <w:r w:rsidRPr="000E2EBA">
        <w:rPr>
          <w:sz w:val="24"/>
          <w:szCs w:val="24"/>
        </w:rPr>
        <w:t>Description:</w:t>
      </w:r>
    </w:p>
    <w:p w14:paraId="1F5B54DC" w14:textId="77777777" w:rsidR="007E2F03" w:rsidRDefault="007E2F03" w:rsidP="000E2EBA">
      <w:pPr>
        <w:spacing w:line="360" w:lineRule="auto"/>
        <w:jc w:val="both"/>
      </w:pPr>
      <w:r>
        <w:t>LED markers next to plant exhibits that charge during the day and glow at night. Each marker can provide QR codes or NFC tags for visitors to learn more about the specific plant species, their ecological roles, and conservation status.</w:t>
      </w:r>
    </w:p>
    <w:p w14:paraId="0DD337CB" w14:textId="77777777" w:rsidR="007E2F03" w:rsidRDefault="007E2F03" w:rsidP="000E2EBA">
      <w:pPr>
        <w:spacing w:line="360" w:lineRule="auto"/>
        <w:jc w:val="both"/>
      </w:pPr>
    </w:p>
    <w:p w14:paraId="7B101F3D" w14:textId="77777777" w:rsidR="007E2F03" w:rsidRDefault="007E2F03" w:rsidP="000E2EBA">
      <w:pPr>
        <w:spacing w:line="360" w:lineRule="auto"/>
        <w:jc w:val="both"/>
      </w:pPr>
      <w:r>
        <w:t>Why:</w:t>
      </w:r>
    </w:p>
    <w:p w14:paraId="348B65B7" w14:textId="77777777" w:rsidR="007E2F03" w:rsidRDefault="007E2F03" w:rsidP="000E2EBA">
      <w:pPr>
        <w:spacing w:line="360" w:lineRule="auto"/>
        <w:jc w:val="both"/>
      </w:pPr>
    </w:p>
    <w:p w14:paraId="62C9EF60" w14:textId="77777777" w:rsidR="007E2F03" w:rsidRDefault="007E2F03" w:rsidP="000E2EBA">
      <w:pPr>
        <w:spacing w:line="360" w:lineRule="auto"/>
        <w:jc w:val="both"/>
      </w:pPr>
      <w:r>
        <w:t>Enhances the educational aspect of the festival.</w:t>
      </w:r>
    </w:p>
    <w:p w14:paraId="77F1242B" w14:textId="77777777" w:rsidR="007E2F03" w:rsidRDefault="007E2F03" w:rsidP="000E2EBA">
      <w:pPr>
        <w:spacing w:line="360" w:lineRule="auto"/>
        <w:jc w:val="both"/>
      </w:pPr>
      <w:r>
        <w:t>Creates a visually appealing nighttime display.</w:t>
      </w:r>
    </w:p>
    <w:p w14:paraId="79056DD8" w14:textId="77777777" w:rsidR="007E2F03" w:rsidRDefault="007E2F03" w:rsidP="000E2EBA">
      <w:pPr>
        <w:spacing w:line="360" w:lineRule="auto"/>
        <w:jc w:val="both"/>
      </w:pPr>
      <w:r>
        <w:t>Encourages visitor interaction with the exhibits.</w:t>
      </w:r>
    </w:p>
    <w:p w14:paraId="6053EAC8" w14:textId="77777777" w:rsidR="007E2F03" w:rsidRPr="000E2EBA" w:rsidRDefault="007E2F03" w:rsidP="000E2EBA">
      <w:pPr>
        <w:spacing w:line="360" w:lineRule="auto"/>
        <w:jc w:val="both"/>
        <w:rPr>
          <w:sz w:val="24"/>
          <w:szCs w:val="24"/>
        </w:rPr>
      </w:pPr>
      <w:r w:rsidRPr="000E2EBA">
        <w:rPr>
          <w:sz w:val="24"/>
          <w:szCs w:val="24"/>
        </w:rPr>
        <w:t>Implementation:</w:t>
      </w:r>
    </w:p>
    <w:p w14:paraId="0E62E97B" w14:textId="77777777" w:rsidR="007E2F03" w:rsidRDefault="007E2F03" w:rsidP="000E2EBA">
      <w:pPr>
        <w:spacing w:line="360" w:lineRule="auto"/>
        <w:jc w:val="both"/>
      </w:pPr>
    </w:p>
    <w:p w14:paraId="03A3B99A" w14:textId="77777777" w:rsidR="007E2F03" w:rsidRDefault="007E2F03" w:rsidP="000E2EBA">
      <w:pPr>
        <w:spacing w:line="360" w:lineRule="auto"/>
        <w:jc w:val="both"/>
      </w:pPr>
      <w:r>
        <w:t>Place solar-powered LED markers beside each plant exhibit.</w:t>
      </w:r>
    </w:p>
    <w:p w14:paraId="3B13F8FA" w14:textId="77777777" w:rsidR="007E2F03" w:rsidRDefault="007E2F03" w:rsidP="000E2EBA">
      <w:pPr>
        <w:spacing w:line="360" w:lineRule="auto"/>
        <w:jc w:val="both"/>
      </w:pPr>
      <w:r>
        <w:t>Program QR codes/NFC tags with information about the plant species.</w:t>
      </w:r>
    </w:p>
    <w:p w14:paraId="084352DC" w14:textId="77777777" w:rsidR="007E2F03" w:rsidRDefault="007E2F03" w:rsidP="000E2EBA">
      <w:pPr>
        <w:spacing w:line="360" w:lineRule="auto"/>
        <w:jc w:val="both"/>
      </w:pPr>
      <w:r>
        <w:t>Ensure markers are weatherproof and durable.</w:t>
      </w:r>
    </w:p>
    <w:p w14:paraId="7454D393" w14:textId="5B7A61AA" w:rsidR="000E2EBA" w:rsidRPr="000E2EBA" w:rsidRDefault="000E2EBA" w:rsidP="000E2EBA">
      <w:pPr>
        <w:spacing w:line="360" w:lineRule="auto"/>
        <w:jc w:val="both"/>
        <w:rPr>
          <w:b/>
          <w:bCs/>
          <w:sz w:val="28"/>
          <w:szCs w:val="28"/>
        </w:rPr>
      </w:pPr>
      <w:proofErr w:type="spellStart"/>
      <w:r w:rsidRPr="000E2EBA">
        <w:rPr>
          <w:b/>
          <w:bCs/>
          <w:sz w:val="28"/>
          <w:szCs w:val="28"/>
        </w:rPr>
        <w:t>KPi’s</w:t>
      </w:r>
      <w:proofErr w:type="spellEnd"/>
    </w:p>
    <w:p w14:paraId="2B789D05" w14:textId="015B9F17" w:rsidR="000E2EBA" w:rsidRDefault="000E2EBA" w:rsidP="000E2EBA">
      <w:pPr>
        <w:spacing w:line="360" w:lineRule="auto"/>
        <w:jc w:val="both"/>
      </w:pPr>
      <w:r>
        <w:rPr>
          <w:rStyle w:val="Strong"/>
        </w:rPr>
        <w:t>Sustainability and Maintenance:</w:t>
      </w:r>
      <w:r>
        <w:t xml:space="preserve"> The solar-powered LED markers are designed to be low-maintenance and durable, ensuring long-term functionality with minimal upkeep, reflecting sustainable practices in technology use.</w:t>
      </w:r>
    </w:p>
    <w:p w14:paraId="19CE72B4" w14:textId="77777777" w:rsidR="007E2F03" w:rsidRPr="000E2EBA" w:rsidRDefault="007E2F03" w:rsidP="000E2EBA">
      <w:pPr>
        <w:spacing w:line="360" w:lineRule="auto"/>
        <w:jc w:val="both"/>
        <w:rPr>
          <w:sz w:val="28"/>
          <w:szCs w:val="28"/>
        </w:rPr>
      </w:pPr>
      <w:r w:rsidRPr="000E2EBA">
        <w:rPr>
          <w:sz w:val="28"/>
          <w:szCs w:val="28"/>
        </w:rPr>
        <w:lastRenderedPageBreak/>
        <w:t>3. Holographic Performance Stage</w:t>
      </w:r>
    </w:p>
    <w:p w14:paraId="20132062" w14:textId="77777777" w:rsidR="007E2F03" w:rsidRPr="000E2EBA" w:rsidRDefault="007E2F03" w:rsidP="000E2EBA">
      <w:pPr>
        <w:spacing w:line="360" w:lineRule="auto"/>
        <w:jc w:val="both"/>
        <w:rPr>
          <w:sz w:val="24"/>
          <w:szCs w:val="24"/>
        </w:rPr>
      </w:pPr>
      <w:r w:rsidRPr="000E2EBA">
        <w:rPr>
          <w:sz w:val="24"/>
          <w:szCs w:val="24"/>
        </w:rPr>
        <w:t>Description:</w:t>
      </w:r>
    </w:p>
    <w:p w14:paraId="18CE23E6" w14:textId="77777777" w:rsidR="007E2F03" w:rsidRDefault="007E2F03" w:rsidP="000E2EBA">
      <w:pPr>
        <w:spacing w:line="360" w:lineRule="auto"/>
        <w:jc w:val="both"/>
      </w:pPr>
      <w:r>
        <w:t>Set up a stage that uses holographic technology to project lifelike performances, providing an innovative visual spectacle.</w:t>
      </w:r>
    </w:p>
    <w:p w14:paraId="3743EF4B" w14:textId="77777777" w:rsidR="007E2F03" w:rsidRDefault="007E2F03" w:rsidP="000E2EBA">
      <w:pPr>
        <w:spacing w:line="360" w:lineRule="auto"/>
        <w:jc w:val="both"/>
      </w:pPr>
    </w:p>
    <w:p w14:paraId="443FE7B0" w14:textId="77777777" w:rsidR="007E2F03" w:rsidRPr="000E2EBA" w:rsidRDefault="007E2F03" w:rsidP="000E2EBA">
      <w:pPr>
        <w:spacing w:line="360" w:lineRule="auto"/>
        <w:jc w:val="both"/>
        <w:rPr>
          <w:sz w:val="24"/>
          <w:szCs w:val="24"/>
        </w:rPr>
      </w:pPr>
      <w:r w:rsidRPr="000E2EBA">
        <w:rPr>
          <w:sz w:val="24"/>
          <w:szCs w:val="24"/>
        </w:rPr>
        <w:t>Why:</w:t>
      </w:r>
    </w:p>
    <w:p w14:paraId="62A823CD" w14:textId="77777777" w:rsidR="007E2F03" w:rsidRDefault="007E2F03" w:rsidP="000E2EBA">
      <w:pPr>
        <w:spacing w:line="360" w:lineRule="auto"/>
        <w:jc w:val="both"/>
      </w:pPr>
    </w:p>
    <w:p w14:paraId="677259A5" w14:textId="77777777" w:rsidR="007E2F03" w:rsidRDefault="007E2F03" w:rsidP="000E2EBA">
      <w:pPr>
        <w:spacing w:line="360" w:lineRule="auto"/>
        <w:jc w:val="both"/>
      </w:pPr>
      <w:r>
        <w:t>Offers a cutting-edge entertainment experience.</w:t>
      </w:r>
    </w:p>
    <w:p w14:paraId="28E5F78B" w14:textId="77777777" w:rsidR="007E2F03" w:rsidRDefault="007E2F03" w:rsidP="000E2EBA">
      <w:pPr>
        <w:spacing w:line="360" w:lineRule="auto"/>
        <w:jc w:val="both"/>
      </w:pPr>
      <w:r>
        <w:t>Attracts visitors with unique and memorable performances.</w:t>
      </w:r>
    </w:p>
    <w:p w14:paraId="195658DB" w14:textId="77777777" w:rsidR="007E2F03" w:rsidRDefault="007E2F03" w:rsidP="000E2EBA">
      <w:pPr>
        <w:spacing w:line="360" w:lineRule="auto"/>
        <w:jc w:val="both"/>
      </w:pPr>
      <w:r>
        <w:t>Can be used for a variety of acts and presentations.</w:t>
      </w:r>
    </w:p>
    <w:p w14:paraId="209B765E" w14:textId="77777777" w:rsidR="007E2F03" w:rsidRPr="000E2EBA" w:rsidRDefault="007E2F03" w:rsidP="000E2EBA">
      <w:pPr>
        <w:spacing w:line="360" w:lineRule="auto"/>
        <w:jc w:val="both"/>
        <w:rPr>
          <w:sz w:val="24"/>
          <w:szCs w:val="24"/>
        </w:rPr>
      </w:pPr>
      <w:r w:rsidRPr="000E2EBA">
        <w:rPr>
          <w:sz w:val="24"/>
          <w:szCs w:val="24"/>
        </w:rPr>
        <w:t>Implementation:</w:t>
      </w:r>
    </w:p>
    <w:p w14:paraId="0718BF75" w14:textId="77777777" w:rsidR="007E2F03" w:rsidRDefault="007E2F03" w:rsidP="000E2EBA">
      <w:pPr>
        <w:spacing w:line="360" w:lineRule="auto"/>
        <w:jc w:val="both"/>
      </w:pPr>
    </w:p>
    <w:p w14:paraId="5B758DAB" w14:textId="77777777" w:rsidR="007E2F03" w:rsidRDefault="007E2F03" w:rsidP="000E2EBA">
      <w:pPr>
        <w:spacing w:line="360" w:lineRule="auto"/>
        <w:jc w:val="both"/>
      </w:pPr>
      <w:r>
        <w:t>Use transparent LED screens or specialized holographic projectors.</w:t>
      </w:r>
    </w:p>
    <w:p w14:paraId="47C8D2BB" w14:textId="77777777" w:rsidR="007E2F03" w:rsidRDefault="007E2F03" w:rsidP="000E2EBA">
      <w:pPr>
        <w:spacing w:line="360" w:lineRule="auto"/>
        <w:jc w:val="both"/>
      </w:pPr>
      <w:r>
        <w:t>Coordinate with performers to create suitable holographic content.</w:t>
      </w:r>
    </w:p>
    <w:p w14:paraId="7E492234" w14:textId="77777777" w:rsidR="007E2F03" w:rsidRDefault="007E2F03" w:rsidP="000E2EBA">
      <w:pPr>
        <w:spacing w:line="360" w:lineRule="auto"/>
        <w:jc w:val="both"/>
      </w:pPr>
      <w:r>
        <w:t>Ensure proper lighting and positioning for optimal visual effects.</w:t>
      </w:r>
    </w:p>
    <w:p w14:paraId="2F473CE0" w14:textId="77777777" w:rsidR="000E2EBA" w:rsidRDefault="000E2EBA" w:rsidP="000E2EBA">
      <w:pPr>
        <w:spacing w:line="360" w:lineRule="auto"/>
        <w:jc w:val="both"/>
      </w:pPr>
    </w:p>
    <w:p w14:paraId="5678E865" w14:textId="3F051F40" w:rsidR="000E2EBA" w:rsidRPr="000E2EBA" w:rsidRDefault="000E2EBA" w:rsidP="000E2EBA">
      <w:pPr>
        <w:spacing w:line="360" w:lineRule="auto"/>
        <w:jc w:val="both"/>
        <w:rPr>
          <w:b/>
          <w:bCs/>
          <w:sz w:val="24"/>
          <w:szCs w:val="24"/>
        </w:rPr>
      </w:pPr>
      <w:r w:rsidRPr="000E2EBA">
        <w:rPr>
          <w:b/>
          <w:bCs/>
          <w:sz w:val="24"/>
          <w:szCs w:val="24"/>
        </w:rPr>
        <w:t>KPI’s</w:t>
      </w:r>
    </w:p>
    <w:p w14:paraId="2D21AE4B" w14:textId="77777777" w:rsidR="000E2EBA" w:rsidRDefault="000E2EBA" w:rsidP="000E2EBA">
      <w:pPr>
        <w:spacing w:line="360" w:lineRule="auto"/>
        <w:jc w:val="both"/>
      </w:pPr>
    </w:p>
    <w:p w14:paraId="22E61067" w14:textId="623032E5" w:rsidR="000E2EBA" w:rsidRDefault="000E2EBA" w:rsidP="000E2EBA">
      <w:pPr>
        <w:spacing w:line="360" w:lineRule="auto"/>
        <w:jc w:val="both"/>
      </w:pPr>
      <w:r>
        <w:rPr>
          <w:rStyle w:val="Strong"/>
        </w:rPr>
        <w:t>Analysis-U1.3:</w:t>
      </w:r>
      <w:r>
        <w:t xml:space="preserve"> This stage uses cutting-edge holographic technology to create lifelike performances, acquainting attendees with advanced digital display techniques that could shape the future of live entertainment.</w:t>
      </w:r>
    </w:p>
    <w:p w14:paraId="6A8EFC1F" w14:textId="77777777" w:rsidR="000E2EBA" w:rsidRDefault="000E2EBA" w:rsidP="000E2EBA">
      <w:pPr>
        <w:spacing w:line="360" w:lineRule="auto"/>
        <w:jc w:val="both"/>
      </w:pPr>
    </w:p>
    <w:p w14:paraId="0082D857" w14:textId="77777777" w:rsidR="000E2EBA" w:rsidRDefault="000E2EBA" w:rsidP="000E2EBA">
      <w:pPr>
        <w:spacing w:line="360" w:lineRule="auto"/>
        <w:jc w:val="both"/>
      </w:pPr>
    </w:p>
    <w:p w14:paraId="56B20FAA" w14:textId="77777777" w:rsidR="007E2F03" w:rsidRDefault="007E2F03" w:rsidP="000E2EBA">
      <w:pPr>
        <w:spacing w:line="360" w:lineRule="auto"/>
        <w:jc w:val="both"/>
        <w:rPr>
          <w:b/>
          <w:bCs/>
          <w:sz w:val="28"/>
          <w:szCs w:val="28"/>
        </w:rPr>
      </w:pPr>
      <w:r w:rsidRPr="000E2EBA">
        <w:rPr>
          <w:b/>
          <w:bCs/>
          <w:sz w:val="28"/>
          <w:szCs w:val="28"/>
        </w:rPr>
        <w:lastRenderedPageBreak/>
        <w:t>4. Augmented Reality Art Walk</w:t>
      </w:r>
    </w:p>
    <w:p w14:paraId="4D94B10E" w14:textId="77777777" w:rsidR="000E2EBA" w:rsidRPr="000E2EBA" w:rsidRDefault="000E2EBA" w:rsidP="000E2EBA">
      <w:pPr>
        <w:spacing w:line="360" w:lineRule="auto"/>
        <w:jc w:val="both"/>
        <w:rPr>
          <w:b/>
          <w:bCs/>
          <w:sz w:val="28"/>
          <w:szCs w:val="28"/>
        </w:rPr>
      </w:pPr>
    </w:p>
    <w:p w14:paraId="080FC075" w14:textId="77777777" w:rsidR="007E2F03" w:rsidRPr="000E2EBA" w:rsidRDefault="007E2F03" w:rsidP="000E2EBA">
      <w:pPr>
        <w:spacing w:line="360" w:lineRule="auto"/>
        <w:jc w:val="both"/>
        <w:rPr>
          <w:sz w:val="24"/>
          <w:szCs w:val="24"/>
        </w:rPr>
      </w:pPr>
      <w:r w:rsidRPr="000E2EBA">
        <w:rPr>
          <w:sz w:val="24"/>
          <w:szCs w:val="24"/>
        </w:rPr>
        <w:t>Description:</w:t>
      </w:r>
    </w:p>
    <w:p w14:paraId="5F56F7DB" w14:textId="77777777" w:rsidR="007E2F03" w:rsidRDefault="007E2F03" w:rsidP="000E2EBA">
      <w:pPr>
        <w:spacing w:line="360" w:lineRule="auto"/>
        <w:jc w:val="both"/>
      </w:pPr>
      <w:r>
        <w:t>Create an art walk where visitors can use AR via their smartphones to see additional digital elements superimposed on the physical artworks, enhancing the overall experience.</w:t>
      </w:r>
    </w:p>
    <w:p w14:paraId="266F84F8" w14:textId="77777777" w:rsidR="007E2F03" w:rsidRDefault="007E2F03" w:rsidP="000E2EBA">
      <w:pPr>
        <w:spacing w:line="360" w:lineRule="auto"/>
        <w:jc w:val="both"/>
      </w:pPr>
    </w:p>
    <w:p w14:paraId="1F4CF3F7" w14:textId="77777777" w:rsidR="007E2F03" w:rsidRPr="000E2EBA" w:rsidRDefault="007E2F03" w:rsidP="000E2EBA">
      <w:pPr>
        <w:spacing w:line="360" w:lineRule="auto"/>
        <w:jc w:val="both"/>
        <w:rPr>
          <w:sz w:val="24"/>
          <w:szCs w:val="24"/>
        </w:rPr>
      </w:pPr>
      <w:r w:rsidRPr="000E2EBA">
        <w:rPr>
          <w:sz w:val="24"/>
          <w:szCs w:val="24"/>
        </w:rPr>
        <w:t>Why:</w:t>
      </w:r>
    </w:p>
    <w:p w14:paraId="66380459" w14:textId="77777777" w:rsidR="007E2F03" w:rsidRDefault="007E2F03" w:rsidP="000E2EBA">
      <w:pPr>
        <w:spacing w:line="360" w:lineRule="auto"/>
        <w:jc w:val="both"/>
      </w:pPr>
    </w:p>
    <w:p w14:paraId="0E0BBE53" w14:textId="77777777" w:rsidR="007E2F03" w:rsidRDefault="007E2F03" w:rsidP="000E2EBA">
      <w:pPr>
        <w:spacing w:line="360" w:lineRule="auto"/>
        <w:jc w:val="both"/>
      </w:pPr>
      <w:r>
        <w:t>Blends physical and digital art for a unique experience.</w:t>
      </w:r>
    </w:p>
    <w:p w14:paraId="73913085" w14:textId="77777777" w:rsidR="007E2F03" w:rsidRDefault="007E2F03" w:rsidP="000E2EBA">
      <w:pPr>
        <w:spacing w:line="360" w:lineRule="auto"/>
        <w:jc w:val="both"/>
      </w:pPr>
      <w:r>
        <w:t>Encourages visitors to explore and engage with the artworks.</w:t>
      </w:r>
    </w:p>
    <w:p w14:paraId="23FF4B44" w14:textId="77777777" w:rsidR="007E2F03" w:rsidRDefault="007E2F03" w:rsidP="000E2EBA">
      <w:pPr>
        <w:spacing w:line="360" w:lineRule="auto"/>
        <w:jc w:val="both"/>
      </w:pPr>
      <w:r>
        <w:t>Provides an interactive and educational component.</w:t>
      </w:r>
    </w:p>
    <w:p w14:paraId="13F72761" w14:textId="77777777" w:rsidR="007E2F03" w:rsidRPr="000E2EBA" w:rsidRDefault="007E2F03" w:rsidP="000E2EBA">
      <w:pPr>
        <w:spacing w:line="360" w:lineRule="auto"/>
        <w:jc w:val="both"/>
        <w:rPr>
          <w:sz w:val="24"/>
          <w:szCs w:val="24"/>
        </w:rPr>
      </w:pPr>
      <w:r w:rsidRPr="000E2EBA">
        <w:rPr>
          <w:sz w:val="24"/>
          <w:szCs w:val="24"/>
        </w:rPr>
        <w:t>Implementation:</w:t>
      </w:r>
    </w:p>
    <w:p w14:paraId="0BAE6625" w14:textId="77777777" w:rsidR="007E2F03" w:rsidRDefault="007E2F03" w:rsidP="000E2EBA">
      <w:pPr>
        <w:spacing w:line="360" w:lineRule="auto"/>
        <w:jc w:val="both"/>
      </w:pPr>
    </w:p>
    <w:p w14:paraId="3C914BDE" w14:textId="77777777" w:rsidR="007E2F03" w:rsidRDefault="007E2F03" w:rsidP="000E2EBA">
      <w:pPr>
        <w:spacing w:line="360" w:lineRule="auto"/>
        <w:jc w:val="both"/>
      </w:pPr>
      <w:r>
        <w:t>Develop an AR app or use existing AR platforms.</w:t>
      </w:r>
    </w:p>
    <w:p w14:paraId="2D1866DB" w14:textId="77777777" w:rsidR="007E2F03" w:rsidRDefault="007E2F03" w:rsidP="000E2EBA">
      <w:pPr>
        <w:spacing w:line="360" w:lineRule="auto"/>
        <w:jc w:val="both"/>
      </w:pPr>
      <w:r>
        <w:t>Create digital content that complements the physical artworks.</w:t>
      </w:r>
    </w:p>
    <w:p w14:paraId="1C2EA5EB" w14:textId="77777777" w:rsidR="007E2F03" w:rsidRDefault="007E2F03" w:rsidP="000E2EBA">
      <w:pPr>
        <w:spacing w:line="360" w:lineRule="auto"/>
        <w:jc w:val="both"/>
      </w:pPr>
      <w:r>
        <w:t>Place markers or instructions for visitors to access the AR features.</w:t>
      </w:r>
    </w:p>
    <w:p w14:paraId="60981D75" w14:textId="77777777" w:rsidR="000E2EBA" w:rsidRDefault="000E2EBA" w:rsidP="000E2EBA">
      <w:pPr>
        <w:spacing w:line="360" w:lineRule="auto"/>
        <w:jc w:val="both"/>
      </w:pPr>
    </w:p>
    <w:p w14:paraId="41C08709" w14:textId="4A10C2BD" w:rsidR="000E2EBA" w:rsidRDefault="000E2EBA" w:rsidP="000E2EBA">
      <w:pPr>
        <w:spacing w:line="360" w:lineRule="auto"/>
        <w:jc w:val="both"/>
      </w:pPr>
      <w:r>
        <w:t>KPI’s</w:t>
      </w:r>
    </w:p>
    <w:p w14:paraId="59C01104" w14:textId="0D124C59" w:rsidR="000E2EBA" w:rsidRDefault="000E2EBA" w:rsidP="000E2EBA">
      <w:pPr>
        <w:spacing w:line="360" w:lineRule="auto"/>
        <w:jc w:val="both"/>
      </w:pPr>
      <w:r>
        <w:rPr>
          <w:rStyle w:val="Strong"/>
        </w:rPr>
        <w:t>Analysis-U1.1 and Analysis-U1.2:</w:t>
      </w:r>
      <w:r>
        <w:t xml:space="preserve"> The AR Art Walk project involved identifying the core elements that engage users interactively and translating these insights into an IT solution that enriches the art viewing experience by integrating digital enhancements.</w:t>
      </w:r>
    </w:p>
    <w:p w14:paraId="67BF7E6E" w14:textId="77777777" w:rsidR="000E2EBA" w:rsidRDefault="000E2EBA" w:rsidP="000E2EBA">
      <w:pPr>
        <w:spacing w:line="360" w:lineRule="auto"/>
        <w:jc w:val="both"/>
      </w:pPr>
    </w:p>
    <w:p w14:paraId="449FF15A" w14:textId="77777777" w:rsidR="007E2F03" w:rsidRPr="000E2EBA" w:rsidRDefault="007E2F03" w:rsidP="000E2EBA">
      <w:pPr>
        <w:spacing w:line="360" w:lineRule="auto"/>
        <w:jc w:val="both"/>
        <w:rPr>
          <w:b/>
          <w:bCs/>
          <w:sz w:val="28"/>
          <w:szCs w:val="28"/>
        </w:rPr>
      </w:pPr>
      <w:r w:rsidRPr="000E2EBA">
        <w:rPr>
          <w:b/>
          <w:bCs/>
          <w:sz w:val="28"/>
          <w:szCs w:val="28"/>
        </w:rPr>
        <w:t>5. Interactive Light and Sound Pathway</w:t>
      </w:r>
    </w:p>
    <w:p w14:paraId="46FAE063" w14:textId="77777777" w:rsidR="007E2F03" w:rsidRPr="000E2EBA" w:rsidRDefault="007E2F03" w:rsidP="000E2EBA">
      <w:pPr>
        <w:spacing w:line="360" w:lineRule="auto"/>
        <w:jc w:val="both"/>
        <w:rPr>
          <w:sz w:val="24"/>
          <w:szCs w:val="24"/>
        </w:rPr>
      </w:pPr>
      <w:r w:rsidRPr="000E2EBA">
        <w:rPr>
          <w:sz w:val="24"/>
          <w:szCs w:val="24"/>
        </w:rPr>
        <w:lastRenderedPageBreak/>
        <w:t>Description:</w:t>
      </w:r>
    </w:p>
    <w:p w14:paraId="217F15E0" w14:textId="77777777" w:rsidR="007E2F03" w:rsidRDefault="007E2F03" w:rsidP="000E2EBA">
      <w:pPr>
        <w:spacing w:line="360" w:lineRule="auto"/>
        <w:jc w:val="both"/>
      </w:pPr>
      <w:r>
        <w:t>Design a pathway that uses motion sensors to trigger lights and sounds, creating a dynamic and interactive experience for visitors as they walk through different themed sections.</w:t>
      </w:r>
    </w:p>
    <w:p w14:paraId="2376F909" w14:textId="77777777" w:rsidR="007E2F03" w:rsidRPr="000E2EBA" w:rsidRDefault="007E2F03" w:rsidP="000E2EBA">
      <w:pPr>
        <w:spacing w:line="360" w:lineRule="auto"/>
        <w:jc w:val="both"/>
        <w:rPr>
          <w:sz w:val="24"/>
          <w:szCs w:val="24"/>
        </w:rPr>
      </w:pPr>
    </w:p>
    <w:p w14:paraId="263C8CC3" w14:textId="77777777" w:rsidR="007E2F03" w:rsidRPr="000E2EBA" w:rsidRDefault="007E2F03" w:rsidP="000E2EBA">
      <w:pPr>
        <w:spacing w:line="360" w:lineRule="auto"/>
        <w:jc w:val="both"/>
        <w:rPr>
          <w:sz w:val="24"/>
          <w:szCs w:val="24"/>
        </w:rPr>
      </w:pPr>
      <w:r w:rsidRPr="000E2EBA">
        <w:rPr>
          <w:sz w:val="24"/>
          <w:szCs w:val="24"/>
        </w:rPr>
        <w:t>Why:</w:t>
      </w:r>
    </w:p>
    <w:p w14:paraId="7BF0DB0B" w14:textId="77777777" w:rsidR="007E2F03" w:rsidRDefault="007E2F03" w:rsidP="000E2EBA">
      <w:pPr>
        <w:spacing w:line="360" w:lineRule="auto"/>
        <w:jc w:val="both"/>
      </w:pPr>
    </w:p>
    <w:p w14:paraId="62103CC4" w14:textId="77777777" w:rsidR="007E2F03" w:rsidRDefault="007E2F03" w:rsidP="000E2EBA">
      <w:pPr>
        <w:spacing w:line="360" w:lineRule="auto"/>
        <w:jc w:val="both"/>
      </w:pPr>
      <w:r>
        <w:t>Creates an immersive and engaging environment.</w:t>
      </w:r>
    </w:p>
    <w:p w14:paraId="23F80A24" w14:textId="77777777" w:rsidR="007E2F03" w:rsidRDefault="007E2F03" w:rsidP="000E2EBA">
      <w:pPr>
        <w:spacing w:line="360" w:lineRule="auto"/>
        <w:jc w:val="both"/>
      </w:pPr>
      <w:r>
        <w:t>Encourages movement and exploration.</w:t>
      </w:r>
    </w:p>
    <w:p w14:paraId="7DA9BFDF" w14:textId="77777777" w:rsidR="007E2F03" w:rsidRDefault="007E2F03" w:rsidP="000E2EBA">
      <w:pPr>
        <w:spacing w:line="360" w:lineRule="auto"/>
        <w:jc w:val="both"/>
      </w:pPr>
      <w:r>
        <w:t>Can be themed for different parts of the pathway.</w:t>
      </w:r>
    </w:p>
    <w:p w14:paraId="7432C213" w14:textId="77777777" w:rsidR="007E2F03" w:rsidRPr="000E2EBA" w:rsidRDefault="007E2F03" w:rsidP="000E2EBA">
      <w:pPr>
        <w:spacing w:line="360" w:lineRule="auto"/>
        <w:jc w:val="both"/>
        <w:rPr>
          <w:sz w:val="24"/>
          <w:szCs w:val="24"/>
        </w:rPr>
      </w:pPr>
      <w:r w:rsidRPr="000E2EBA">
        <w:rPr>
          <w:sz w:val="24"/>
          <w:szCs w:val="24"/>
        </w:rPr>
        <w:t>Implementation:</w:t>
      </w:r>
    </w:p>
    <w:p w14:paraId="5A4C3AAD" w14:textId="77777777" w:rsidR="007E2F03" w:rsidRDefault="007E2F03" w:rsidP="000E2EBA">
      <w:pPr>
        <w:spacing w:line="360" w:lineRule="auto"/>
        <w:jc w:val="both"/>
      </w:pPr>
    </w:p>
    <w:p w14:paraId="3973EEB7" w14:textId="77777777" w:rsidR="007E2F03" w:rsidRDefault="007E2F03" w:rsidP="000E2EBA">
      <w:pPr>
        <w:spacing w:line="360" w:lineRule="auto"/>
        <w:jc w:val="both"/>
      </w:pPr>
      <w:r>
        <w:t>Install motion sensors along the pathway.</w:t>
      </w:r>
    </w:p>
    <w:p w14:paraId="2F99C397" w14:textId="77777777" w:rsidR="007E2F03" w:rsidRDefault="007E2F03" w:rsidP="000E2EBA">
      <w:pPr>
        <w:spacing w:line="360" w:lineRule="auto"/>
        <w:jc w:val="both"/>
      </w:pPr>
      <w:r>
        <w:t>Program lights and sounds to activate in response to movement.</w:t>
      </w:r>
    </w:p>
    <w:p w14:paraId="38F13AEB" w14:textId="77777777" w:rsidR="007E2F03" w:rsidRDefault="007E2F03" w:rsidP="000E2EBA">
      <w:pPr>
        <w:spacing w:line="360" w:lineRule="auto"/>
        <w:jc w:val="both"/>
      </w:pPr>
      <w:r>
        <w:t>Design themed sections with corresponding lights and sounds.</w:t>
      </w:r>
    </w:p>
    <w:p w14:paraId="29103F48" w14:textId="77777777" w:rsidR="000E2EBA" w:rsidRDefault="000E2EBA" w:rsidP="000E2EBA">
      <w:pPr>
        <w:spacing w:line="360" w:lineRule="auto"/>
        <w:jc w:val="both"/>
      </w:pPr>
    </w:p>
    <w:p w14:paraId="2F659729" w14:textId="4A19D226" w:rsidR="000E2EBA" w:rsidRDefault="000E2EBA" w:rsidP="000E2EBA">
      <w:pPr>
        <w:spacing w:line="360" w:lineRule="auto"/>
        <w:jc w:val="both"/>
      </w:pPr>
      <w:r>
        <w:t>KPI’s</w:t>
      </w:r>
    </w:p>
    <w:p w14:paraId="1B8C66DE" w14:textId="6026F79A" w:rsidR="000E2EBA" w:rsidRDefault="000E2EBA" w:rsidP="000E2EBA">
      <w:pPr>
        <w:spacing w:line="360" w:lineRule="auto"/>
        <w:jc w:val="both"/>
      </w:pPr>
      <w:r>
        <w:rPr>
          <w:rStyle w:val="Strong"/>
        </w:rPr>
        <w:t>PL-1.3:</w:t>
      </w:r>
      <w:r>
        <w:t xml:space="preserve"> The pathway's design and implementation take responsibility for enhancing visitor experience through interactive elements, ensuring the installation performs reliably under various conditions.</w:t>
      </w:r>
    </w:p>
    <w:p w14:paraId="196E12A7" w14:textId="77777777" w:rsidR="007E2F03" w:rsidRPr="000E2EBA" w:rsidRDefault="007E2F03" w:rsidP="000E2EBA">
      <w:pPr>
        <w:spacing w:line="360" w:lineRule="auto"/>
        <w:jc w:val="both"/>
        <w:rPr>
          <w:b/>
          <w:bCs/>
          <w:sz w:val="28"/>
          <w:szCs w:val="28"/>
        </w:rPr>
      </w:pPr>
      <w:r w:rsidRPr="000E2EBA">
        <w:rPr>
          <w:b/>
          <w:bCs/>
          <w:sz w:val="28"/>
          <w:szCs w:val="28"/>
        </w:rPr>
        <w:t>6. Solar-Powered Art Installations</w:t>
      </w:r>
    </w:p>
    <w:p w14:paraId="2ECE5CDF" w14:textId="77777777" w:rsidR="007E2F03" w:rsidRPr="000E2EBA" w:rsidRDefault="007E2F03" w:rsidP="000E2EBA">
      <w:pPr>
        <w:spacing w:line="360" w:lineRule="auto"/>
        <w:jc w:val="both"/>
        <w:rPr>
          <w:sz w:val="24"/>
          <w:szCs w:val="24"/>
        </w:rPr>
      </w:pPr>
      <w:r w:rsidRPr="000E2EBA">
        <w:rPr>
          <w:sz w:val="24"/>
          <w:szCs w:val="24"/>
        </w:rPr>
        <w:t>Description:</w:t>
      </w:r>
    </w:p>
    <w:p w14:paraId="3DCDA670" w14:textId="77777777" w:rsidR="007E2F03" w:rsidRDefault="007E2F03" w:rsidP="000E2EBA">
      <w:pPr>
        <w:spacing w:line="360" w:lineRule="auto"/>
        <w:jc w:val="both"/>
      </w:pPr>
      <w:r>
        <w:t>Utilize solar panels on sculptures and artworks that store energy during the day and light up at night, offering an eco-friendly artistic display.</w:t>
      </w:r>
    </w:p>
    <w:p w14:paraId="1576DED9" w14:textId="77777777" w:rsidR="007E2F03" w:rsidRDefault="007E2F03" w:rsidP="000E2EBA">
      <w:pPr>
        <w:spacing w:line="360" w:lineRule="auto"/>
        <w:jc w:val="both"/>
      </w:pPr>
    </w:p>
    <w:p w14:paraId="0C4FDB3D" w14:textId="77777777" w:rsidR="007E2F03" w:rsidRPr="000E2EBA" w:rsidRDefault="007E2F03" w:rsidP="000E2EBA">
      <w:pPr>
        <w:spacing w:line="360" w:lineRule="auto"/>
        <w:jc w:val="both"/>
        <w:rPr>
          <w:sz w:val="24"/>
          <w:szCs w:val="24"/>
        </w:rPr>
      </w:pPr>
      <w:r w:rsidRPr="000E2EBA">
        <w:rPr>
          <w:sz w:val="24"/>
          <w:szCs w:val="24"/>
        </w:rPr>
        <w:lastRenderedPageBreak/>
        <w:t>Why:</w:t>
      </w:r>
    </w:p>
    <w:p w14:paraId="6E9A73AC" w14:textId="77777777" w:rsidR="007E2F03" w:rsidRDefault="007E2F03" w:rsidP="000E2EBA">
      <w:pPr>
        <w:spacing w:line="360" w:lineRule="auto"/>
        <w:jc w:val="both"/>
      </w:pPr>
    </w:p>
    <w:p w14:paraId="36547663" w14:textId="77777777" w:rsidR="007E2F03" w:rsidRDefault="007E2F03" w:rsidP="000E2EBA">
      <w:pPr>
        <w:spacing w:line="360" w:lineRule="auto"/>
        <w:jc w:val="both"/>
      </w:pPr>
      <w:r>
        <w:t>Promotes sustainability and renewable energy.</w:t>
      </w:r>
    </w:p>
    <w:p w14:paraId="614E72D4" w14:textId="77777777" w:rsidR="007E2F03" w:rsidRDefault="007E2F03" w:rsidP="000E2EBA">
      <w:pPr>
        <w:spacing w:line="360" w:lineRule="auto"/>
        <w:jc w:val="both"/>
      </w:pPr>
      <w:r>
        <w:t>Enhances the visual appeal of the festival at night.</w:t>
      </w:r>
    </w:p>
    <w:p w14:paraId="19981811" w14:textId="77777777" w:rsidR="007E2F03" w:rsidRDefault="007E2F03" w:rsidP="000E2EBA">
      <w:pPr>
        <w:spacing w:line="360" w:lineRule="auto"/>
        <w:jc w:val="both"/>
      </w:pPr>
      <w:r>
        <w:t>Demonstrates innovative use of solar technology in art.</w:t>
      </w:r>
    </w:p>
    <w:p w14:paraId="7AE010F9" w14:textId="77777777" w:rsidR="007E2F03" w:rsidRPr="000E2EBA" w:rsidRDefault="007E2F03" w:rsidP="000E2EBA">
      <w:pPr>
        <w:spacing w:line="360" w:lineRule="auto"/>
        <w:jc w:val="both"/>
        <w:rPr>
          <w:sz w:val="24"/>
          <w:szCs w:val="24"/>
        </w:rPr>
      </w:pPr>
      <w:r w:rsidRPr="000E2EBA">
        <w:rPr>
          <w:sz w:val="24"/>
          <w:szCs w:val="24"/>
        </w:rPr>
        <w:t>Implementation:</w:t>
      </w:r>
    </w:p>
    <w:p w14:paraId="00F827A2" w14:textId="77777777" w:rsidR="007E2F03" w:rsidRDefault="007E2F03" w:rsidP="000E2EBA">
      <w:pPr>
        <w:spacing w:line="360" w:lineRule="auto"/>
        <w:jc w:val="both"/>
      </w:pPr>
    </w:p>
    <w:p w14:paraId="4B15190A" w14:textId="77777777" w:rsidR="007E2F03" w:rsidRDefault="007E2F03" w:rsidP="000E2EBA">
      <w:pPr>
        <w:spacing w:line="360" w:lineRule="auto"/>
        <w:jc w:val="both"/>
      </w:pPr>
      <w:r>
        <w:t>Integrate solar panels into the design of the sculptures.</w:t>
      </w:r>
    </w:p>
    <w:p w14:paraId="036E6E67" w14:textId="77777777" w:rsidR="007E2F03" w:rsidRDefault="007E2F03" w:rsidP="000E2EBA">
      <w:pPr>
        <w:spacing w:line="360" w:lineRule="auto"/>
        <w:jc w:val="both"/>
      </w:pPr>
      <w:r>
        <w:t>Connect solar panels to energy storage and LED lighting systems.</w:t>
      </w:r>
    </w:p>
    <w:p w14:paraId="3E8E1539" w14:textId="77777777" w:rsidR="007E2F03" w:rsidRDefault="007E2F03" w:rsidP="000E2EBA">
      <w:pPr>
        <w:spacing w:line="360" w:lineRule="auto"/>
        <w:jc w:val="both"/>
      </w:pPr>
      <w:r>
        <w:t>Ensure installations are positioned for optimal sunlight exposure.</w:t>
      </w:r>
    </w:p>
    <w:p w14:paraId="52CCE576" w14:textId="77777777" w:rsidR="000E2EBA" w:rsidRDefault="000E2EBA" w:rsidP="000E2EBA">
      <w:pPr>
        <w:spacing w:line="360" w:lineRule="auto"/>
        <w:jc w:val="both"/>
      </w:pPr>
    </w:p>
    <w:p w14:paraId="21A217F2" w14:textId="0A7EE090" w:rsidR="000E2EBA" w:rsidRDefault="000E2EBA" w:rsidP="000E2EBA">
      <w:pPr>
        <w:spacing w:line="360" w:lineRule="auto"/>
        <w:jc w:val="both"/>
      </w:pPr>
      <w:r>
        <w:t>KPI’s</w:t>
      </w:r>
    </w:p>
    <w:p w14:paraId="14271914" w14:textId="7AC1F272" w:rsidR="000E2EBA" w:rsidRDefault="000E2EBA" w:rsidP="000E2EBA">
      <w:pPr>
        <w:spacing w:line="360" w:lineRule="auto"/>
        <w:jc w:val="both"/>
      </w:pPr>
      <w:r>
        <w:rPr>
          <w:rStyle w:val="Strong"/>
        </w:rPr>
        <w:t>Analysis-U1.3:</w:t>
      </w:r>
      <w:r>
        <w:t xml:space="preserve"> Introduces visitors to eco-friendly art installations that utilize solar panels, providing a practical example of how renewable energy can be creatively incorporated into art.</w:t>
      </w:r>
    </w:p>
    <w:p w14:paraId="6BD10133" w14:textId="77777777" w:rsidR="007E2F03" w:rsidRPr="000E2EBA" w:rsidRDefault="007E2F03" w:rsidP="000E2EBA">
      <w:pPr>
        <w:spacing w:line="360" w:lineRule="auto"/>
        <w:jc w:val="both"/>
        <w:rPr>
          <w:b/>
          <w:bCs/>
          <w:sz w:val="28"/>
          <w:szCs w:val="28"/>
        </w:rPr>
      </w:pPr>
      <w:r w:rsidRPr="000E2EBA">
        <w:rPr>
          <w:b/>
          <w:bCs/>
          <w:sz w:val="28"/>
          <w:szCs w:val="28"/>
        </w:rPr>
        <w:t>7. E-Textile Workshop</w:t>
      </w:r>
    </w:p>
    <w:p w14:paraId="4C27E508" w14:textId="77777777" w:rsidR="007E2F03" w:rsidRPr="000E2EBA" w:rsidRDefault="007E2F03" w:rsidP="000E2EBA">
      <w:pPr>
        <w:spacing w:line="360" w:lineRule="auto"/>
        <w:jc w:val="both"/>
        <w:rPr>
          <w:sz w:val="24"/>
          <w:szCs w:val="24"/>
        </w:rPr>
      </w:pPr>
      <w:r w:rsidRPr="000E2EBA">
        <w:rPr>
          <w:sz w:val="24"/>
          <w:szCs w:val="24"/>
        </w:rPr>
        <w:t>Description:</w:t>
      </w:r>
    </w:p>
    <w:p w14:paraId="318A4623" w14:textId="77777777" w:rsidR="007E2F03" w:rsidRDefault="007E2F03" w:rsidP="000E2EBA">
      <w:pPr>
        <w:spacing w:line="360" w:lineRule="auto"/>
        <w:jc w:val="both"/>
      </w:pPr>
      <w:r>
        <w:t>This interactive workshop invites attendees to personalize their festival gear. With guidance, participants can embed LEDs and use conductive thread to sew electronic circuits directly into their clothing, creating wearable pieces of light art.</w:t>
      </w:r>
    </w:p>
    <w:p w14:paraId="20B18B94" w14:textId="77777777" w:rsidR="007E2F03" w:rsidRDefault="007E2F03" w:rsidP="000E2EBA">
      <w:pPr>
        <w:spacing w:line="360" w:lineRule="auto"/>
        <w:jc w:val="both"/>
      </w:pPr>
    </w:p>
    <w:p w14:paraId="56445E98" w14:textId="77777777" w:rsidR="007E2F03" w:rsidRPr="000E2EBA" w:rsidRDefault="007E2F03" w:rsidP="000E2EBA">
      <w:pPr>
        <w:spacing w:line="360" w:lineRule="auto"/>
        <w:jc w:val="both"/>
        <w:rPr>
          <w:sz w:val="24"/>
          <w:szCs w:val="24"/>
        </w:rPr>
      </w:pPr>
      <w:r w:rsidRPr="000E2EBA">
        <w:rPr>
          <w:sz w:val="24"/>
          <w:szCs w:val="24"/>
        </w:rPr>
        <w:t>Why:</w:t>
      </w:r>
    </w:p>
    <w:p w14:paraId="17EDBF0B" w14:textId="77777777" w:rsidR="007E2F03" w:rsidRDefault="007E2F03" w:rsidP="000E2EBA">
      <w:pPr>
        <w:spacing w:line="360" w:lineRule="auto"/>
        <w:jc w:val="both"/>
      </w:pPr>
    </w:p>
    <w:p w14:paraId="16C6C9F6" w14:textId="77777777" w:rsidR="007E2F03" w:rsidRDefault="007E2F03" w:rsidP="000E2EBA">
      <w:pPr>
        <w:spacing w:line="360" w:lineRule="auto"/>
        <w:jc w:val="both"/>
      </w:pPr>
      <w:r>
        <w:t>Provides a hands-on, creative activity for attendees.</w:t>
      </w:r>
    </w:p>
    <w:p w14:paraId="633EA859" w14:textId="77777777" w:rsidR="007E2F03" w:rsidRDefault="007E2F03" w:rsidP="000E2EBA">
      <w:pPr>
        <w:spacing w:line="360" w:lineRule="auto"/>
        <w:jc w:val="both"/>
      </w:pPr>
      <w:r>
        <w:lastRenderedPageBreak/>
        <w:t>Allows participants to create personalized, wearable art.</w:t>
      </w:r>
    </w:p>
    <w:p w14:paraId="75CD5132" w14:textId="77777777" w:rsidR="007E2F03" w:rsidRDefault="007E2F03" w:rsidP="000E2EBA">
      <w:pPr>
        <w:spacing w:line="360" w:lineRule="auto"/>
        <w:jc w:val="both"/>
      </w:pPr>
      <w:r>
        <w:t>Enhances the overall festival experience with interactive learning.</w:t>
      </w:r>
    </w:p>
    <w:p w14:paraId="60B0D676" w14:textId="77777777" w:rsidR="007E2F03" w:rsidRPr="000E2EBA" w:rsidRDefault="007E2F03" w:rsidP="000E2EBA">
      <w:pPr>
        <w:spacing w:line="360" w:lineRule="auto"/>
        <w:jc w:val="both"/>
        <w:rPr>
          <w:sz w:val="24"/>
          <w:szCs w:val="24"/>
        </w:rPr>
      </w:pPr>
      <w:r w:rsidRPr="000E2EBA">
        <w:rPr>
          <w:sz w:val="24"/>
          <w:szCs w:val="24"/>
        </w:rPr>
        <w:t>Implementation:</w:t>
      </w:r>
    </w:p>
    <w:p w14:paraId="7B204AE6" w14:textId="77777777" w:rsidR="007E2F03" w:rsidRDefault="007E2F03" w:rsidP="000E2EBA">
      <w:pPr>
        <w:spacing w:line="360" w:lineRule="auto"/>
        <w:jc w:val="both"/>
      </w:pPr>
    </w:p>
    <w:p w14:paraId="20E65830" w14:textId="77777777" w:rsidR="007E2F03" w:rsidRDefault="007E2F03" w:rsidP="000E2EBA">
      <w:pPr>
        <w:spacing w:line="360" w:lineRule="auto"/>
        <w:jc w:val="both"/>
      </w:pPr>
      <w:r>
        <w:t>Set up a workshop space with necessary materials and tools.</w:t>
      </w:r>
    </w:p>
    <w:p w14:paraId="3FD1DC04" w14:textId="77777777" w:rsidR="007E2F03" w:rsidRDefault="007E2F03" w:rsidP="000E2EBA">
      <w:pPr>
        <w:spacing w:line="360" w:lineRule="auto"/>
        <w:jc w:val="both"/>
      </w:pPr>
      <w:r>
        <w:t>Provide instructions and guidance from knowledgeable staff.</w:t>
      </w:r>
    </w:p>
    <w:p w14:paraId="70F2503B" w14:textId="77777777" w:rsidR="007E2F03" w:rsidRDefault="007E2F03" w:rsidP="000E2EBA">
      <w:pPr>
        <w:spacing w:line="360" w:lineRule="auto"/>
        <w:jc w:val="both"/>
      </w:pPr>
      <w:r>
        <w:t>Ensure safety protocols are followed for working with electronic components.</w:t>
      </w:r>
    </w:p>
    <w:p w14:paraId="1AFCCBEA" w14:textId="77777777" w:rsidR="007E2F03" w:rsidRPr="000E2EBA" w:rsidRDefault="007E2F03" w:rsidP="000E2EBA">
      <w:pPr>
        <w:spacing w:line="360" w:lineRule="auto"/>
        <w:jc w:val="both"/>
        <w:rPr>
          <w:sz w:val="24"/>
          <w:szCs w:val="24"/>
        </w:rPr>
      </w:pPr>
      <w:r w:rsidRPr="000E2EBA">
        <w:rPr>
          <w:sz w:val="24"/>
          <w:szCs w:val="24"/>
        </w:rPr>
        <w:t>Conclusion</w:t>
      </w:r>
    </w:p>
    <w:p w14:paraId="0AF6EEBA" w14:textId="6F2799CF" w:rsidR="007225B0" w:rsidRDefault="007E2F03" w:rsidP="000E2EBA">
      <w:pPr>
        <w:spacing w:line="360" w:lineRule="auto"/>
        <w:jc w:val="both"/>
      </w:pPr>
      <w:r>
        <w:t>These innovative ideas for the Glow Festival incorporate technology to create engaging, sustainable, and interactive experiences for visitors. By implementing these concepts, the festival can offer unique attractions that highlight both creativity and environmental consciousness.</w:t>
      </w:r>
    </w:p>
    <w:p w14:paraId="23BDE9FC" w14:textId="43EDD040" w:rsidR="000E2EBA" w:rsidRDefault="000E2EBA" w:rsidP="000E2EBA">
      <w:pPr>
        <w:spacing w:line="360" w:lineRule="auto"/>
        <w:jc w:val="both"/>
      </w:pPr>
      <w:r>
        <w:t xml:space="preserve">KPI’s </w:t>
      </w:r>
    </w:p>
    <w:p w14:paraId="3C81CEF8" w14:textId="28700050" w:rsidR="000E2EBA" w:rsidRDefault="000E2EBA" w:rsidP="000E2EBA">
      <w:pPr>
        <w:spacing w:line="360" w:lineRule="auto"/>
        <w:jc w:val="both"/>
      </w:pPr>
      <w:r>
        <w:rPr>
          <w:rStyle w:val="Strong"/>
        </w:rPr>
        <w:t>Personal Leadership EN You see and take chances:</w:t>
      </w:r>
      <w:r>
        <w:t xml:space="preserve"> This workshop format was a new venture, pushing the boundaries of traditional festival activities by integrating technology and creativity, allowing participants to explore and create wearable technology.</w:t>
      </w:r>
    </w:p>
    <w:sectPr w:rsidR="000E2E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F03"/>
    <w:rsid w:val="000E2EBA"/>
    <w:rsid w:val="00255B40"/>
    <w:rsid w:val="005673B3"/>
    <w:rsid w:val="007225B0"/>
    <w:rsid w:val="007E2F03"/>
    <w:rsid w:val="00915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562AD"/>
  <w15:chartTrackingRefBased/>
  <w15:docId w15:val="{FD64D963-57D7-46D1-B40B-D5C9262CC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2F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2F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2F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2F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2F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2F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2F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2F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2F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F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2F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2F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2F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2F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2F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2F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2F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2F03"/>
    <w:rPr>
      <w:rFonts w:eastAsiaTheme="majorEastAsia" w:cstheme="majorBidi"/>
      <w:color w:val="272727" w:themeColor="text1" w:themeTint="D8"/>
    </w:rPr>
  </w:style>
  <w:style w:type="paragraph" w:styleId="Title">
    <w:name w:val="Title"/>
    <w:basedOn w:val="Normal"/>
    <w:next w:val="Normal"/>
    <w:link w:val="TitleChar"/>
    <w:uiPriority w:val="10"/>
    <w:qFormat/>
    <w:rsid w:val="007E2F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2F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2F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2F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2F03"/>
    <w:pPr>
      <w:spacing w:before="160"/>
      <w:jc w:val="center"/>
    </w:pPr>
    <w:rPr>
      <w:i/>
      <w:iCs/>
      <w:color w:val="404040" w:themeColor="text1" w:themeTint="BF"/>
    </w:rPr>
  </w:style>
  <w:style w:type="character" w:customStyle="1" w:styleId="QuoteChar">
    <w:name w:val="Quote Char"/>
    <w:basedOn w:val="DefaultParagraphFont"/>
    <w:link w:val="Quote"/>
    <w:uiPriority w:val="29"/>
    <w:rsid w:val="007E2F03"/>
    <w:rPr>
      <w:i/>
      <w:iCs/>
      <w:color w:val="404040" w:themeColor="text1" w:themeTint="BF"/>
    </w:rPr>
  </w:style>
  <w:style w:type="paragraph" w:styleId="ListParagraph">
    <w:name w:val="List Paragraph"/>
    <w:basedOn w:val="Normal"/>
    <w:uiPriority w:val="34"/>
    <w:qFormat/>
    <w:rsid w:val="007E2F03"/>
    <w:pPr>
      <w:ind w:left="720"/>
      <w:contextualSpacing/>
    </w:pPr>
  </w:style>
  <w:style w:type="character" w:styleId="IntenseEmphasis">
    <w:name w:val="Intense Emphasis"/>
    <w:basedOn w:val="DefaultParagraphFont"/>
    <w:uiPriority w:val="21"/>
    <w:qFormat/>
    <w:rsid w:val="007E2F03"/>
    <w:rPr>
      <w:i/>
      <w:iCs/>
      <w:color w:val="0F4761" w:themeColor="accent1" w:themeShade="BF"/>
    </w:rPr>
  </w:style>
  <w:style w:type="paragraph" w:styleId="IntenseQuote">
    <w:name w:val="Intense Quote"/>
    <w:basedOn w:val="Normal"/>
    <w:next w:val="Normal"/>
    <w:link w:val="IntenseQuoteChar"/>
    <w:uiPriority w:val="30"/>
    <w:qFormat/>
    <w:rsid w:val="007E2F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2F03"/>
    <w:rPr>
      <w:i/>
      <w:iCs/>
      <w:color w:val="0F4761" w:themeColor="accent1" w:themeShade="BF"/>
    </w:rPr>
  </w:style>
  <w:style w:type="character" w:styleId="IntenseReference">
    <w:name w:val="Intense Reference"/>
    <w:basedOn w:val="DefaultParagraphFont"/>
    <w:uiPriority w:val="32"/>
    <w:qFormat/>
    <w:rsid w:val="007E2F03"/>
    <w:rPr>
      <w:b/>
      <w:bCs/>
      <w:smallCaps/>
      <w:color w:val="0F4761" w:themeColor="accent1" w:themeShade="BF"/>
      <w:spacing w:val="5"/>
    </w:rPr>
  </w:style>
  <w:style w:type="character" w:styleId="Strong">
    <w:name w:val="Strong"/>
    <w:basedOn w:val="DefaultParagraphFont"/>
    <w:uiPriority w:val="22"/>
    <w:qFormat/>
    <w:rsid w:val="000E2E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6085576">
      <w:bodyDiv w:val="1"/>
      <w:marLeft w:val="0"/>
      <w:marRight w:val="0"/>
      <w:marTop w:val="0"/>
      <w:marBottom w:val="0"/>
      <w:divBdr>
        <w:top w:val="none" w:sz="0" w:space="0" w:color="auto"/>
        <w:left w:val="none" w:sz="0" w:space="0" w:color="auto"/>
        <w:bottom w:val="none" w:sz="0" w:space="0" w:color="auto"/>
        <w:right w:val="none" w:sz="0" w:space="0" w:color="auto"/>
      </w:divBdr>
    </w:div>
    <w:div w:id="1541360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952</Words>
  <Characters>5428</Characters>
  <Application>Microsoft Office Word</Application>
  <DocSecurity>0</DocSecurity>
  <Lines>45</Lines>
  <Paragraphs>12</Paragraphs>
  <ScaleCrop>false</ScaleCrop>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 Момчилов</dc:creator>
  <cp:keywords/>
  <dc:description/>
  <cp:lastModifiedBy>Momchilov,Nikola N.M.</cp:lastModifiedBy>
  <cp:revision>2</cp:revision>
  <dcterms:created xsi:type="dcterms:W3CDTF">2024-06-05T15:36:00Z</dcterms:created>
  <dcterms:modified xsi:type="dcterms:W3CDTF">2024-07-01T01:13:00Z</dcterms:modified>
</cp:coreProperties>
</file>