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EA13" w14:textId="5726F12A" w:rsidR="00252714" w:rsidRDefault="00BA1B7A" w:rsidP="00BA1B7A">
      <w:pPr>
        <w:spacing w:line="480" w:lineRule="auto"/>
        <w:rPr>
          <w:rFonts w:ascii="Times New Roman" w:hAnsi="Times New Roman" w:cs="Times New Roman"/>
        </w:rPr>
      </w:pPr>
      <w:r>
        <w:rPr>
          <w:rFonts w:ascii="Times New Roman" w:hAnsi="Times New Roman" w:cs="Times New Roman"/>
          <w:b/>
          <w:bCs/>
        </w:rPr>
        <w:t>Is there a cuing effect in terms of reaction time?</w:t>
      </w:r>
    </w:p>
    <w:p w14:paraId="1EBCBEF5" w14:textId="699F2126" w:rsidR="00BA1B7A" w:rsidRDefault="00891D6C" w:rsidP="00BA1B7A">
      <w:pPr>
        <w:spacing w:line="480" w:lineRule="auto"/>
        <w:rPr>
          <w:rFonts w:ascii="Times New Roman" w:hAnsi="Times New Roman" w:cs="Times New Roman"/>
        </w:rPr>
      </w:pPr>
      <w:r>
        <w:rPr>
          <w:rFonts w:ascii="Times New Roman" w:hAnsi="Times New Roman" w:cs="Times New Roman"/>
        </w:rPr>
        <w:t>2x3 ANOVA: Cue Type (Exogenous vs Gaze) X Cue Validity (Valid vs Neutral vs Invalid)</w:t>
      </w:r>
    </w:p>
    <w:p w14:paraId="4F4F2B80" w14:textId="7E942C9C"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type:</w:t>
      </w:r>
      <w:r>
        <w:rPr>
          <w:rFonts w:ascii="Times New Roman" w:hAnsi="Times New Roman" w:cs="Times New Roman"/>
        </w:rPr>
        <w:t xml:space="preserve"> </w:t>
      </w:r>
      <w:r w:rsidRPr="006809FE">
        <w:rPr>
          <w:rFonts w:ascii="Times New Roman" w:hAnsi="Times New Roman" w:cs="Times New Roman"/>
          <w:i/>
          <w:iCs/>
        </w:rPr>
        <w:t>F</w:t>
      </w:r>
      <w:r w:rsidRPr="006809FE">
        <w:rPr>
          <w:rFonts w:ascii="Times New Roman" w:hAnsi="Times New Roman" w:cs="Times New Roman"/>
        </w:rPr>
        <w:t xml:space="preserve">(1, 9) = 1.65, </w:t>
      </w:r>
      <w:r w:rsidRPr="006809FE">
        <w:rPr>
          <w:rFonts w:ascii="Times New Roman" w:hAnsi="Times New Roman" w:cs="Times New Roman"/>
          <w:i/>
          <w:iCs/>
        </w:rPr>
        <w:t>p</w:t>
      </w:r>
      <w:r w:rsidRPr="006809FE">
        <w:rPr>
          <w:rFonts w:ascii="Times New Roman" w:hAnsi="Times New Roman" w:cs="Times New Roman"/>
        </w:rPr>
        <w:t xml:space="preserve"> = .23</w:t>
      </w:r>
      <w:r w:rsidR="006850A5">
        <w:rPr>
          <w:rFonts w:ascii="Times New Roman" w:hAnsi="Times New Roman" w:cs="Times New Roman"/>
        </w:rPr>
        <w:t>1</w:t>
      </w:r>
      <w:r w:rsidRPr="006809FE">
        <w:rPr>
          <w:rFonts w:ascii="Times New Roman" w:hAnsi="Times New Roman" w:cs="Times New Roman"/>
        </w:rPr>
        <w:t xml:space="preserve"> &gt; .05 (non-significant)</w:t>
      </w:r>
    </w:p>
    <w:p w14:paraId="6612EFEB" w14:textId="42960BE8" w:rsidR="006809FE" w:rsidRDefault="006850A5" w:rsidP="006809FE">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t>Statistical i</w:t>
      </w:r>
      <w:r w:rsidR="006809FE" w:rsidRPr="006850A5">
        <w:rPr>
          <w:rFonts w:ascii="Times New Roman" w:hAnsi="Times New Roman" w:cs="Times New Roman"/>
          <w:b/>
          <w:bCs/>
          <w:u w:val="single"/>
        </w:rPr>
        <w:t>nterpretation:</w:t>
      </w:r>
      <w:r w:rsidR="006809FE">
        <w:rPr>
          <w:rFonts w:ascii="Times New Roman" w:hAnsi="Times New Roman" w:cs="Times New Roman"/>
        </w:rPr>
        <w:t xml:space="preserve"> Mean overall reaction times for gaze-cuing trials were not significantly different from mean overall reaction times for exogenous cuing trials.</w:t>
      </w:r>
    </w:p>
    <w:p w14:paraId="4DE53546" w14:textId="32A9D3E5"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Practical interpretation:</w:t>
      </w:r>
      <w:r>
        <w:rPr>
          <w:rFonts w:ascii="Times New Roman" w:hAnsi="Times New Roman" w:cs="Times New Roman"/>
        </w:rPr>
        <w:t xml:space="preserve"> Participants were just as fast to respond to exogenous and gaze cued trials.</w:t>
      </w:r>
    </w:p>
    <w:p w14:paraId="4899A7E7" w14:textId="03FD4C5E"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validity:</w:t>
      </w:r>
      <w:r>
        <w:rPr>
          <w:rFonts w:ascii="Times New Roman" w:hAnsi="Times New Roman" w:cs="Times New Roman"/>
        </w:rPr>
        <w:t xml:space="preserve"> </w:t>
      </w:r>
      <w:r>
        <w:rPr>
          <w:rFonts w:ascii="Times New Roman" w:hAnsi="Times New Roman" w:cs="Times New Roman"/>
          <w:i/>
          <w:iCs/>
        </w:rPr>
        <w:t>F</w:t>
      </w:r>
      <w:r>
        <w:rPr>
          <w:rFonts w:ascii="Times New Roman" w:hAnsi="Times New Roman" w:cs="Times New Roman"/>
        </w:rPr>
        <w:t>(</w:t>
      </w:r>
      <w:r w:rsidR="006850A5">
        <w:rPr>
          <w:rFonts w:ascii="Times New Roman" w:hAnsi="Times New Roman" w:cs="Times New Roman"/>
        </w:rPr>
        <w:t>1.89, 17.00</w:t>
      </w:r>
      <w:r>
        <w:rPr>
          <w:rFonts w:ascii="Times New Roman" w:hAnsi="Times New Roman" w:cs="Times New Roman"/>
        </w:rPr>
        <w:t xml:space="preserve">) = 17.25, </w:t>
      </w:r>
      <w:r>
        <w:rPr>
          <w:rFonts w:ascii="Times New Roman" w:hAnsi="Times New Roman" w:cs="Times New Roman"/>
          <w:i/>
          <w:iCs/>
        </w:rPr>
        <w:t xml:space="preserve">p </w:t>
      </w:r>
      <w:r>
        <w:rPr>
          <w:rFonts w:ascii="Times New Roman" w:hAnsi="Times New Roman" w:cs="Times New Roman"/>
        </w:rPr>
        <w:t>&lt; .0001 (significant)</w:t>
      </w:r>
    </w:p>
    <w:p w14:paraId="6BBACFA8" w14:textId="3AB16578"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 xml:space="preserve">Statistical </w:t>
      </w:r>
      <w:r w:rsidRPr="006850A5">
        <w:rPr>
          <w:rFonts w:ascii="Times New Roman" w:hAnsi="Times New Roman" w:cs="Times New Roman"/>
          <w:b/>
          <w:bCs/>
          <w:u w:val="single"/>
        </w:rPr>
        <w:t>nterpretation:</w:t>
      </w:r>
      <w:r>
        <w:rPr>
          <w:rFonts w:ascii="Times New Roman" w:hAnsi="Times New Roman" w:cs="Times New Roman"/>
        </w:rPr>
        <w:t xml:space="preserve"> There is a significant difference between the mean reaction times of the valid, invalid, and neutral conditions (but we don’t know the direction of these differences until reading our planned contrasts).</w:t>
      </w:r>
    </w:p>
    <w:p w14:paraId="5384D8C7" w14:textId="6FB1E171" w:rsidR="006850A5" w:rsidRPr="006850A5" w:rsidRDefault="006850A5" w:rsidP="006809FE">
      <w:pPr>
        <w:pStyle w:val="ListParagraph"/>
        <w:numPr>
          <w:ilvl w:val="1"/>
          <w:numId w:val="1"/>
        </w:numPr>
        <w:spacing w:line="480" w:lineRule="auto"/>
        <w:rPr>
          <w:rFonts w:ascii="Times New Roman" w:hAnsi="Times New Roman" w:cs="Times New Roman"/>
          <w:b/>
          <w:bCs/>
          <w:u w:val="single"/>
        </w:rPr>
      </w:pPr>
      <w:r w:rsidRPr="006850A5">
        <w:rPr>
          <w:rFonts w:ascii="Times New Roman" w:hAnsi="Times New Roman" w:cs="Times New Roman"/>
          <w:b/>
          <w:bCs/>
          <w:u w:val="single"/>
        </w:rPr>
        <w:t>Planned contrasts (</w:t>
      </w:r>
      <w:r w:rsidRPr="006850A5">
        <w:rPr>
          <w:rFonts w:ascii="Times New Roman" w:hAnsi="Times New Roman" w:cs="Times New Roman"/>
          <w:b/>
          <w:bCs/>
          <w:i/>
          <w:iCs/>
          <w:u w:val="single"/>
        </w:rPr>
        <w:t>t</w:t>
      </w:r>
      <w:r w:rsidRPr="006850A5">
        <w:rPr>
          <w:rFonts w:ascii="Times New Roman" w:hAnsi="Times New Roman" w:cs="Times New Roman"/>
          <w:b/>
          <w:bCs/>
          <w:u w:val="single"/>
        </w:rPr>
        <w:t>-tests):</w:t>
      </w:r>
    </w:p>
    <w:p w14:paraId="5F30A668" w14:textId="0CFD80BE" w:rsidR="006809FE"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Invalid: </w:t>
      </w:r>
      <w:r>
        <w:rPr>
          <w:rFonts w:ascii="Times New Roman" w:hAnsi="Times New Roman" w:cs="Times New Roman"/>
          <w:i/>
          <w:iCs/>
        </w:rPr>
        <w:t>t</w:t>
      </w:r>
      <w:r>
        <w:rPr>
          <w:rFonts w:ascii="Times New Roman" w:hAnsi="Times New Roman" w:cs="Times New Roman"/>
        </w:rPr>
        <w:t xml:space="preserve">(9) = -4.80, </w:t>
      </w:r>
      <w:r>
        <w:rPr>
          <w:rFonts w:ascii="Times New Roman" w:hAnsi="Times New Roman" w:cs="Times New Roman"/>
          <w:i/>
          <w:iCs/>
        </w:rPr>
        <w:t>p</w:t>
      </w:r>
      <w:r>
        <w:rPr>
          <w:rFonts w:ascii="Times New Roman" w:hAnsi="Times New Roman" w:cs="Times New Roman"/>
        </w:rPr>
        <w:t xml:space="preserve"> = .0019 &lt; .05 (significant)</w:t>
      </w:r>
    </w:p>
    <w:p w14:paraId="7188C790" w14:textId="70A1C9F0"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invalid trials.</w:t>
      </w:r>
    </w:p>
    <w:p w14:paraId="150FFBB4" w14:textId="2E202783"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Neutral: </w:t>
      </w:r>
      <w:r>
        <w:rPr>
          <w:rFonts w:ascii="Times New Roman" w:hAnsi="Times New Roman" w:cs="Times New Roman"/>
          <w:i/>
          <w:iCs/>
        </w:rPr>
        <w:t>t</w:t>
      </w:r>
      <w:r>
        <w:rPr>
          <w:rFonts w:ascii="Times New Roman" w:hAnsi="Times New Roman" w:cs="Times New Roman"/>
        </w:rPr>
        <w:t xml:space="preserve">(9) = -5.099, </w:t>
      </w:r>
      <w:r>
        <w:rPr>
          <w:rFonts w:ascii="Times New Roman" w:hAnsi="Times New Roman" w:cs="Times New Roman"/>
          <w:i/>
          <w:iCs/>
        </w:rPr>
        <w:t xml:space="preserve">p </w:t>
      </w:r>
      <w:r>
        <w:rPr>
          <w:rFonts w:ascii="Times New Roman" w:hAnsi="Times New Roman" w:cs="Times New Roman"/>
        </w:rPr>
        <w:t>= .0019 &lt; .05 (significant)</w:t>
      </w:r>
    </w:p>
    <w:p w14:paraId="41966A70" w14:textId="3B5D7029"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neutral trials.</w:t>
      </w:r>
    </w:p>
    <w:p w14:paraId="3B485C8E" w14:textId="1EED4BAF"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Invalid vs Neutral: </w:t>
      </w:r>
      <w:r>
        <w:rPr>
          <w:rFonts w:ascii="Times New Roman" w:hAnsi="Times New Roman" w:cs="Times New Roman"/>
          <w:i/>
          <w:iCs/>
        </w:rPr>
        <w:t>t</w:t>
      </w:r>
      <w:r>
        <w:rPr>
          <w:rFonts w:ascii="Times New Roman" w:hAnsi="Times New Roman" w:cs="Times New Roman"/>
        </w:rPr>
        <w:t xml:space="preserve">(9) = .612, </w:t>
      </w:r>
      <w:r>
        <w:rPr>
          <w:rFonts w:ascii="Times New Roman" w:hAnsi="Times New Roman" w:cs="Times New Roman"/>
          <w:i/>
          <w:iCs/>
        </w:rPr>
        <w:t xml:space="preserve">p </w:t>
      </w:r>
      <w:r>
        <w:rPr>
          <w:rFonts w:ascii="Times New Roman" w:hAnsi="Times New Roman" w:cs="Times New Roman"/>
        </w:rPr>
        <w:t>= .556 &gt; .05 (non-significant).</w:t>
      </w:r>
    </w:p>
    <w:p w14:paraId="6FE17F46" w14:textId="240E3CA8"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Invalid trials did not have signficiantly different reaction times from neutral trials.</w:t>
      </w:r>
    </w:p>
    <w:p w14:paraId="31029634" w14:textId="14CD8A96" w:rsidR="006850A5" w:rsidRDefault="006850A5" w:rsidP="006850A5">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lastRenderedPageBreak/>
        <w:t>Overall statistical interpretation:</w:t>
      </w:r>
      <w:r>
        <w:rPr>
          <w:rFonts w:ascii="Times New Roman" w:hAnsi="Times New Roman" w:cs="Times New Roman"/>
        </w:rPr>
        <w:t xml:space="preserve"> There was a significant cuing effect, such that valid trials were significantly faster than invalid trials and neutral trials, but there was no difference between invalid and neutral trials.</w:t>
      </w:r>
    </w:p>
    <w:p w14:paraId="171C9F0F" w14:textId="3BEA45D5" w:rsidR="006850A5" w:rsidRDefault="006850A5" w:rsidP="006850A5">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Practical interpretation: When </w:t>
      </w:r>
    </w:p>
    <w:p w14:paraId="6243685D" w14:textId="5E6BD2A2" w:rsidR="006850A5" w:rsidRPr="0094656A" w:rsidRDefault="006850A5" w:rsidP="006850A5">
      <w:pPr>
        <w:pStyle w:val="ListParagraph"/>
        <w:numPr>
          <w:ilvl w:val="0"/>
          <w:numId w:val="1"/>
        </w:numPr>
        <w:spacing w:line="480" w:lineRule="auto"/>
        <w:rPr>
          <w:rFonts w:ascii="Times New Roman" w:hAnsi="Times New Roman" w:cs="Times New Roman"/>
          <w:b/>
          <w:bCs/>
          <w:u w:val="single"/>
        </w:rPr>
      </w:pPr>
      <w:r w:rsidRPr="0094656A">
        <w:rPr>
          <w:rFonts w:ascii="Times New Roman" w:hAnsi="Times New Roman" w:cs="Times New Roman"/>
          <w:b/>
          <w:bCs/>
          <w:u w:val="single"/>
        </w:rPr>
        <w:t>Interaction of cue type and cue validity:</w:t>
      </w:r>
      <w:r w:rsidR="0094656A">
        <w:rPr>
          <w:rFonts w:ascii="Times New Roman" w:hAnsi="Times New Roman" w:cs="Times New Roman"/>
        </w:rPr>
        <w:t xml:space="preserve"> </w:t>
      </w:r>
      <w:r w:rsidR="0094656A">
        <w:rPr>
          <w:rFonts w:ascii="Times New Roman" w:hAnsi="Times New Roman" w:cs="Times New Roman"/>
          <w:i/>
          <w:iCs/>
        </w:rPr>
        <w:t>F</w:t>
      </w:r>
      <w:r w:rsidR="0094656A">
        <w:rPr>
          <w:rFonts w:ascii="Times New Roman" w:hAnsi="Times New Roman" w:cs="Times New Roman"/>
        </w:rPr>
        <w:t xml:space="preserve">(1.98, 17.78) = 6.68, </w:t>
      </w:r>
      <w:r w:rsidR="0094656A">
        <w:rPr>
          <w:rFonts w:ascii="Times New Roman" w:hAnsi="Times New Roman" w:cs="Times New Roman"/>
          <w:i/>
          <w:iCs/>
        </w:rPr>
        <w:t xml:space="preserve">p </w:t>
      </w:r>
      <w:r w:rsidR="0094656A">
        <w:rPr>
          <w:rFonts w:ascii="Times New Roman" w:hAnsi="Times New Roman" w:cs="Times New Roman"/>
        </w:rPr>
        <w:t>= .007 &lt; .05 (significant)</w:t>
      </w:r>
    </w:p>
    <w:p w14:paraId="66B3C759" w14:textId="7FDAD844"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Statistical interpretation:</w:t>
      </w:r>
      <w:r>
        <w:rPr>
          <w:rFonts w:ascii="Times New Roman" w:hAnsi="Times New Roman" w:cs="Times New Roman"/>
        </w:rPr>
        <w:t xml:space="preserve"> The size of the cuing effect was different between gaze and exogenous cues, but we’re not sure how yet without doing the planned contrasts.</w:t>
      </w:r>
    </w:p>
    <w:p w14:paraId="009D174F" w14:textId="7CC717BA"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Planned contrasts (</w:t>
      </w:r>
      <w:r w:rsidRPr="0094656A">
        <w:rPr>
          <w:rFonts w:ascii="Times New Roman" w:hAnsi="Times New Roman" w:cs="Times New Roman"/>
          <w:b/>
          <w:bCs/>
          <w:i/>
          <w:iCs/>
          <w:u w:val="single"/>
        </w:rPr>
        <w:t>t</w:t>
      </w:r>
      <w:r>
        <w:rPr>
          <w:rFonts w:ascii="Times New Roman" w:hAnsi="Times New Roman" w:cs="Times New Roman"/>
          <w:b/>
          <w:bCs/>
          <w:u w:val="single"/>
        </w:rPr>
        <w:t>-tests):</w:t>
      </w:r>
    </w:p>
    <w:p w14:paraId="259DA45F" w14:textId="342C4C26" w:rsidR="0094656A" w:rsidRDefault="00BD4E63" w:rsidP="0094656A">
      <w:pPr>
        <w:pStyle w:val="ListParagraph"/>
        <w:numPr>
          <w:ilvl w:val="2"/>
          <w:numId w:val="1"/>
        </w:numPr>
        <w:spacing w:line="480" w:lineRule="auto"/>
        <w:rPr>
          <w:rFonts w:ascii="Times New Roman" w:hAnsi="Times New Roman" w:cs="Times New Roman"/>
          <w:b/>
          <w:bCs/>
          <w:u w:val="single"/>
        </w:rPr>
      </w:pPr>
      <w:r>
        <w:rPr>
          <w:rFonts w:ascii="Times New Roman" w:hAnsi="Times New Roman" w:cs="Times New Roman"/>
          <w:b/>
          <w:bCs/>
          <w:u w:val="single"/>
        </w:rPr>
        <w:br/>
      </w:r>
    </w:p>
    <w:p w14:paraId="10003B46" w14:textId="5660BEB8" w:rsidR="00BD4E63" w:rsidRDefault="00BD4E63">
      <w:pPr>
        <w:rPr>
          <w:rFonts w:ascii="Times New Roman" w:hAnsi="Times New Roman" w:cs="Times New Roman"/>
          <w:b/>
          <w:bCs/>
          <w:u w:val="single"/>
        </w:rPr>
      </w:pPr>
      <w:r>
        <w:rPr>
          <w:rFonts w:ascii="Times New Roman" w:hAnsi="Times New Roman" w:cs="Times New Roman"/>
          <w:b/>
          <w:bCs/>
          <w:u w:val="single"/>
        </w:rPr>
        <w:br w:type="page"/>
      </w:r>
    </w:p>
    <w:p w14:paraId="58816A24" w14:textId="1C029F53" w:rsidR="00BD4E63" w:rsidRDefault="00BD4E63" w:rsidP="00E2592F">
      <w:pPr>
        <w:spacing w:line="480" w:lineRule="auto"/>
        <w:jc w:val="center"/>
        <w:rPr>
          <w:rFonts w:ascii="Times New Roman" w:hAnsi="Times New Roman" w:cs="Times New Roman"/>
        </w:rPr>
      </w:pPr>
      <w:r>
        <w:rPr>
          <w:rFonts w:ascii="Times New Roman" w:hAnsi="Times New Roman" w:cs="Times New Roman"/>
          <w:b/>
          <w:bCs/>
        </w:rPr>
        <w:lastRenderedPageBreak/>
        <w:t>Research Question 1: Do gaze-cuing and exogenous cuing produce cuing effects?</w:t>
      </w:r>
    </w:p>
    <w:p w14:paraId="3F0F8776" w14:textId="36A0C06E"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Cuing Effect:</w:t>
      </w:r>
      <w:r>
        <w:rPr>
          <w:rFonts w:ascii="Times New Roman" w:hAnsi="Times New Roman" w:cs="Times New Roman"/>
        </w:rPr>
        <w:t xml:space="preserve"> </w:t>
      </w:r>
      <w:r>
        <w:rPr>
          <w:rFonts w:ascii="Times New Roman" w:hAnsi="Times New Roman" w:cs="Times New Roman"/>
        </w:rPr>
        <w:br/>
        <w:t xml:space="preserve">There’s two ways of looking at the cuing effect: </w:t>
      </w:r>
    </w:p>
    <w:p w14:paraId="1991EAF2" w14:textId="52001AC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Valid vs Invalid Trials: Participants are expected to respond faster and/or more accurately to valid trials (i.e., where the cued direction matches the target location) compared to invalid trials (i.e., where the cued direction does not match the target location).</w:t>
      </w:r>
    </w:p>
    <w:p w14:paraId="3EA54697" w14:textId="65628EA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Costs vs Benefits: Neutral cues (e.g., a gaze looking straight ahead) are used to measure the “costs” of invalid trials and the “benefits” of valid trials. Typically, there is a “benefit” to valid trials, such that participants respond faster and/or more accurately to valid trials than to neutral trials. There is also expected to be a “cost” to invalid trials, such that participants respond faster and/or more accurately to neutral trials than to invalid trials.</w:t>
      </w:r>
    </w:p>
    <w:p w14:paraId="669E6322" w14:textId="635107AF"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w:t>
      </w:r>
      <w:r>
        <w:rPr>
          <w:rFonts w:ascii="Times New Roman" w:hAnsi="Times New Roman" w:cs="Times New Roman"/>
        </w:rPr>
        <w:t xml:space="preserve"> </w:t>
      </w:r>
      <w:r>
        <w:rPr>
          <w:rFonts w:ascii="Times New Roman" w:hAnsi="Times New Roman" w:cs="Times New Roman"/>
        </w:rPr>
        <w:br/>
        <w:t>There will be a cuing effect (of either type) for both gaze and exogenous cues.</w:t>
      </w:r>
    </w:p>
    <w:p w14:paraId="7CDAA7BA" w14:textId="1AF7E080"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 Test Method:</w:t>
      </w:r>
      <w:r>
        <w:rPr>
          <w:rFonts w:ascii="Times New Roman" w:hAnsi="Times New Roman" w:cs="Times New Roman"/>
        </w:rPr>
        <w:t xml:space="preserve"> </w:t>
      </w:r>
      <w:r>
        <w:rPr>
          <w:rFonts w:ascii="Times New Roman" w:hAnsi="Times New Roman" w:cs="Times New Roman"/>
        </w:rPr>
        <w:br/>
        <w:t>2 x 3 ANOVA of Cue Type (gaze vs exogenous) x  Cue Validity (Valid, Neutral, Invalid</w:t>
      </w:r>
      <w:r w:rsidR="006D39BC">
        <w:rPr>
          <w:rFonts w:ascii="Times New Roman" w:hAnsi="Times New Roman" w:cs="Times New Roman"/>
        </w:rPr>
        <w:t>)</w:t>
      </w:r>
    </w:p>
    <w:p w14:paraId="47073043" w14:textId="39854F13" w:rsidR="006D39BC" w:rsidRDefault="006D39BC" w:rsidP="00BD4E63">
      <w:pPr>
        <w:spacing w:line="480" w:lineRule="auto"/>
        <w:rPr>
          <w:rFonts w:ascii="Times New Roman" w:hAnsi="Times New Roman" w:cs="Times New Roman"/>
        </w:rPr>
      </w:pPr>
      <w:r>
        <w:rPr>
          <w:rFonts w:ascii="Times New Roman" w:hAnsi="Times New Roman" w:cs="Times New Roman"/>
        </w:rPr>
        <w:t>There are two kinds of tests we can do within an ANOVA to investigate these effects:</w:t>
      </w:r>
    </w:p>
    <w:p w14:paraId="4B4F6FCC" w14:textId="189991A1" w:rsidR="006D39BC" w:rsidRDefault="006D39B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Main Effects: These are overall mean differences</w:t>
      </w:r>
      <w:r w:rsidR="00FC7B6C">
        <w:rPr>
          <w:rFonts w:ascii="Times New Roman" w:hAnsi="Times New Roman" w:cs="Times New Roman"/>
        </w:rPr>
        <w:t xml:space="preserve">, tested with </w:t>
      </w:r>
      <w:r w:rsidR="00FC7B6C">
        <w:rPr>
          <w:rFonts w:ascii="Times New Roman" w:hAnsi="Times New Roman" w:cs="Times New Roman"/>
          <w:i/>
          <w:iCs/>
        </w:rPr>
        <w:t>F</w:t>
      </w:r>
      <w:r w:rsidR="00FC7B6C">
        <w:rPr>
          <w:rFonts w:ascii="Times New Roman" w:hAnsi="Times New Roman" w:cs="Times New Roman"/>
        </w:rPr>
        <w:t>-tests</w:t>
      </w:r>
      <w:r>
        <w:rPr>
          <w:rFonts w:ascii="Times New Roman" w:hAnsi="Times New Roman" w:cs="Times New Roman"/>
        </w:rPr>
        <w:t xml:space="preserve">. For example, are the mean reaction times of valid, neutral, and invalid trials </w:t>
      </w:r>
      <w:r>
        <w:rPr>
          <w:rFonts w:ascii="Times New Roman" w:hAnsi="Times New Roman" w:cs="Times New Roman"/>
          <w:b/>
          <w:bCs/>
          <w:u w:val="single"/>
        </w:rPr>
        <w:t>all</w:t>
      </w:r>
      <w:r>
        <w:rPr>
          <w:rFonts w:ascii="Times New Roman" w:hAnsi="Times New Roman" w:cs="Times New Roman"/>
          <w:b/>
          <w:bCs/>
        </w:rPr>
        <w:t xml:space="preserve"> </w:t>
      </w:r>
      <w:r>
        <w:rPr>
          <w:rFonts w:ascii="Times New Roman" w:hAnsi="Times New Roman" w:cs="Times New Roman"/>
        </w:rPr>
        <w:t xml:space="preserve">the same? Main effects only tell us that there is </w:t>
      </w:r>
      <w:r>
        <w:rPr>
          <w:rFonts w:ascii="Times New Roman" w:hAnsi="Times New Roman" w:cs="Times New Roman"/>
          <w:b/>
          <w:bCs/>
          <w:u w:val="single"/>
        </w:rPr>
        <w:t>some difference</w:t>
      </w:r>
      <w:r>
        <w:rPr>
          <w:rFonts w:ascii="Times New Roman" w:hAnsi="Times New Roman" w:cs="Times New Roman"/>
        </w:rPr>
        <w:t xml:space="preserve"> </w:t>
      </w:r>
      <w:r w:rsidR="00FC7B6C">
        <w:rPr>
          <w:rFonts w:ascii="Times New Roman" w:hAnsi="Times New Roman" w:cs="Times New Roman"/>
        </w:rPr>
        <w:t>between conditions, but if there’s more than 2 factors in the main effect test (e.g., there’s three for cue validity), then we have to do followup contrasts to understand where these differences come from.</w:t>
      </w:r>
    </w:p>
    <w:p w14:paraId="154FD410" w14:textId="654AB86A" w:rsidR="00FC7B6C" w:rsidRPr="006D39BC" w:rsidRDefault="00FC7B6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Followup Contrasts: Followup contrasts are tested with </w:t>
      </w:r>
      <w:r>
        <w:rPr>
          <w:rFonts w:ascii="Times New Roman" w:hAnsi="Times New Roman" w:cs="Times New Roman"/>
          <w:i/>
          <w:iCs/>
        </w:rPr>
        <w:t>t</w:t>
      </w:r>
      <w:r>
        <w:rPr>
          <w:rFonts w:ascii="Times New Roman" w:hAnsi="Times New Roman" w:cs="Times New Roman"/>
        </w:rPr>
        <w:t xml:space="preserve">-tests. </w:t>
      </w:r>
      <w:r w:rsidR="00F20614">
        <w:rPr>
          <w:rFonts w:ascii="Times New Roman" w:hAnsi="Times New Roman" w:cs="Times New Roman"/>
        </w:rPr>
        <w:t xml:space="preserve">When there’s more than two factors in a condition (e.g., for cue validity: valid, neutral, and invalid), these tests </w:t>
      </w:r>
      <w:r w:rsidR="00F20614">
        <w:rPr>
          <w:rFonts w:ascii="Times New Roman" w:hAnsi="Times New Roman" w:cs="Times New Roman"/>
        </w:rPr>
        <w:lastRenderedPageBreak/>
        <w:t>help us figure out where the mean differences observed in the main effects come from (e.g., maybe valid trials are faster than invalid trials, but valid trials are no different from neutral trials).</w:t>
      </w:r>
    </w:p>
    <w:p w14:paraId="3769997D" w14:textId="1E5B0200" w:rsidR="00E2592F" w:rsidRDefault="00E2592F" w:rsidP="00BD4E63">
      <w:pPr>
        <w:spacing w:line="480" w:lineRule="auto"/>
        <w:rPr>
          <w:rFonts w:ascii="Times New Roman" w:hAnsi="Times New Roman" w:cs="Times New Roman"/>
          <w:b/>
          <w:bCs/>
        </w:rPr>
      </w:pPr>
      <w:r w:rsidRPr="00E2592F">
        <w:rPr>
          <w:rFonts w:ascii="Times New Roman" w:hAnsi="Times New Roman" w:cs="Times New Roman"/>
          <w:b/>
          <w:bCs/>
        </w:rPr>
        <w:t>Hypothesis Test Results:</w:t>
      </w:r>
    </w:p>
    <w:p w14:paraId="12AE3425" w14:textId="2CD76B3D" w:rsidR="00E2592F" w:rsidRDefault="00E2592F" w:rsidP="00BD4E63">
      <w:pPr>
        <w:spacing w:line="480" w:lineRule="auto"/>
        <w:rPr>
          <w:rFonts w:ascii="Times New Roman" w:hAnsi="Times New Roman" w:cs="Times New Roman"/>
        </w:rPr>
      </w:pPr>
      <w:r>
        <w:rPr>
          <w:rFonts w:ascii="Times New Roman" w:hAnsi="Times New Roman" w:cs="Times New Roman"/>
          <w:u w:val="single"/>
        </w:rPr>
        <w:t>Main Effect of Cue Type (Non-Hypothesized):</w:t>
      </w:r>
      <w:r>
        <w:rPr>
          <w:rFonts w:ascii="Times New Roman" w:hAnsi="Times New Roman" w:cs="Times New Roman"/>
        </w:rPr>
        <w:t xml:space="preserve"> </w:t>
      </w:r>
    </w:p>
    <w:p w14:paraId="486A6B7C" w14:textId="76901E18" w:rsidR="00E2592F" w:rsidRDefault="00E2592F" w:rsidP="00BD4E63">
      <w:pPr>
        <w:spacing w:line="480" w:lineRule="auto"/>
        <w:rPr>
          <w:rFonts w:ascii="Times New Roman" w:hAnsi="Times New Roman" w:cs="Times New Roman"/>
        </w:rPr>
      </w:pPr>
      <w:r>
        <w:rPr>
          <w:rFonts w:ascii="Times New Roman" w:hAnsi="Times New Roman" w:cs="Times New Roman"/>
          <w:i/>
          <w:iCs/>
        </w:rPr>
        <w:t xml:space="preserve">Reaction time. </w:t>
      </w:r>
      <w:r>
        <w:rPr>
          <w:rFonts w:ascii="Times New Roman" w:hAnsi="Times New Roman" w:cs="Times New Roman"/>
        </w:rPr>
        <w:t xml:space="preserve">The main effect of cue type was non-significant: participants did not respond significantly faster to exogenous cues than to gaze cues, or vice versa, </w:t>
      </w:r>
      <w:r>
        <w:rPr>
          <w:rFonts w:ascii="Times New Roman" w:hAnsi="Times New Roman" w:cs="Times New Roman"/>
          <w:i/>
          <w:iCs/>
        </w:rPr>
        <w:t>F</w:t>
      </w:r>
      <w:r>
        <w:rPr>
          <w:rFonts w:ascii="Times New Roman" w:hAnsi="Times New Roman" w:cs="Times New Roman"/>
        </w:rPr>
        <w:t xml:space="preserve">(1, 9) = 1.65, </w:t>
      </w:r>
      <w:r>
        <w:rPr>
          <w:rFonts w:ascii="Times New Roman" w:hAnsi="Times New Roman" w:cs="Times New Roman"/>
          <w:i/>
          <w:iCs/>
        </w:rPr>
        <w:t>p</w:t>
      </w:r>
      <w:r>
        <w:rPr>
          <w:rFonts w:ascii="Times New Roman" w:hAnsi="Times New Roman" w:cs="Times New Roman"/>
        </w:rPr>
        <w:t xml:space="preserve"> = .231 &gt; .05.</w:t>
      </w:r>
    </w:p>
    <w:p w14:paraId="43F5AE00" w14:textId="3B809FCE" w:rsidR="00E2592F" w:rsidRDefault="00E2592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The main effect of cue type was significant: participants responded significantly more accurately when cued by a gaze cue than by an exogenous cue, </w:t>
      </w:r>
      <w:r>
        <w:rPr>
          <w:rFonts w:ascii="Times New Roman" w:hAnsi="Times New Roman" w:cs="Times New Roman"/>
          <w:i/>
          <w:iCs/>
        </w:rPr>
        <w:t>F</w:t>
      </w:r>
      <w:r>
        <w:rPr>
          <w:rFonts w:ascii="Times New Roman" w:hAnsi="Times New Roman" w:cs="Times New Roman"/>
        </w:rPr>
        <w:t xml:space="preserve">(1, 9) = 13.20, </w:t>
      </w:r>
      <w:r>
        <w:rPr>
          <w:rFonts w:ascii="Times New Roman" w:hAnsi="Times New Roman" w:cs="Times New Roman"/>
          <w:i/>
          <w:iCs/>
        </w:rPr>
        <w:t>p</w:t>
      </w:r>
      <w:r>
        <w:rPr>
          <w:rFonts w:ascii="Times New Roman" w:hAnsi="Times New Roman" w:cs="Times New Roman"/>
        </w:rPr>
        <w:t xml:space="preserve"> = .005 &lt; .05.</w:t>
      </w:r>
    </w:p>
    <w:p w14:paraId="72AB1EAC" w14:textId="2FFDB043" w:rsidR="00C5305F" w:rsidRDefault="00C5305F"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doesn’t matter. It’s just mandatory to make the ANOVA work.</w:t>
      </w:r>
    </w:p>
    <w:p w14:paraId="1F33D337" w14:textId="3F3B119B" w:rsidR="00C5305F" w:rsidRDefault="00C5305F" w:rsidP="00BD4E63">
      <w:pPr>
        <w:spacing w:line="480" w:lineRule="auto"/>
        <w:rPr>
          <w:rFonts w:ascii="Times New Roman" w:hAnsi="Times New Roman" w:cs="Times New Roman"/>
        </w:rPr>
      </w:pPr>
      <w:r>
        <w:rPr>
          <w:rFonts w:ascii="Times New Roman" w:hAnsi="Times New Roman" w:cs="Times New Roman"/>
          <w:u w:val="single"/>
        </w:rPr>
        <w:t>Main Effect of Cue Validity (Hypothesized):</w:t>
      </w:r>
    </w:p>
    <w:p w14:paraId="529AF606" w14:textId="79EE8682" w:rsidR="00C5305F" w:rsidRDefault="00C5305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D546DD">
        <w:rPr>
          <w:rFonts w:ascii="Times New Roman" w:hAnsi="Times New Roman" w:cs="Times New Roman"/>
        </w:rPr>
        <w:t xml:space="preserve">There was a main effect of cue validity, such that the mean reaction times of valid, neutral, and invalid trials were not all the same, </w:t>
      </w:r>
      <w:r w:rsidR="00D546DD">
        <w:rPr>
          <w:rFonts w:ascii="Times New Roman" w:hAnsi="Times New Roman" w:cs="Times New Roman"/>
          <w:i/>
          <w:iCs/>
        </w:rPr>
        <w:t>F</w:t>
      </w:r>
      <w:r w:rsidR="00D546DD">
        <w:rPr>
          <w:rFonts w:ascii="Times New Roman" w:hAnsi="Times New Roman" w:cs="Times New Roman"/>
        </w:rPr>
        <w:t>(1</w:t>
      </w:r>
      <w:r w:rsidR="00B85FB8">
        <w:rPr>
          <w:rFonts w:ascii="Times New Roman" w:hAnsi="Times New Roman" w:cs="Times New Roman"/>
        </w:rPr>
        <w:t>89, 17.00</w:t>
      </w:r>
      <w:r w:rsidR="00D546DD">
        <w:rPr>
          <w:rFonts w:ascii="Times New Roman" w:hAnsi="Times New Roman" w:cs="Times New Roman"/>
        </w:rPr>
        <w:t xml:space="preserve">) = 17.25, </w:t>
      </w:r>
      <w:r w:rsidR="00D546DD">
        <w:rPr>
          <w:rFonts w:ascii="Times New Roman" w:hAnsi="Times New Roman" w:cs="Times New Roman"/>
          <w:i/>
          <w:iCs/>
        </w:rPr>
        <w:t xml:space="preserve">p </w:t>
      </w:r>
      <w:r w:rsidR="00D546DD">
        <w:rPr>
          <w:rFonts w:ascii="Times New Roman" w:hAnsi="Times New Roman" w:cs="Times New Roman"/>
        </w:rPr>
        <w:t>&lt; .001.</w:t>
      </w:r>
    </w:p>
    <w:p w14:paraId="7D44EC9B" w14:textId="1D077357" w:rsidR="003746AD" w:rsidRDefault="003746AD"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Pr>
          <w:rFonts w:ascii="Times New Roman" w:hAnsi="Times New Roman" w:cs="Times New Roman"/>
        </w:rPr>
        <w:t xml:space="preserve">There was a main effect of cue validity, such that the mean </w:t>
      </w:r>
      <w:r>
        <w:rPr>
          <w:rFonts w:ascii="Times New Roman" w:hAnsi="Times New Roman" w:cs="Times New Roman"/>
        </w:rPr>
        <w:t>accuracies</w:t>
      </w:r>
      <w:r>
        <w:rPr>
          <w:rFonts w:ascii="Times New Roman" w:hAnsi="Times New Roman" w:cs="Times New Roman"/>
        </w:rPr>
        <w:t xml:space="preserve"> of valid, neutral, and invalid trials were not all the same, </w:t>
      </w:r>
      <w:r>
        <w:rPr>
          <w:rFonts w:ascii="Times New Roman" w:hAnsi="Times New Roman" w:cs="Times New Roman"/>
          <w:i/>
          <w:iCs/>
        </w:rPr>
        <w:t>F</w:t>
      </w:r>
      <w:r>
        <w:rPr>
          <w:rFonts w:ascii="Times New Roman" w:hAnsi="Times New Roman" w:cs="Times New Roman"/>
        </w:rPr>
        <w:t>(1</w:t>
      </w:r>
      <w:r w:rsidR="00B85FB8">
        <w:rPr>
          <w:rFonts w:ascii="Times New Roman" w:hAnsi="Times New Roman" w:cs="Times New Roman"/>
        </w:rPr>
        <w:t>.89, 17.00</w:t>
      </w:r>
      <w:r>
        <w:rPr>
          <w:rFonts w:ascii="Times New Roman" w:hAnsi="Times New Roman" w:cs="Times New Roman"/>
        </w:rPr>
        <w:t xml:space="preserve">) = </w:t>
      </w:r>
      <w:r>
        <w:rPr>
          <w:rFonts w:ascii="Times New Roman" w:hAnsi="Times New Roman" w:cs="Times New Roman"/>
        </w:rPr>
        <w:t xml:space="preserve">9.07, </w:t>
      </w:r>
      <w:r>
        <w:rPr>
          <w:rFonts w:ascii="Times New Roman" w:hAnsi="Times New Roman" w:cs="Times New Roman"/>
          <w:i/>
          <w:iCs/>
        </w:rPr>
        <w:t>p</w:t>
      </w:r>
      <w:r>
        <w:rPr>
          <w:rFonts w:ascii="Times New Roman" w:hAnsi="Times New Roman" w:cs="Times New Roman"/>
        </w:rPr>
        <w:t xml:space="preserve"> = .005 &lt; .05.</w:t>
      </w:r>
    </w:p>
    <w:p w14:paraId="3F727EBD" w14:textId="7D39321F" w:rsidR="00166A28" w:rsidRPr="00166A28" w:rsidRDefault="00166A28"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There was a cuing effect, but we don’t know what kind of cuing effect it was (Valid vs Invalid or Costs vs Benefits), and we don’t know whether the cuing effect was different between gaze cues and exogenous cues. To find that out what kind of cuing effect we have overall, we’d have to do followup contrasts. And to find out whether the type of cuing effect was different between exogenous and gaze cues, we’d have to test the interaction effect of Cue Type x Cue Validity.</w:t>
      </w:r>
    </w:p>
    <w:p w14:paraId="4E4DC576" w14:textId="77777777" w:rsidR="001A7422" w:rsidRDefault="001A7422" w:rsidP="00BD4E63">
      <w:pPr>
        <w:spacing w:line="480" w:lineRule="auto"/>
        <w:rPr>
          <w:rFonts w:ascii="Times New Roman" w:hAnsi="Times New Roman" w:cs="Times New Roman"/>
          <w:u w:val="single"/>
        </w:rPr>
      </w:pPr>
    </w:p>
    <w:p w14:paraId="4AC2E281" w14:textId="026DEDF0" w:rsidR="003454BA" w:rsidRDefault="003454BA" w:rsidP="00BD4E63">
      <w:pPr>
        <w:spacing w:line="480" w:lineRule="auto"/>
        <w:rPr>
          <w:rFonts w:ascii="Times New Roman" w:hAnsi="Times New Roman" w:cs="Times New Roman"/>
        </w:rPr>
      </w:pPr>
      <w:r>
        <w:rPr>
          <w:rFonts w:ascii="Times New Roman" w:hAnsi="Times New Roman" w:cs="Times New Roman"/>
          <w:u w:val="single"/>
        </w:rPr>
        <w:lastRenderedPageBreak/>
        <w:t>Followup Contrasts of Cue Validity:</w:t>
      </w:r>
    </w:p>
    <w:p w14:paraId="1D34518C" w14:textId="7125095B" w:rsidR="003454BA" w:rsidRDefault="003454BA"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1A7422">
        <w:rPr>
          <w:rFonts w:ascii="Times New Roman" w:hAnsi="Times New Roman" w:cs="Times New Roman"/>
        </w:rPr>
        <w:t xml:space="preserve">We observed the first type of cuing effect (Valid vs Invalid): participants responded significantly faster to valid trials than to invalid trials, </w:t>
      </w:r>
      <w:r w:rsidR="001A7422">
        <w:rPr>
          <w:rFonts w:ascii="Times New Roman" w:hAnsi="Times New Roman" w:cs="Times New Roman"/>
          <w:i/>
          <w:iCs/>
        </w:rPr>
        <w:t>t</w:t>
      </w:r>
      <w:r w:rsidR="001A7422">
        <w:rPr>
          <w:rFonts w:ascii="Times New Roman" w:hAnsi="Times New Roman" w:cs="Times New Roman"/>
        </w:rPr>
        <w:t xml:space="preserve">(9) = -4.80, </w:t>
      </w:r>
      <w:r w:rsidR="001A7422">
        <w:rPr>
          <w:rFonts w:ascii="Times New Roman" w:hAnsi="Times New Roman" w:cs="Times New Roman"/>
          <w:i/>
          <w:iCs/>
        </w:rPr>
        <w:t xml:space="preserve">p </w:t>
      </w:r>
      <w:r w:rsidR="001A7422">
        <w:rPr>
          <w:rFonts w:ascii="Times New Roman" w:hAnsi="Times New Roman" w:cs="Times New Roman"/>
        </w:rPr>
        <w:t xml:space="preserve">= .002 &lt; .05. We also observed the “Benefits” portion of the Costs vs Benefits cuing effect: participants responded significantly faster to </w:t>
      </w:r>
      <w:r w:rsidR="00DC006C">
        <w:rPr>
          <w:rFonts w:ascii="Times New Roman" w:hAnsi="Times New Roman" w:cs="Times New Roman"/>
        </w:rPr>
        <w:t xml:space="preserve">valid trials than to invalid trials, </w:t>
      </w:r>
      <w:r w:rsidR="00DC006C">
        <w:rPr>
          <w:rFonts w:ascii="Times New Roman" w:hAnsi="Times New Roman" w:cs="Times New Roman"/>
          <w:i/>
          <w:iCs/>
        </w:rPr>
        <w:t>t</w:t>
      </w:r>
      <w:r w:rsidR="00DC006C">
        <w:rPr>
          <w:rFonts w:ascii="Times New Roman" w:hAnsi="Times New Roman" w:cs="Times New Roman"/>
        </w:rPr>
        <w:t xml:space="preserve">(9) = -5.10, </w:t>
      </w:r>
      <w:r w:rsidR="00DC006C">
        <w:rPr>
          <w:rFonts w:ascii="Times New Roman" w:hAnsi="Times New Roman" w:cs="Times New Roman"/>
          <w:i/>
          <w:iCs/>
        </w:rPr>
        <w:t xml:space="preserve">p </w:t>
      </w:r>
      <w:r w:rsidR="00DC006C">
        <w:rPr>
          <w:rFonts w:ascii="Times New Roman" w:hAnsi="Times New Roman" w:cs="Times New Roman"/>
        </w:rPr>
        <w:t xml:space="preserve">= .002 &lt; .05. The “Costs” portion, however, was non-significant, </w:t>
      </w:r>
      <w:r w:rsidR="00DC006C">
        <w:rPr>
          <w:rFonts w:ascii="Times New Roman" w:hAnsi="Times New Roman" w:cs="Times New Roman"/>
          <w:i/>
          <w:iCs/>
        </w:rPr>
        <w:t>t</w:t>
      </w:r>
      <w:r w:rsidR="00DC006C">
        <w:rPr>
          <w:rFonts w:ascii="Times New Roman" w:hAnsi="Times New Roman" w:cs="Times New Roman"/>
        </w:rPr>
        <w:t xml:space="preserve">(9) = 0.612, </w:t>
      </w:r>
      <w:r w:rsidR="00DC006C">
        <w:rPr>
          <w:rFonts w:ascii="Times New Roman" w:hAnsi="Times New Roman" w:cs="Times New Roman"/>
          <w:i/>
          <w:iCs/>
        </w:rPr>
        <w:t xml:space="preserve">p </w:t>
      </w:r>
      <w:r w:rsidR="00DC006C">
        <w:rPr>
          <w:rFonts w:ascii="Times New Roman" w:hAnsi="Times New Roman" w:cs="Times New Roman"/>
        </w:rPr>
        <w:t>= .56 &gt; .05.</w:t>
      </w:r>
    </w:p>
    <w:p w14:paraId="0CFDF950" w14:textId="758DE422" w:rsidR="0016354F" w:rsidRDefault="0016354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5113AD">
        <w:rPr>
          <w:rFonts w:ascii="Times New Roman" w:hAnsi="Times New Roman" w:cs="Times New Roman"/>
        </w:rPr>
        <w:t xml:space="preserve">We observed </w:t>
      </w:r>
      <w:r w:rsidR="005C3CE3">
        <w:rPr>
          <w:rFonts w:ascii="Times New Roman" w:hAnsi="Times New Roman" w:cs="Times New Roman"/>
        </w:rPr>
        <w:t>the first type of</w:t>
      </w:r>
      <w:r w:rsidR="005113AD">
        <w:rPr>
          <w:rFonts w:ascii="Times New Roman" w:hAnsi="Times New Roman" w:cs="Times New Roman"/>
        </w:rPr>
        <w:t xml:space="preserve"> cuing effect </w:t>
      </w:r>
      <w:r w:rsidR="005C3CE3">
        <w:rPr>
          <w:rFonts w:ascii="Times New Roman" w:hAnsi="Times New Roman" w:cs="Times New Roman"/>
        </w:rPr>
        <w:t xml:space="preserve">(Valid vs Invalid) </w:t>
      </w:r>
      <w:r w:rsidR="005113AD">
        <w:rPr>
          <w:rFonts w:ascii="Times New Roman" w:hAnsi="Times New Roman" w:cs="Times New Roman"/>
        </w:rPr>
        <w:t xml:space="preserve">for accuracy: participants responded significantly </w:t>
      </w:r>
      <w:r w:rsidR="005C3CE3">
        <w:rPr>
          <w:rFonts w:ascii="Times New Roman" w:hAnsi="Times New Roman" w:cs="Times New Roman"/>
        </w:rPr>
        <w:t xml:space="preserve">more accurately to valid trials than to invalid trials, </w:t>
      </w:r>
      <w:r w:rsidR="005C3CE3">
        <w:rPr>
          <w:rFonts w:ascii="Times New Roman" w:hAnsi="Times New Roman" w:cs="Times New Roman"/>
          <w:i/>
          <w:iCs/>
        </w:rPr>
        <w:t>t</w:t>
      </w:r>
      <w:r w:rsidR="005C3CE3">
        <w:rPr>
          <w:rFonts w:ascii="Times New Roman" w:hAnsi="Times New Roman" w:cs="Times New Roman"/>
        </w:rPr>
        <w:t xml:space="preserve">(9) = 3.35, </w:t>
      </w:r>
      <w:r w:rsidR="005C3CE3">
        <w:rPr>
          <w:rFonts w:ascii="Times New Roman" w:hAnsi="Times New Roman" w:cs="Times New Roman"/>
          <w:i/>
          <w:iCs/>
        </w:rPr>
        <w:t>p</w:t>
      </w:r>
      <w:r w:rsidR="005C3CE3">
        <w:rPr>
          <w:rFonts w:ascii="Times New Roman" w:hAnsi="Times New Roman" w:cs="Times New Roman"/>
        </w:rPr>
        <w:t xml:space="preserve"> = .03 &lt; .05. We also observed the </w:t>
      </w:r>
      <w:r w:rsidR="006C277E">
        <w:rPr>
          <w:rFonts w:ascii="Times New Roman" w:hAnsi="Times New Roman" w:cs="Times New Roman"/>
        </w:rPr>
        <w:t xml:space="preserve">“Costs” portion of the second type of cuing effect </w:t>
      </w:r>
      <w:r w:rsidR="00E4779D">
        <w:rPr>
          <w:rFonts w:ascii="Times New Roman" w:hAnsi="Times New Roman" w:cs="Times New Roman"/>
        </w:rPr>
        <w:t xml:space="preserve">(Costs vs Benefits): there were significant “Costs” to invalid trials, such that participants responded significantly less accurately to invalid trials than to neutral trials, </w:t>
      </w:r>
      <w:r w:rsidR="00E4779D">
        <w:rPr>
          <w:rFonts w:ascii="Times New Roman" w:hAnsi="Times New Roman" w:cs="Times New Roman"/>
          <w:i/>
          <w:iCs/>
        </w:rPr>
        <w:t>t</w:t>
      </w:r>
      <w:r w:rsidR="00E4779D">
        <w:rPr>
          <w:rFonts w:ascii="Times New Roman" w:hAnsi="Times New Roman" w:cs="Times New Roman"/>
        </w:rPr>
        <w:t xml:space="preserve">(9) = -2.74, </w:t>
      </w:r>
      <w:r w:rsidR="00E4779D">
        <w:rPr>
          <w:rFonts w:ascii="Times New Roman" w:hAnsi="Times New Roman" w:cs="Times New Roman"/>
          <w:i/>
          <w:iCs/>
        </w:rPr>
        <w:t>p</w:t>
      </w:r>
      <w:r w:rsidR="00E4779D">
        <w:rPr>
          <w:rFonts w:ascii="Times New Roman" w:hAnsi="Times New Roman" w:cs="Times New Roman"/>
        </w:rPr>
        <w:t xml:space="preserve"> = .0</w:t>
      </w:r>
      <w:r w:rsidR="00D77A28">
        <w:rPr>
          <w:rFonts w:ascii="Times New Roman" w:hAnsi="Times New Roman" w:cs="Times New Roman"/>
        </w:rPr>
        <w:t>4</w:t>
      </w:r>
      <w:r w:rsidR="00B742AD">
        <w:rPr>
          <w:rFonts w:ascii="Times New Roman" w:hAnsi="Times New Roman" w:cs="Times New Roman"/>
        </w:rPr>
        <w:t>6</w:t>
      </w:r>
      <w:r w:rsidR="00D77A28">
        <w:rPr>
          <w:rFonts w:ascii="Times New Roman" w:hAnsi="Times New Roman" w:cs="Times New Roman"/>
        </w:rPr>
        <w:t xml:space="preserve"> &lt; .05.</w:t>
      </w:r>
    </w:p>
    <w:p w14:paraId="48EFC18B" w14:textId="14A1B8E6" w:rsidR="006C277E" w:rsidRDefault="006C277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B04A79">
        <w:rPr>
          <w:rFonts w:ascii="Times New Roman" w:hAnsi="Times New Roman" w:cs="Times New Roman"/>
        </w:rPr>
        <w:t>We observed both types of cuing effects: participants responded faster and more accurately for valid trials than for invalid trials. Participants also showed “Benefits” for valid trials (compared to neutral trials) in terms of faster reaction time for valid trials, and “Costs” for invalid trials (compared to neutral trials) in terms of lower accuracy for invalid trials.</w:t>
      </w:r>
      <w:r w:rsidR="00AE2910">
        <w:rPr>
          <w:rFonts w:ascii="Times New Roman" w:hAnsi="Times New Roman" w:cs="Times New Roman"/>
        </w:rPr>
        <w:t xml:space="preserve"> We do not know yet without testing the interaction effect whether the cuing effects differed between gaze and exogenous cues.</w:t>
      </w:r>
    </w:p>
    <w:p w14:paraId="6350ED8A" w14:textId="4598FB4D" w:rsidR="00BC39D3" w:rsidRDefault="00BC39D3" w:rsidP="00BD4E63">
      <w:pPr>
        <w:spacing w:line="480" w:lineRule="auto"/>
        <w:rPr>
          <w:rFonts w:ascii="Times New Roman" w:hAnsi="Times New Roman" w:cs="Times New Roman"/>
        </w:rPr>
      </w:pPr>
      <w:r>
        <w:rPr>
          <w:rFonts w:ascii="Times New Roman" w:hAnsi="Times New Roman" w:cs="Times New Roman"/>
          <w:u w:val="single"/>
        </w:rPr>
        <w:t>Interaction of Cue Type x Cue Validity (Non-Hypothesized):</w:t>
      </w:r>
    </w:p>
    <w:p w14:paraId="30C9C621" w14:textId="7C4C10AD" w:rsidR="00BC39D3" w:rsidRDefault="00C45ED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322C60">
        <w:rPr>
          <w:rFonts w:ascii="Times New Roman" w:hAnsi="Times New Roman" w:cs="Times New Roman"/>
        </w:rPr>
        <w:t xml:space="preserve">There was a significant interaction between Cue Type (gaze vs exogenous) and Cue Validity (Valid vs Neutral vs Invalid), such that the mean reaction times of all the combinations of cue types and cue validity were not equal, </w:t>
      </w:r>
      <w:r w:rsidR="00322C60">
        <w:rPr>
          <w:rFonts w:ascii="Times New Roman" w:hAnsi="Times New Roman" w:cs="Times New Roman"/>
          <w:i/>
          <w:iCs/>
        </w:rPr>
        <w:t>F</w:t>
      </w:r>
      <w:r w:rsidR="00322C60">
        <w:rPr>
          <w:rFonts w:ascii="Times New Roman" w:hAnsi="Times New Roman" w:cs="Times New Roman"/>
        </w:rPr>
        <w:t xml:space="preserve">(61.98, 17.78) = 6.68, </w:t>
      </w:r>
      <w:r w:rsidR="00322C60">
        <w:rPr>
          <w:rFonts w:ascii="Times New Roman" w:hAnsi="Times New Roman" w:cs="Times New Roman"/>
          <w:i/>
          <w:iCs/>
        </w:rPr>
        <w:t>p</w:t>
      </w:r>
      <w:r w:rsidR="00322C60">
        <w:rPr>
          <w:rFonts w:ascii="Times New Roman" w:hAnsi="Times New Roman" w:cs="Times New Roman"/>
        </w:rPr>
        <w:t xml:space="preserve"> = .007 &lt; .05.</w:t>
      </w:r>
    </w:p>
    <w:p w14:paraId="66607D2B" w14:textId="4674BD2A" w:rsidR="00F031F0" w:rsidRDefault="00F031F0" w:rsidP="00BD4E63">
      <w:pPr>
        <w:spacing w:line="480" w:lineRule="auto"/>
        <w:rPr>
          <w:rFonts w:ascii="Times New Roman" w:hAnsi="Times New Roman" w:cs="Times New Roman"/>
        </w:rPr>
      </w:pPr>
      <w:r>
        <w:rPr>
          <w:rFonts w:ascii="Times New Roman" w:hAnsi="Times New Roman" w:cs="Times New Roman"/>
          <w:i/>
          <w:iCs/>
        </w:rPr>
        <w:lastRenderedPageBreak/>
        <w:t>Accuracy.</w:t>
      </w:r>
      <w:r>
        <w:rPr>
          <w:rFonts w:ascii="Times New Roman" w:hAnsi="Times New Roman" w:cs="Times New Roman"/>
        </w:rPr>
        <w:t xml:space="preserve"> </w:t>
      </w:r>
      <w:r w:rsidR="00417B77">
        <w:rPr>
          <w:rFonts w:ascii="Times New Roman" w:hAnsi="Times New Roman" w:cs="Times New Roman"/>
        </w:rPr>
        <w:t xml:space="preserve">There was a significant interaction between Cue Type (gaze vs exogenous) and Cue Validity (Valid vs Neutral vs Invalid), such that the mean </w:t>
      </w:r>
      <w:r w:rsidR="00417B77">
        <w:rPr>
          <w:rFonts w:ascii="Times New Roman" w:hAnsi="Times New Roman" w:cs="Times New Roman"/>
        </w:rPr>
        <w:t>accuracies</w:t>
      </w:r>
      <w:r w:rsidR="00417B77">
        <w:rPr>
          <w:rFonts w:ascii="Times New Roman" w:hAnsi="Times New Roman" w:cs="Times New Roman"/>
        </w:rPr>
        <w:t xml:space="preserve"> of all the combinations of cue types and cue validity were not equal, </w:t>
      </w:r>
      <w:r w:rsidR="00417B77">
        <w:rPr>
          <w:rFonts w:ascii="Times New Roman" w:hAnsi="Times New Roman" w:cs="Times New Roman"/>
          <w:i/>
          <w:iCs/>
        </w:rPr>
        <w:t>F</w:t>
      </w:r>
      <w:r w:rsidR="00417B77">
        <w:rPr>
          <w:rFonts w:ascii="Times New Roman" w:hAnsi="Times New Roman" w:cs="Times New Roman"/>
        </w:rPr>
        <w:t xml:space="preserve">(61.98, 17.78) = 6.68, </w:t>
      </w:r>
      <w:r w:rsidR="00417B77">
        <w:rPr>
          <w:rFonts w:ascii="Times New Roman" w:hAnsi="Times New Roman" w:cs="Times New Roman"/>
          <w:i/>
          <w:iCs/>
        </w:rPr>
        <w:t>p</w:t>
      </w:r>
      <w:r w:rsidR="00417B77">
        <w:rPr>
          <w:rFonts w:ascii="Times New Roman" w:hAnsi="Times New Roman" w:cs="Times New Roman"/>
        </w:rPr>
        <w:t xml:space="preserve"> = .007 &lt; .05.</w:t>
      </w:r>
    </w:p>
    <w:p w14:paraId="1E6CC227" w14:textId="1E1A7727" w:rsidR="00BE6C36" w:rsidRDefault="00BE6C36"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Somewhere along the way, there is a difference in the cuing effects produced by gaze and exogenous cues. But without contrasts, we have no idea how to interpret this.</w:t>
      </w:r>
    </w:p>
    <w:p w14:paraId="7A3D7561" w14:textId="6E39459C" w:rsidR="0034562E" w:rsidRDefault="0034562E" w:rsidP="00BD4E63">
      <w:pPr>
        <w:spacing w:line="480" w:lineRule="auto"/>
        <w:rPr>
          <w:rFonts w:ascii="Times New Roman" w:hAnsi="Times New Roman" w:cs="Times New Roman"/>
        </w:rPr>
      </w:pPr>
      <w:r>
        <w:rPr>
          <w:rFonts w:ascii="Times New Roman" w:hAnsi="Times New Roman" w:cs="Times New Roman"/>
          <w:u w:val="single"/>
        </w:rPr>
        <w:t>Followup Contrasts of the Interaction of Cue Type x Cue Validity:</w:t>
      </w:r>
    </w:p>
    <w:p w14:paraId="293A6AD2" w14:textId="46EF3A2E" w:rsidR="0034562E" w:rsidRDefault="000C3A93"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571371">
        <w:rPr>
          <w:rFonts w:ascii="Times New Roman" w:hAnsi="Times New Roman" w:cs="Times New Roman"/>
        </w:rPr>
        <w:t xml:space="preserve">We did not observe either cuing effect for gaze cues, in terms of reaction time: for gaze cues, valid trials were not significantly faster than </w:t>
      </w:r>
      <w:r w:rsidR="00203583">
        <w:rPr>
          <w:rFonts w:ascii="Times New Roman" w:hAnsi="Times New Roman" w:cs="Times New Roman"/>
        </w:rPr>
        <w:t xml:space="preserve">invalid trials, </w:t>
      </w:r>
      <w:r w:rsidR="00203583">
        <w:rPr>
          <w:rFonts w:ascii="Times New Roman" w:hAnsi="Times New Roman" w:cs="Times New Roman"/>
          <w:i/>
          <w:iCs/>
        </w:rPr>
        <w:t>t</w:t>
      </w:r>
      <w:r w:rsidR="00203583">
        <w:rPr>
          <w:rFonts w:ascii="Times New Roman" w:hAnsi="Times New Roman" w:cs="Times New Roman"/>
        </w:rPr>
        <w:t xml:space="preserve">(9) = -3.27, </w:t>
      </w:r>
      <w:r w:rsidR="00203583">
        <w:rPr>
          <w:rFonts w:ascii="Times New Roman" w:hAnsi="Times New Roman" w:cs="Times New Roman"/>
          <w:i/>
          <w:iCs/>
        </w:rPr>
        <w:t xml:space="preserve">p </w:t>
      </w:r>
      <w:r w:rsidR="00203583">
        <w:rPr>
          <w:rFonts w:ascii="Times New Roman" w:hAnsi="Times New Roman" w:cs="Times New Roman"/>
        </w:rPr>
        <w:t xml:space="preserve">= .10 &gt; .05. There were no “Costs” to invalid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2.41, </w:t>
      </w:r>
      <w:r w:rsidR="00203583">
        <w:rPr>
          <w:rFonts w:ascii="Times New Roman" w:hAnsi="Times New Roman" w:cs="Times New Roman"/>
          <w:i/>
          <w:iCs/>
        </w:rPr>
        <w:t xml:space="preserve">p </w:t>
      </w:r>
      <w:r w:rsidR="00203583">
        <w:rPr>
          <w:rFonts w:ascii="Times New Roman" w:hAnsi="Times New Roman" w:cs="Times New Roman"/>
        </w:rPr>
        <w:t xml:space="preserve">= .32 &gt; .05, and no “Benefits” to 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-0.85, </w:t>
      </w:r>
      <w:r w:rsidR="00203583">
        <w:rPr>
          <w:rFonts w:ascii="Times New Roman" w:hAnsi="Times New Roman" w:cs="Times New Roman"/>
          <w:i/>
          <w:iCs/>
        </w:rPr>
        <w:t xml:space="preserve">p </w:t>
      </w:r>
      <w:r w:rsidR="00203583">
        <w:rPr>
          <w:rFonts w:ascii="Times New Roman" w:hAnsi="Times New Roman" w:cs="Times New Roman"/>
        </w:rPr>
        <w:t xml:space="preserve">= 1.00 &gt; .05. </w:t>
      </w:r>
      <w:r w:rsidR="009D055A">
        <w:rPr>
          <w:rFonts w:ascii="Times New Roman" w:hAnsi="Times New Roman" w:cs="Times New Roman"/>
        </w:rPr>
        <w:t xml:space="preserve">We did, however, observe cuing effects for exogenous cues, in terms of reaction time: for the first type of cuing effect (Valid vs Invalid), participants responded significantly faster to valid exogenous trials than to invalid exogenous trials, </w:t>
      </w:r>
      <w:r w:rsidR="009D055A">
        <w:rPr>
          <w:rFonts w:ascii="Times New Roman" w:hAnsi="Times New Roman" w:cs="Times New Roman"/>
          <w:i/>
          <w:iCs/>
        </w:rPr>
        <w:t>t</w:t>
      </w:r>
      <w:r w:rsidR="009D055A">
        <w:rPr>
          <w:rFonts w:ascii="Times New Roman" w:hAnsi="Times New Roman" w:cs="Times New Roman"/>
        </w:rPr>
        <w:t xml:space="preserve">(9) = </w:t>
      </w:r>
      <w:r w:rsidR="002062C5">
        <w:rPr>
          <w:rFonts w:ascii="Times New Roman" w:hAnsi="Times New Roman" w:cs="Times New Roman"/>
        </w:rPr>
        <w:t xml:space="preserve">-3.90, </w:t>
      </w:r>
      <w:r w:rsidR="002062C5">
        <w:rPr>
          <w:rFonts w:ascii="Times New Roman" w:hAnsi="Times New Roman" w:cs="Times New Roman"/>
          <w:i/>
          <w:iCs/>
        </w:rPr>
        <w:t xml:space="preserve">p </w:t>
      </w:r>
      <w:r w:rsidR="002062C5">
        <w:rPr>
          <w:rFonts w:ascii="Times New Roman" w:hAnsi="Times New Roman" w:cs="Times New Roman"/>
        </w:rPr>
        <w:t xml:space="preserve">= .04 &lt; .05. We also observed the first half of the second type of cuing effect (Costs vs Benefits): </w:t>
      </w:r>
      <w:r w:rsidR="00ED1A03">
        <w:rPr>
          <w:rFonts w:ascii="Times New Roman" w:hAnsi="Times New Roman" w:cs="Times New Roman"/>
        </w:rPr>
        <w:t xml:space="preserve">participants responded significantly faster to valid exogenous trials than to neutral exogenous trials, </w:t>
      </w:r>
      <w:r w:rsidR="00ED1A03">
        <w:rPr>
          <w:rFonts w:ascii="Times New Roman" w:hAnsi="Times New Roman" w:cs="Times New Roman"/>
          <w:i/>
          <w:iCs/>
        </w:rPr>
        <w:t>t</w:t>
      </w:r>
      <w:r w:rsidR="00ED1A03">
        <w:rPr>
          <w:rFonts w:ascii="Times New Roman" w:hAnsi="Times New Roman" w:cs="Times New Roman"/>
        </w:rPr>
        <w:t xml:space="preserve">(9) = -4.95, </w:t>
      </w:r>
      <w:r w:rsidR="00ED1A03">
        <w:rPr>
          <w:rFonts w:ascii="Times New Roman" w:hAnsi="Times New Roman" w:cs="Times New Roman"/>
          <w:i/>
          <w:iCs/>
        </w:rPr>
        <w:t xml:space="preserve">p </w:t>
      </w:r>
      <w:r w:rsidR="00ED1A03">
        <w:rPr>
          <w:rFonts w:ascii="Times New Roman" w:hAnsi="Times New Roman" w:cs="Times New Roman"/>
        </w:rPr>
        <w:t xml:space="preserve">= .01 &lt; .05. But participants did not respond significantly faster to neutral exogenous trials than to invalid exogenous trials, </w:t>
      </w:r>
      <w:r w:rsidR="00ED1A03">
        <w:rPr>
          <w:rFonts w:ascii="Times New Roman" w:hAnsi="Times New Roman" w:cs="Times New Roman"/>
          <w:i/>
          <w:iCs/>
        </w:rPr>
        <w:t>t</w:t>
      </w:r>
      <w:r w:rsidR="00ED1A03">
        <w:rPr>
          <w:rFonts w:ascii="Times New Roman" w:hAnsi="Times New Roman" w:cs="Times New Roman"/>
        </w:rPr>
        <w:t xml:space="preserve">(9) = -.92, </w:t>
      </w:r>
      <w:r w:rsidR="00ED1A03">
        <w:rPr>
          <w:rFonts w:ascii="Times New Roman" w:hAnsi="Times New Roman" w:cs="Times New Roman"/>
          <w:i/>
          <w:iCs/>
        </w:rPr>
        <w:t xml:space="preserve">p </w:t>
      </w:r>
      <w:r w:rsidR="00ED1A03">
        <w:rPr>
          <w:rFonts w:ascii="Times New Roman" w:hAnsi="Times New Roman" w:cs="Times New Roman"/>
        </w:rPr>
        <w:t>= 1.00 &gt; .05.</w:t>
      </w:r>
    </w:p>
    <w:p w14:paraId="76A111F3" w14:textId="000977D9" w:rsidR="00ED1A03" w:rsidRDefault="00ED1A03"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2F2475">
        <w:rPr>
          <w:rFonts w:ascii="Times New Roman" w:hAnsi="Times New Roman" w:cs="Times New Roman"/>
        </w:rPr>
        <w:t xml:space="preserve">Again, we did not observe either cuing effect for gaze cues, in terms of accuracy: </w:t>
      </w:r>
      <w:r w:rsidR="002F2475">
        <w:rPr>
          <w:rFonts w:ascii="Times New Roman" w:hAnsi="Times New Roman" w:cs="Times New Roman"/>
        </w:rPr>
        <w:t xml:space="preserve">for gaze cues, valid trials were not significantly faster than invalid trials, </w:t>
      </w:r>
      <w:r w:rsidR="002F2475">
        <w:rPr>
          <w:rFonts w:ascii="Times New Roman" w:hAnsi="Times New Roman" w:cs="Times New Roman"/>
          <w:i/>
          <w:iCs/>
        </w:rPr>
        <w:t>t</w:t>
      </w:r>
      <w:r w:rsidR="002F2475">
        <w:rPr>
          <w:rFonts w:ascii="Times New Roman" w:hAnsi="Times New Roman" w:cs="Times New Roman"/>
        </w:rPr>
        <w:t xml:space="preserve">(9) = </w:t>
      </w:r>
      <w:r w:rsidR="002F2475">
        <w:rPr>
          <w:rFonts w:ascii="Times New Roman" w:hAnsi="Times New Roman" w:cs="Times New Roman"/>
        </w:rPr>
        <w:t>1.71</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w:t>
      </w:r>
      <w:r w:rsidR="002F2475">
        <w:rPr>
          <w:rFonts w:ascii="Times New Roman" w:hAnsi="Times New Roman" w:cs="Times New Roman"/>
        </w:rPr>
        <w:t>60</w:t>
      </w:r>
      <w:r w:rsidR="002F2475">
        <w:rPr>
          <w:rFonts w:ascii="Times New Roman" w:hAnsi="Times New Roman" w:cs="Times New Roman"/>
        </w:rPr>
        <w:t xml:space="preserve"> &gt; .05. There were no “Costs” to invalid (compared to neutral) gaze cued trials, </w:t>
      </w:r>
      <w:r w:rsidR="002F2475">
        <w:rPr>
          <w:rFonts w:ascii="Times New Roman" w:hAnsi="Times New Roman" w:cs="Times New Roman"/>
          <w:i/>
          <w:iCs/>
        </w:rPr>
        <w:t>t</w:t>
      </w:r>
      <w:r w:rsidR="002F2475">
        <w:rPr>
          <w:rFonts w:ascii="Times New Roman" w:hAnsi="Times New Roman" w:cs="Times New Roman"/>
        </w:rPr>
        <w:t xml:space="preserve">(9) = </w:t>
      </w:r>
      <w:r w:rsidR="002F2475">
        <w:rPr>
          <w:rFonts w:ascii="Times New Roman" w:hAnsi="Times New Roman" w:cs="Times New Roman"/>
        </w:rPr>
        <w:t>-1.87</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w:t>
      </w:r>
      <w:r w:rsidR="002F2475">
        <w:rPr>
          <w:rFonts w:ascii="Times New Roman" w:hAnsi="Times New Roman" w:cs="Times New Roman"/>
        </w:rPr>
        <w:t>60</w:t>
      </w:r>
      <w:r w:rsidR="002F2475">
        <w:rPr>
          <w:rFonts w:ascii="Times New Roman" w:hAnsi="Times New Roman" w:cs="Times New Roman"/>
        </w:rPr>
        <w:t xml:space="preserve"> &gt; .05, and no “Benefits” to valid (compared to neutral) gaze cued trials, </w:t>
      </w:r>
      <w:r w:rsidR="002F2475">
        <w:rPr>
          <w:rFonts w:ascii="Times New Roman" w:hAnsi="Times New Roman" w:cs="Times New Roman"/>
          <w:i/>
          <w:iCs/>
        </w:rPr>
        <w:t>t</w:t>
      </w:r>
      <w:r w:rsidR="002F2475">
        <w:rPr>
          <w:rFonts w:ascii="Times New Roman" w:hAnsi="Times New Roman" w:cs="Times New Roman"/>
        </w:rPr>
        <w:t>(9) = -</w:t>
      </w:r>
      <w:r w:rsidR="002F2475">
        <w:rPr>
          <w:rFonts w:ascii="Times New Roman" w:hAnsi="Times New Roman" w:cs="Times New Roman"/>
        </w:rPr>
        <w:t>.012</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1.00 &gt; .05.</w:t>
      </w:r>
      <w:r w:rsidR="00075929">
        <w:rPr>
          <w:rFonts w:ascii="Times New Roman" w:hAnsi="Times New Roman" w:cs="Times New Roman"/>
        </w:rPr>
        <w:t xml:space="preserve"> </w:t>
      </w:r>
      <w:r w:rsidR="00086D46">
        <w:rPr>
          <w:rFonts w:ascii="Times New Roman" w:hAnsi="Times New Roman" w:cs="Times New Roman"/>
        </w:rPr>
        <w:t xml:space="preserve">We also did not observe either cuing effect for exogenous cues, in terms of accuracy: </w:t>
      </w:r>
      <w:r w:rsidR="00DA5BFE">
        <w:rPr>
          <w:rFonts w:ascii="Times New Roman" w:hAnsi="Times New Roman" w:cs="Times New Roman"/>
        </w:rPr>
        <w:t xml:space="preserve">for </w:t>
      </w:r>
      <w:r w:rsidR="00DA5BFE">
        <w:rPr>
          <w:rFonts w:ascii="Times New Roman" w:hAnsi="Times New Roman" w:cs="Times New Roman"/>
        </w:rPr>
        <w:lastRenderedPageBreak/>
        <w:t>exogenous</w:t>
      </w:r>
      <w:r w:rsidR="00DA5BFE">
        <w:rPr>
          <w:rFonts w:ascii="Times New Roman" w:hAnsi="Times New Roman" w:cs="Times New Roman"/>
        </w:rPr>
        <w:t xml:space="preserve"> cues, valid trials were not significantly faster than invalid trials, </w:t>
      </w:r>
      <w:r w:rsidR="00DA5BFE">
        <w:rPr>
          <w:rFonts w:ascii="Times New Roman" w:hAnsi="Times New Roman" w:cs="Times New Roman"/>
          <w:i/>
          <w:iCs/>
        </w:rPr>
        <w:t>t</w:t>
      </w:r>
      <w:r w:rsidR="00DA5BFE">
        <w:rPr>
          <w:rFonts w:ascii="Times New Roman" w:hAnsi="Times New Roman" w:cs="Times New Roman"/>
        </w:rPr>
        <w:t xml:space="preserve">(9) = </w:t>
      </w:r>
      <w:r w:rsidR="00DA5BFE">
        <w:rPr>
          <w:rFonts w:ascii="Times New Roman" w:hAnsi="Times New Roman" w:cs="Times New Roman"/>
        </w:rPr>
        <w:t>3.50</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w:t>
      </w:r>
      <w:r w:rsidR="00DA5BFE">
        <w:rPr>
          <w:rFonts w:ascii="Times New Roman" w:hAnsi="Times New Roman" w:cs="Times New Roman"/>
        </w:rPr>
        <w:t>08</w:t>
      </w:r>
      <w:r w:rsidR="00DA5BFE">
        <w:rPr>
          <w:rFonts w:ascii="Times New Roman" w:hAnsi="Times New Roman" w:cs="Times New Roman"/>
        </w:rPr>
        <w:t xml:space="preserve"> &gt; .05. There were no “Costs” to invalid (compared to neutral) </w:t>
      </w:r>
      <w:r w:rsidR="00DA5BFE">
        <w:rPr>
          <w:rFonts w:ascii="Times New Roman" w:hAnsi="Times New Roman" w:cs="Times New Roman"/>
        </w:rPr>
        <w:t>exogenously</w:t>
      </w:r>
      <w:r w:rsidR="00DA5BFE">
        <w:rPr>
          <w:rFonts w:ascii="Times New Roman" w:hAnsi="Times New Roman" w:cs="Times New Roman"/>
        </w:rPr>
        <w:t xml:space="preserve"> cued trials, </w:t>
      </w:r>
      <w:r w:rsidR="00DA5BFE">
        <w:rPr>
          <w:rFonts w:ascii="Times New Roman" w:hAnsi="Times New Roman" w:cs="Times New Roman"/>
          <w:i/>
          <w:iCs/>
        </w:rPr>
        <w:t>t</w:t>
      </w:r>
      <w:r w:rsidR="00DA5BFE">
        <w:rPr>
          <w:rFonts w:ascii="Times New Roman" w:hAnsi="Times New Roman" w:cs="Times New Roman"/>
        </w:rPr>
        <w:t>(9) = -</w:t>
      </w:r>
      <w:r w:rsidR="00DA5BFE">
        <w:rPr>
          <w:rFonts w:ascii="Times New Roman" w:hAnsi="Times New Roman" w:cs="Times New Roman"/>
        </w:rPr>
        <w:t>2.48</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w:t>
      </w:r>
      <w:r w:rsidR="00DA5BFE">
        <w:rPr>
          <w:rFonts w:ascii="Times New Roman" w:hAnsi="Times New Roman" w:cs="Times New Roman"/>
        </w:rPr>
        <w:t>34</w:t>
      </w:r>
      <w:r w:rsidR="00DA5BFE">
        <w:rPr>
          <w:rFonts w:ascii="Times New Roman" w:hAnsi="Times New Roman" w:cs="Times New Roman"/>
        </w:rPr>
        <w:t xml:space="preserve"> &gt; .05, and no “Benefits” to valid (compared to neutral) </w:t>
      </w:r>
      <w:r w:rsidR="00DA5BFE">
        <w:rPr>
          <w:rFonts w:ascii="Times New Roman" w:hAnsi="Times New Roman" w:cs="Times New Roman"/>
        </w:rPr>
        <w:t>exogenously</w:t>
      </w:r>
      <w:r w:rsidR="00DA5BFE">
        <w:rPr>
          <w:rFonts w:ascii="Times New Roman" w:hAnsi="Times New Roman" w:cs="Times New Roman"/>
        </w:rPr>
        <w:t xml:space="preserve"> cued trials, </w:t>
      </w:r>
      <w:r w:rsidR="00DA5BFE">
        <w:rPr>
          <w:rFonts w:ascii="Times New Roman" w:hAnsi="Times New Roman" w:cs="Times New Roman"/>
          <w:i/>
          <w:iCs/>
        </w:rPr>
        <w:t>t</w:t>
      </w:r>
      <w:r w:rsidR="00DA5BFE">
        <w:rPr>
          <w:rFonts w:ascii="Times New Roman" w:hAnsi="Times New Roman" w:cs="Times New Roman"/>
        </w:rPr>
        <w:t xml:space="preserve">(9) = </w:t>
      </w:r>
      <w:r w:rsidR="00DA5BFE">
        <w:rPr>
          <w:rFonts w:ascii="Times New Roman" w:hAnsi="Times New Roman" w:cs="Times New Roman"/>
        </w:rPr>
        <w:t>2.55</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xml:space="preserve">= </w:t>
      </w:r>
      <w:r w:rsidR="00DA5BFE">
        <w:rPr>
          <w:rFonts w:ascii="Times New Roman" w:hAnsi="Times New Roman" w:cs="Times New Roman"/>
        </w:rPr>
        <w:t>.34</w:t>
      </w:r>
      <w:r w:rsidR="00DA5BFE">
        <w:rPr>
          <w:rFonts w:ascii="Times New Roman" w:hAnsi="Times New Roman" w:cs="Times New Roman"/>
        </w:rPr>
        <w:t xml:space="preserve"> &gt; .05.</w:t>
      </w:r>
    </w:p>
    <w:p w14:paraId="7B762E05" w14:textId="02EC8B69" w:rsidR="00DA5BFE" w:rsidRPr="00DA5BFE" w:rsidRDefault="00DA5BF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6958E8">
        <w:rPr>
          <w:rFonts w:ascii="Times New Roman" w:hAnsi="Times New Roman" w:cs="Times New Roman"/>
        </w:rPr>
        <w:t xml:space="preserve">Exogenous cues produce both types of cuing effects: faster and more accurate responses to Valid than to Invalid trials, and faster responses (i.e., “Benefits”)  for valid trials than for neutral trials. </w:t>
      </w:r>
      <w:r w:rsidR="0088400D">
        <w:rPr>
          <w:rFonts w:ascii="Times New Roman" w:hAnsi="Times New Roman" w:cs="Times New Roman"/>
        </w:rPr>
        <w:t>Gaze cues, however, did not produce either form of cuing effect. Our hypothesis that gaze cues would produce a cuing effect like exogenous cues, then, is falsified.</w:t>
      </w:r>
    </w:p>
    <w:p w14:paraId="59EE3CEF" w14:textId="77777777" w:rsidR="00E2592F" w:rsidRPr="00E2592F" w:rsidRDefault="00E2592F" w:rsidP="00BD4E63">
      <w:pPr>
        <w:spacing w:line="480" w:lineRule="auto"/>
        <w:rPr>
          <w:rFonts w:ascii="Times New Roman" w:hAnsi="Times New Roman" w:cs="Times New Roman"/>
        </w:rPr>
      </w:pPr>
    </w:p>
    <w:sectPr w:rsidR="00E2592F" w:rsidRPr="00E2592F" w:rsidSect="00CB73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316F"/>
    <w:multiLevelType w:val="hybridMultilevel"/>
    <w:tmpl w:val="B926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665BD"/>
    <w:multiLevelType w:val="hybridMultilevel"/>
    <w:tmpl w:val="E4D8C8EC"/>
    <w:lvl w:ilvl="0" w:tplc="6616EC2C">
      <w:numFmt w:val="bullet"/>
      <w:lvlText w:val="-"/>
      <w:lvlJc w:val="left"/>
      <w:pPr>
        <w:ind w:left="720" w:hanging="360"/>
      </w:pPr>
      <w:rPr>
        <w:rFonts w:ascii="Times New Roman" w:eastAsiaTheme="minorHAnsi"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F1298"/>
    <w:multiLevelType w:val="hybridMultilevel"/>
    <w:tmpl w:val="379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9906">
    <w:abstractNumId w:val="1"/>
  </w:num>
  <w:num w:numId="2" w16cid:durableId="1084187678">
    <w:abstractNumId w:val="2"/>
  </w:num>
  <w:num w:numId="3" w16cid:durableId="91569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A"/>
    <w:rsid w:val="00001CF6"/>
    <w:rsid w:val="00005FEC"/>
    <w:rsid w:val="00015F72"/>
    <w:rsid w:val="00017948"/>
    <w:rsid w:val="00027281"/>
    <w:rsid w:val="0003212A"/>
    <w:rsid w:val="00033755"/>
    <w:rsid w:val="000337A8"/>
    <w:rsid w:val="00035817"/>
    <w:rsid w:val="000422C9"/>
    <w:rsid w:val="000507A4"/>
    <w:rsid w:val="00052D76"/>
    <w:rsid w:val="00057229"/>
    <w:rsid w:val="00061C59"/>
    <w:rsid w:val="0006481F"/>
    <w:rsid w:val="00067B23"/>
    <w:rsid w:val="000725AF"/>
    <w:rsid w:val="00075929"/>
    <w:rsid w:val="00086D46"/>
    <w:rsid w:val="000979B8"/>
    <w:rsid w:val="00097B61"/>
    <w:rsid w:val="000A45B1"/>
    <w:rsid w:val="000C3A93"/>
    <w:rsid w:val="000C3CA3"/>
    <w:rsid w:val="000D1EF8"/>
    <w:rsid w:val="000D5B0E"/>
    <w:rsid w:val="000F4F3C"/>
    <w:rsid w:val="000F6F62"/>
    <w:rsid w:val="00104030"/>
    <w:rsid w:val="00107675"/>
    <w:rsid w:val="001207AC"/>
    <w:rsid w:val="001266A2"/>
    <w:rsid w:val="00127CFB"/>
    <w:rsid w:val="00156E5E"/>
    <w:rsid w:val="0016354F"/>
    <w:rsid w:val="00166A28"/>
    <w:rsid w:val="001807E8"/>
    <w:rsid w:val="0019581A"/>
    <w:rsid w:val="00195E62"/>
    <w:rsid w:val="001A6E82"/>
    <w:rsid w:val="001A7422"/>
    <w:rsid w:val="001B7431"/>
    <w:rsid w:val="001D1C92"/>
    <w:rsid w:val="001E3BCE"/>
    <w:rsid w:val="001F3682"/>
    <w:rsid w:val="001F4559"/>
    <w:rsid w:val="001F6151"/>
    <w:rsid w:val="00203583"/>
    <w:rsid w:val="002054D7"/>
    <w:rsid w:val="002062C5"/>
    <w:rsid w:val="00215EAE"/>
    <w:rsid w:val="0022590B"/>
    <w:rsid w:val="002321AD"/>
    <w:rsid w:val="002347B7"/>
    <w:rsid w:val="00235386"/>
    <w:rsid w:val="0024068F"/>
    <w:rsid w:val="00245764"/>
    <w:rsid w:val="00245BCC"/>
    <w:rsid w:val="00252473"/>
    <w:rsid w:val="00252714"/>
    <w:rsid w:val="00273974"/>
    <w:rsid w:val="00273CCD"/>
    <w:rsid w:val="00284FDA"/>
    <w:rsid w:val="002B1C1A"/>
    <w:rsid w:val="002C00AB"/>
    <w:rsid w:val="002C6733"/>
    <w:rsid w:val="002D2603"/>
    <w:rsid w:val="002E67EA"/>
    <w:rsid w:val="002F2475"/>
    <w:rsid w:val="002F733A"/>
    <w:rsid w:val="003010A8"/>
    <w:rsid w:val="00304BA1"/>
    <w:rsid w:val="00307680"/>
    <w:rsid w:val="00313AF7"/>
    <w:rsid w:val="003210C9"/>
    <w:rsid w:val="00322C60"/>
    <w:rsid w:val="00330226"/>
    <w:rsid w:val="00333335"/>
    <w:rsid w:val="003454BA"/>
    <w:rsid w:val="0034562E"/>
    <w:rsid w:val="00353F0A"/>
    <w:rsid w:val="00363097"/>
    <w:rsid w:val="003670FF"/>
    <w:rsid w:val="003746AD"/>
    <w:rsid w:val="003763E7"/>
    <w:rsid w:val="00381001"/>
    <w:rsid w:val="00381986"/>
    <w:rsid w:val="00384F36"/>
    <w:rsid w:val="00394055"/>
    <w:rsid w:val="003A26BF"/>
    <w:rsid w:val="003A4C2B"/>
    <w:rsid w:val="003A7BC8"/>
    <w:rsid w:val="003B7582"/>
    <w:rsid w:val="003C4441"/>
    <w:rsid w:val="003D128E"/>
    <w:rsid w:val="003D1B3F"/>
    <w:rsid w:val="003D7009"/>
    <w:rsid w:val="003E193D"/>
    <w:rsid w:val="003F33B8"/>
    <w:rsid w:val="00417B77"/>
    <w:rsid w:val="0042166F"/>
    <w:rsid w:val="004245C0"/>
    <w:rsid w:val="00435D58"/>
    <w:rsid w:val="004415E2"/>
    <w:rsid w:val="00441672"/>
    <w:rsid w:val="004442E3"/>
    <w:rsid w:val="00446C2F"/>
    <w:rsid w:val="004478FB"/>
    <w:rsid w:val="00447D72"/>
    <w:rsid w:val="004528EF"/>
    <w:rsid w:val="00453B50"/>
    <w:rsid w:val="0045738B"/>
    <w:rsid w:val="00480156"/>
    <w:rsid w:val="004845A5"/>
    <w:rsid w:val="004873E0"/>
    <w:rsid w:val="004875C9"/>
    <w:rsid w:val="00494E41"/>
    <w:rsid w:val="004957DC"/>
    <w:rsid w:val="004970C6"/>
    <w:rsid w:val="004C02F9"/>
    <w:rsid w:val="004D17C6"/>
    <w:rsid w:val="004F0B3A"/>
    <w:rsid w:val="004F5C87"/>
    <w:rsid w:val="005034C3"/>
    <w:rsid w:val="005113AD"/>
    <w:rsid w:val="00514957"/>
    <w:rsid w:val="00514E35"/>
    <w:rsid w:val="00515CCE"/>
    <w:rsid w:val="00527FDB"/>
    <w:rsid w:val="00536CE3"/>
    <w:rsid w:val="0054173D"/>
    <w:rsid w:val="00541BA0"/>
    <w:rsid w:val="005429C3"/>
    <w:rsid w:val="005553F2"/>
    <w:rsid w:val="00567A2A"/>
    <w:rsid w:val="00571371"/>
    <w:rsid w:val="005718D4"/>
    <w:rsid w:val="00571BA2"/>
    <w:rsid w:val="00575999"/>
    <w:rsid w:val="00595E41"/>
    <w:rsid w:val="00597866"/>
    <w:rsid w:val="005A393C"/>
    <w:rsid w:val="005A638D"/>
    <w:rsid w:val="005C042C"/>
    <w:rsid w:val="005C2DBF"/>
    <w:rsid w:val="005C3CE3"/>
    <w:rsid w:val="005D0D36"/>
    <w:rsid w:val="005D1FB7"/>
    <w:rsid w:val="005E047B"/>
    <w:rsid w:val="005E165E"/>
    <w:rsid w:val="005E5163"/>
    <w:rsid w:val="005E633E"/>
    <w:rsid w:val="00604854"/>
    <w:rsid w:val="00606F5E"/>
    <w:rsid w:val="006078E4"/>
    <w:rsid w:val="006102E7"/>
    <w:rsid w:val="00610EB3"/>
    <w:rsid w:val="00611127"/>
    <w:rsid w:val="0061245C"/>
    <w:rsid w:val="00624758"/>
    <w:rsid w:val="00630F55"/>
    <w:rsid w:val="00640F1B"/>
    <w:rsid w:val="006423E0"/>
    <w:rsid w:val="006531CD"/>
    <w:rsid w:val="0066361B"/>
    <w:rsid w:val="006658F8"/>
    <w:rsid w:val="0066763B"/>
    <w:rsid w:val="006809FE"/>
    <w:rsid w:val="0068102A"/>
    <w:rsid w:val="006850A5"/>
    <w:rsid w:val="0068697D"/>
    <w:rsid w:val="00692E66"/>
    <w:rsid w:val="006958E8"/>
    <w:rsid w:val="006B4E00"/>
    <w:rsid w:val="006C0720"/>
    <w:rsid w:val="006C277E"/>
    <w:rsid w:val="006C7257"/>
    <w:rsid w:val="006D39BC"/>
    <w:rsid w:val="006E2C33"/>
    <w:rsid w:val="006E6332"/>
    <w:rsid w:val="006E6586"/>
    <w:rsid w:val="006E7D1F"/>
    <w:rsid w:val="006F249A"/>
    <w:rsid w:val="00706D4E"/>
    <w:rsid w:val="00711B76"/>
    <w:rsid w:val="00720D9A"/>
    <w:rsid w:val="00722A1D"/>
    <w:rsid w:val="007238C4"/>
    <w:rsid w:val="007342F7"/>
    <w:rsid w:val="00742A70"/>
    <w:rsid w:val="0074482F"/>
    <w:rsid w:val="007516E9"/>
    <w:rsid w:val="007559B5"/>
    <w:rsid w:val="00782687"/>
    <w:rsid w:val="0078757B"/>
    <w:rsid w:val="007901C5"/>
    <w:rsid w:val="00793B97"/>
    <w:rsid w:val="007A2235"/>
    <w:rsid w:val="007A5C16"/>
    <w:rsid w:val="007B2E7A"/>
    <w:rsid w:val="007B6A30"/>
    <w:rsid w:val="007C5B7F"/>
    <w:rsid w:val="007C785B"/>
    <w:rsid w:val="007D3A5E"/>
    <w:rsid w:val="007D4E2A"/>
    <w:rsid w:val="007D60C2"/>
    <w:rsid w:val="007E43F6"/>
    <w:rsid w:val="007E5299"/>
    <w:rsid w:val="007F2138"/>
    <w:rsid w:val="007F2C15"/>
    <w:rsid w:val="008145A3"/>
    <w:rsid w:val="008157B2"/>
    <w:rsid w:val="00817789"/>
    <w:rsid w:val="00822F76"/>
    <w:rsid w:val="00830B36"/>
    <w:rsid w:val="00841411"/>
    <w:rsid w:val="00844438"/>
    <w:rsid w:val="008464C5"/>
    <w:rsid w:val="0084770C"/>
    <w:rsid w:val="00855570"/>
    <w:rsid w:val="00855C4B"/>
    <w:rsid w:val="0086214A"/>
    <w:rsid w:val="00876EE4"/>
    <w:rsid w:val="0088400D"/>
    <w:rsid w:val="00891D6C"/>
    <w:rsid w:val="00897E66"/>
    <w:rsid w:val="008A6DF0"/>
    <w:rsid w:val="008B2BAC"/>
    <w:rsid w:val="008B597D"/>
    <w:rsid w:val="008C7D62"/>
    <w:rsid w:val="008D16DC"/>
    <w:rsid w:val="008D487B"/>
    <w:rsid w:val="008E4D40"/>
    <w:rsid w:val="008F0710"/>
    <w:rsid w:val="008F6B8F"/>
    <w:rsid w:val="00910894"/>
    <w:rsid w:val="00911F3C"/>
    <w:rsid w:val="00914216"/>
    <w:rsid w:val="00915530"/>
    <w:rsid w:val="00917BDE"/>
    <w:rsid w:val="0092169B"/>
    <w:rsid w:val="0092694A"/>
    <w:rsid w:val="0093189A"/>
    <w:rsid w:val="009378C0"/>
    <w:rsid w:val="00937C71"/>
    <w:rsid w:val="0094099D"/>
    <w:rsid w:val="009463A9"/>
    <w:rsid w:val="0094656A"/>
    <w:rsid w:val="009472D6"/>
    <w:rsid w:val="0095074B"/>
    <w:rsid w:val="00970BB7"/>
    <w:rsid w:val="009770C9"/>
    <w:rsid w:val="00977111"/>
    <w:rsid w:val="00980CB1"/>
    <w:rsid w:val="00987723"/>
    <w:rsid w:val="0099617A"/>
    <w:rsid w:val="009B3B79"/>
    <w:rsid w:val="009B6727"/>
    <w:rsid w:val="009D055A"/>
    <w:rsid w:val="009D2A5C"/>
    <w:rsid w:val="009D655C"/>
    <w:rsid w:val="009E48F0"/>
    <w:rsid w:val="00A1725F"/>
    <w:rsid w:val="00A232BD"/>
    <w:rsid w:val="00A23AAC"/>
    <w:rsid w:val="00A321C7"/>
    <w:rsid w:val="00A4105B"/>
    <w:rsid w:val="00A42330"/>
    <w:rsid w:val="00A46138"/>
    <w:rsid w:val="00A535D0"/>
    <w:rsid w:val="00A600FA"/>
    <w:rsid w:val="00A64F9C"/>
    <w:rsid w:val="00A66E59"/>
    <w:rsid w:val="00A6773F"/>
    <w:rsid w:val="00A7206D"/>
    <w:rsid w:val="00A829C1"/>
    <w:rsid w:val="00A87F64"/>
    <w:rsid w:val="00AA4CB8"/>
    <w:rsid w:val="00AA60E6"/>
    <w:rsid w:val="00AA7886"/>
    <w:rsid w:val="00AB0AFE"/>
    <w:rsid w:val="00AB40B0"/>
    <w:rsid w:val="00AC5A20"/>
    <w:rsid w:val="00AD1855"/>
    <w:rsid w:val="00AD2B3B"/>
    <w:rsid w:val="00AD7352"/>
    <w:rsid w:val="00AE1AAC"/>
    <w:rsid w:val="00AE2910"/>
    <w:rsid w:val="00AF3975"/>
    <w:rsid w:val="00AF6402"/>
    <w:rsid w:val="00B002D8"/>
    <w:rsid w:val="00B0114B"/>
    <w:rsid w:val="00B04A79"/>
    <w:rsid w:val="00B070D5"/>
    <w:rsid w:val="00B110FB"/>
    <w:rsid w:val="00B16350"/>
    <w:rsid w:val="00B22561"/>
    <w:rsid w:val="00B40F01"/>
    <w:rsid w:val="00B742AD"/>
    <w:rsid w:val="00B779B4"/>
    <w:rsid w:val="00B85FB8"/>
    <w:rsid w:val="00B87CCF"/>
    <w:rsid w:val="00B9375E"/>
    <w:rsid w:val="00BA0D09"/>
    <w:rsid w:val="00BA1B7A"/>
    <w:rsid w:val="00BB754A"/>
    <w:rsid w:val="00BB7FE6"/>
    <w:rsid w:val="00BC39D3"/>
    <w:rsid w:val="00BD30BA"/>
    <w:rsid w:val="00BD4E63"/>
    <w:rsid w:val="00BD5AD8"/>
    <w:rsid w:val="00BD5AEE"/>
    <w:rsid w:val="00BE6B95"/>
    <w:rsid w:val="00BE6C36"/>
    <w:rsid w:val="00BF2A2C"/>
    <w:rsid w:val="00BF3DB8"/>
    <w:rsid w:val="00C059F3"/>
    <w:rsid w:val="00C20860"/>
    <w:rsid w:val="00C22616"/>
    <w:rsid w:val="00C23BED"/>
    <w:rsid w:val="00C45EDF"/>
    <w:rsid w:val="00C5305F"/>
    <w:rsid w:val="00C62307"/>
    <w:rsid w:val="00C660FB"/>
    <w:rsid w:val="00C67A15"/>
    <w:rsid w:val="00C717C5"/>
    <w:rsid w:val="00C7595A"/>
    <w:rsid w:val="00C91586"/>
    <w:rsid w:val="00C94CA7"/>
    <w:rsid w:val="00CA5D5C"/>
    <w:rsid w:val="00CB0F09"/>
    <w:rsid w:val="00CB7327"/>
    <w:rsid w:val="00CC3A27"/>
    <w:rsid w:val="00CD425E"/>
    <w:rsid w:val="00CE365D"/>
    <w:rsid w:val="00CF2A52"/>
    <w:rsid w:val="00CF53D2"/>
    <w:rsid w:val="00D1294A"/>
    <w:rsid w:val="00D238E9"/>
    <w:rsid w:val="00D27D99"/>
    <w:rsid w:val="00D41868"/>
    <w:rsid w:val="00D546DD"/>
    <w:rsid w:val="00D670A7"/>
    <w:rsid w:val="00D77A28"/>
    <w:rsid w:val="00D82B21"/>
    <w:rsid w:val="00D925C4"/>
    <w:rsid w:val="00DA5BFE"/>
    <w:rsid w:val="00DB2F67"/>
    <w:rsid w:val="00DB3FBF"/>
    <w:rsid w:val="00DC006C"/>
    <w:rsid w:val="00DC18F2"/>
    <w:rsid w:val="00DC1C36"/>
    <w:rsid w:val="00DC2AE1"/>
    <w:rsid w:val="00DE3859"/>
    <w:rsid w:val="00DF51E6"/>
    <w:rsid w:val="00E22745"/>
    <w:rsid w:val="00E2592F"/>
    <w:rsid w:val="00E360C9"/>
    <w:rsid w:val="00E368A2"/>
    <w:rsid w:val="00E40DFA"/>
    <w:rsid w:val="00E43A56"/>
    <w:rsid w:val="00E44C80"/>
    <w:rsid w:val="00E45AE9"/>
    <w:rsid w:val="00E4779D"/>
    <w:rsid w:val="00E5173C"/>
    <w:rsid w:val="00E55F59"/>
    <w:rsid w:val="00E66951"/>
    <w:rsid w:val="00E67D72"/>
    <w:rsid w:val="00E73DF5"/>
    <w:rsid w:val="00E76803"/>
    <w:rsid w:val="00E8094A"/>
    <w:rsid w:val="00E827D4"/>
    <w:rsid w:val="00E93651"/>
    <w:rsid w:val="00EA18E4"/>
    <w:rsid w:val="00EC351C"/>
    <w:rsid w:val="00EC56D7"/>
    <w:rsid w:val="00ED1A03"/>
    <w:rsid w:val="00EE1E7A"/>
    <w:rsid w:val="00EF4CB5"/>
    <w:rsid w:val="00F031F0"/>
    <w:rsid w:val="00F047B2"/>
    <w:rsid w:val="00F11DE6"/>
    <w:rsid w:val="00F12D33"/>
    <w:rsid w:val="00F20614"/>
    <w:rsid w:val="00F31D96"/>
    <w:rsid w:val="00F55E90"/>
    <w:rsid w:val="00F643C5"/>
    <w:rsid w:val="00F80D33"/>
    <w:rsid w:val="00F87312"/>
    <w:rsid w:val="00F90D94"/>
    <w:rsid w:val="00F93953"/>
    <w:rsid w:val="00FA37BF"/>
    <w:rsid w:val="00FA6439"/>
    <w:rsid w:val="00FC024C"/>
    <w:rsid w:val="00FC06BF"/>
    <w:rsid w:val="00FC3013"/>
    <w:rsid w:val="00FC7B6C"/>
    <w:rsid w:val="00FE3517"/>
    <w:rsid w:val="00FE3EC9"/>
    <w:rsid w:val="00FE7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1CBC1B"/>
  <w15:chartTrackingRefBased/>
  <w15:docId w15:val="{A22C842B-9F3A-DF47-8D08-8610D628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7A"/>
    <w:rPr>
      <w:rFonts w:eastAsiaTheme="majorEastAsia" w:cstheme="majorBidi"/>
      <w:color w:val="272727" w:themeColor="text1" w:themeTint="D8"/>
    </w:rPr>
  </w:style>
  <w:style w:type="paragraph" w:styleId="Title">
    <w:name w:val="Title"/>
    <w:basedOn w:val="Normal"/>
    <w:next w:val="Normal"/>
    <w:link w:val="TitleChar"/>
    <w:uiPriority w:val="10"/>
    <w:qFormat/>
    <w:rsid w:val="00BA1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B7A"/>
    <w:rPr>
      <w:i/>
      <w:iCs/>
      <w:color w:val="404040" w:themeColor="text1" w:themeTint="BF"/>
    </w:rPr>
  </w:style>
  <w:style w:type="paragraph" w:styleId="ListParagraph">
    <w:name w:val="List Paragraph"/>
    <w:basedOn w:val="Normal"/>
    <w:uiPriority w:val="34"/>
    <w:qFormat/>
    <w:rsid w:val="00BA1B7A"/>
    <w:pPr>
      <w:ind w:left="720"/>
      <w:contextualSpacing/>
    </w:pPr>
  </w:style>
  <w:style w:type="character" w:styleId="IntenseEmphasis">
    <w:name w:val="Intense Emphasis"/>
    <w:basedOn w:val="DefaultParagraphFont"/>
    <w:uiPriority w:val="21"/>
    <w:qFormat/>
    <w:rsid w:val="00BA1B7A"/>
    <w:rPr>
      <w:i/>
      <w:iCs/>
      <w:color w:val="0F4761" w:themeColor="accent1" w:themeShade="BF"/>
    </w:rPr>
  </w:style>
  <w:style w:type="paragraph" w:styleId="IntenseQuote">
    <w:name w:val="Intense Quote"/>
    <w:basedOn w:val="Normal"/>
    <w:next w:val="Normal"/>
    <w:link w:val="IntenseQuoteChar"/>
    <w:uiPriority w:val="30"/>
    <w:qFormat/>
    <w:rsid w:val="00BA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7A"/>
    <w:rPr>
      <w:i/>
      <w:iCs/>
      <w:color w:val="0F4761" w:themeColor="accent1" w:themeShade="BF"/>
    </w:rPr>
  </w:style>
  <w:style w:type="character" w:styleId="IntenseReference">
    <w:name w:val="Intense Reference"/>
    <w:basedOn w:val="DefaultParagraphFont"/>
    <w:uiPriority w:val="32"/>
    <w:qFormat/>
    <w:rsid w:val="00BA1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Murray</dc:creator>
  <cp:keywords/>
  <dc:description/>
  <cp:lastModifiedBy>Nick Murray</cp:lastModifiedBy>
  <cp:revision>46</cp:revision>
  <dcterms:created xsi:type="dcterms:W3CDTF">2024-03-22T20:33:00Z</dcterms:created>
  <dcterms:modified xsi:type="dcterms:W3CDTF">2024-03-23T15:59:00Z</dcterms:modified>
</cp:coreProperties>
</file>