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0B3486"/>
          <w:sz w:val="28"/>
          <w:szCs w:val="28"/>
        </w:rPr>
        <w:t xml:space="preserve">BLUE COLLAR RECRUITMENT AUSTRALIA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E293B"/>
          <w:sz w:val="20"/>
          <w:szCs w:val="20"/>
        </w:rPr>
        <w:t xml:space="preserve">OFFICIAL NOTICE OF EMPLOYER SELECTION &amp; TRADE SPONSORSHIP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4"/>
              <w:left w:val="single" w:color="0B3486" w:sz="20"/>
              <w:bottom w:val="single" w:color="E2E8F0" w:sz="4"/>
              <w:right w:val="single" w:color="E2E8F0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0F172A"/>
              </w:rPr>
              <w:t xml:space="preserve">CANDIDATE: </w:t>
            </w:r>
            <w:r>
              <w:rPr>
                <w:b/>
                <w:bCs/>
                <w:color w:val="0B3486"/>
              </w:rPr>
              <w:t xml:space="preserve">Nnamdi Iroagba</w:t>
            </w:r>
          </w:p>
          <w:p>
            <w:r>
              <w:rPr>
                <w:b/>
                <w:bCs/>
                <w:color w:val="0F172A"/>
              </w:rPr>
              <w:t xml:space="preserve">EMAIL: </w:t>
            </w:r>
            <w:r>
              <w:t xml:space="preserve">niroagba022@uniport.edu.ng</w:t>
            </w:r>
          </w:p>
          <w:p>
            <w:r>
              <w:rPr>
                <w:b/>
                <w:bCs/>
                <w:color w:val="0F172A"/>
              </w:rPr>
              <w:t xml:space="preserve">APPLIED ROLE: </w:t>
            </w:r>
            <w:r>
              <w:rPr>
                <w:b/>
                <w:bCs/>
              </w:rPr>
              <w:t xml:space="preserve">SITE ENGINEER  – FIFO (PERTH, WA)</w:t>
            </w:r>
          </w:p>
          <w:p>
            <w:r>
              <w:rPr>
                <w:b/>
                <w:bCs/>
                <w:color w:val="0F172A"/>
              </w:rPr>
              <w:t xml:space="preserve">DOCUMENT REF: </w:t>
            </w:r>
            <w:r>
              <w:rPr>
                <w:color w:val="64748B"/>
              </w:rPr>
              <w:t xml:space="preserve">ESF-APP-53-2026</w:t>
            </w:r>
          </w:p>
        </w:tc>
      </w:tr>
    </w:tbl>
    <w:p>
      <w:pPr>
        <w:spacing w:after="200"/>
      </w:pPr>
    </w:p>
    <w:p>
      <w:pPr>
        <w:pStyle w:val="Heading2"/>
        <w:spacing w:after="100" w:before="180"/>
      </w:pPr>
      <w:r>
        <w:rPr>
          <w:b/>
          <w:bCs/>
          <w:color w:val="0B3486"/>
          <w:sz w:val="22"/>
          <w:szCs w:val="22"/>
        </w:rPr>
        <w:t xml:space="preserve">1. OFFICIAL SPONSOR EMPLOYERS LIST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0B3486" w:val="clear"/>
          </w:tcPr>
          <w:p>
            <w:r>
              <w:rPr>
                <w:b/>
                <w:bCs/>
                <w:color w:val="FFFFFF"/>
              </w:rPr>
              <w:t xml:space="preserve">Host Employer</w:t>
            </w:r>
          </w:p>
        </w:tc>
        <w:tc>
          <w:tcPr>
            <w:shd w:fill="0B3486" w:val="clear"/>
          </w:tcPr>
          <w:p>
            <w:r>
              <w:rPr>
                <w:b/>
                <w:bCs/>
                <w:color w:val="FFFFFF"/>
              </w:rPr>
              <w:t xml:space="preserve">Target Role</w:t>
            </w:r>
          </w:p>
        </w:tc>
        <w:tc>
          <w:tcPr>
            <w:shd w:fill="0B3486" w:val="clear"/>
          </w:tcPr>
          <w:p>
            <w:r>
              <w:rPr>
                <w:b/>
                <w:bCs/>
                <w:color w:val="FFFFFF"/>
              </w:rPr>
              <w:t xml:space="preserve">Allocated Slots</w:t>
            </w:r>
          </w:p>
        </w:tc>
        <w:tc>
          <w:tcPr>
            <w:shd w:fill="0B3486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MACA LIMITED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SITE ENGINEER  – FIFO (PERTH, WA)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 Active Positions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5803D"/>
              </w:rPr>
              <w:t xml:space="preserve">Currently Employing (Active Sponsor)</w:t>
            </w:r>
          </w:p>
        </w:tc>
      </w:tr>
    </w:tbl>
    <w:p>
      <w:pPr>
        <w:spacing w:after="1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DE68A" w:sz="4"/>
              <w:left w:val="single" w:color="D97706" w:sz="18"/>
              <w:bottom w:val="single" w:color="FDE68A" w:sz="4"/>
              <w:right w:val="single" w:color="FDE68A" w:sz="4"/>
            </w:tcBorders>
            <w:shd w:fill="FEF3C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92400E"/>
              </w:rPr>
              <w:t xml:space="preserve">OFFICIAL AUSTRALIAN VISA SPONSORSHIP VERIFICATION:</w:t>
            </w:r>
          </w:p>
          <w:p>
            <w:r>
              <w:rPr>
                <w:color w:val="78350F"/>
              </w:rPr>
              <w:t xml:space="preserve">You can verify approved Australian visa sponsors on the official public register: https://www.workvisalawyers.com.au/images/Approved-Sponsor-List-2025.pdf</w:t>
            </w:r>
          </w:p>
          <w:p>
            <w:r>
              <w:rPr>
                <w:i/>
                <w:iCs/>
                <w:color w:val="B45309"/>
              </w:rPr>
              <w:t xml:space="preserve">Notice: The most recent official public list was released in 2025 (against 2026).</w:t>
            </w:r>
          </w:p>
        </w:tc>
      </w:tr>
    </w:tbl>
    <w:p>
      <w:pPr>
        <w:spacing w:after="200"/>
      </w:pPr>
    </w:p>
    <w:p>
      <w:pPr>
        <w:pStyle w:val="Heading2"/>
        <w:spacing w:after="100" w:before="180"/>
      </w:pPr>
      <w:r>
        <w:rPr>
          <w:b/>
          <w:bCs/>
          <w:color w:val="0B3486"/>
          <w:sz w:val="22"/>
          <w:szCs w:val="22"/>
        </w:rPr>
        <w:t xml:space="preserve">2. CANDIDATE SELECTION DECLARATION</w:t>
      </w:r>
    </w:p>
    <w:p>
      <w:r>
        <w:rPr>
          <w:sz w:val="20"/>
          <w:szCs w:val="20"/>
        </w:rPr>
        <w:t xml:space="preserve">I, Nnamdi Iroagba, formally confirm my selection of MACA LIMITED as my nominated sponsoring employer for the position of SITE ENGINEER  – FIFO (PERTH, WA). I understand that upon completion of my competency tickets with CertHero RTO, MACA LIMITED will proceed with my Subclass 482 visa nomination and Australian site mobilisation.</w:t>
      </w:r>
    </w:p>
    <w:p>
      <w:pPr>
        <w:spacing w:after="100" w:before="3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_______________________________</w:t>
            </w:r>
            <w:r>
              <w:rPr>
                <w:b/>
                <w:bCs/>
              </w:rPr>
              <w:t xml:space="preserve">
Candidate Signature</w:t>
            </w:r>
          </w:p>
        </w:tc>
        <w:tc>
          <w:p>
            <w:r>
              <w:t xml:space="preserve">_______________________________</w:t>
            </w:r>
            <w:r>
              <w:rPr>
                <w:b/>
                <w:bCs/>
              </w:rPr>
              <w:t xml:space="preserve">
Date of Signing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2026-10-25T13:39:25.099Z</dcterms:created>
  <dcterms:modified xsi:type="dcterms:W3CDTF">2026-10-25T13:39:25.099Z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