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80"/>
        <w:jc w:val="center"/>
      </w:pPr>
      <w:r>
        <w:rPr>
          <w:b/>
          <w:bCs/>
          <w:color w:val="0B3486"/>
          <w:sz w:val="26"/>
          <w:szCs w:val="26"/>
        </w:rPr>
        <w:t xml:space="preserve">EMAIL #3: PSYCHOMETRIC MODULE 2 MAIL</w:t>
      </w:r>
    </w:p>
    <w:p>
      <w:pPr>
        <w:spacing w:after="180" w:before="0"/>
        <w:jc w:val="center"/>
      </w:pPr>
      <w:r>
        <w:rPr>
          <w:color w:val="64748B"/>
          <w:sz w:val="18"/>
          <w:szCs w:val="18"/>
        </w:rPr>
        <w:t xml:space="preserve">FIFO RECRUITMENT &amp; RTO SYSTEM EMAIL DISPATCH SPECIFICATION</w:t>
      </w:r>
    </w:p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Borders>
              <w:top w:val="single" w:color="CBD5E1" w:sz="4"/>
              <w:left w:val="single" w:color="0B3486" w:sz="20"/>
              <w:bottom w:val="single" w:color="CBD5E1" w:sz="4"/>
              <w:right w:val="single" w:color="CBD5E1" w:sz="4"/>
            </w:tcBorders>
            <w:shd w:fill="F8FAFC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b/>
                <w:bCs/>
                <w:color w:val="1E293B"/>
              </w:rPr>
              <w:t xml:space="preserve">EMAIL NUMBER: </w:t>
            </w:r>
            <w:r>
              <w:rPr>
                <w:b/>
                <w:bCs/>
                <w:color w:val="0B3486"/>
              </w:rPr>
              <w:t xml:space="preserve">#3 of 23</w:t>
            </w:r>
          </w:p>
          <w:p>
            <w:r>
              <w:rPr>
                <w:b/>
                <w:bCs/>
                <w:color w:val="1E293B"/>
              </w:rPr>
              <w:t xml:space="preserve">SENDER CLASSIFICATION: </w:t>
            </w:r>
            <w:r>
              <w:rPr>
                <w:b/>
                <w:bCs/>
              </w:rPr>
              <w:t xml:space="preserve">System - Blue - Cron</w:t>
            </w:r>
          </w:p>
          <w:p>
            <w:r>
              <w:rPr>
                <w:b/>
                <w:bCs/>
                <w:color w:val="1E293B"/>
              </w:rPr>
              <w:t xml:space="preserve">FROM: </w:t>
            </w:r>
            <w:r>
              <w:t xml:space="preserve">Blue Collar Recruitment &lt;info@jobnexe.com&gt;</w:t>
            </w:r>
          </w:p>
          <w:p>
            <w:r>
              <w:rPr>
                <w:b/>
                <w:bCs/>
                <w:color w:val="1E293B"/>
              </w:rPr>
              <w:t xml:space="preserve">TO: </w:t>
            </w:r>
            <w:r>
              <w:rPr>
                <w:b/>
                <w:bCs/>
              </w:rPr>
              <w:t xml:space="preserve">Nnamdi Iroagba &lt;niroagba022@uniport.edu.ng&gt;</w:t>
            </w:r>
          </w:p>
          <w:p>
            <w:r>
              <w:rPr>
                <w:b/>
                <w:bCs/>
                <w:color w:val="1E293B"/>
              </w:rPr>
              <w:t xml:space="preserve">SUBJECT: </w:t>
            </w:r>
            <w:r>
              <w:rPr>
                <w:b/>
                <w:bCs/>
                <w:color w:val="0B3486"/>
              </w:rPr>
              <w:t xml:space="preserve">Stage 1.2: Psychometric Assessment Module 2 Activation</w:t>
            </w:r>
          </w:p>
          <w:p>
            <w:r>
              <w:rPr>
                <w:b/>
                <w:bCs/>
                <w:color w:val="1E293B"/>
              </w:rPr>
              <w:t xml:space="preserve">SYSTEM TRIGGER: </w:t>
            </w:r>
            <w:r>
              <w:rPr>
                <w:i/>
                <w:iCs/>
                <w:color w:val="64748B"/>
              </w:rPr>
              <w:t xml:space="preserve">Module 1 Passed Cron Follow-up</w:t>
            </w:r>
          </w:p>
        </w:tc>
      </w:tr>
    </w:tbl>
    <w:p>
      <w:pPr>
        <w:spacing w:after="200"/>
      </w:pPr>
    </w:p>
    <w:p>
      <w:pPr>
        <w:pStyle w:val="Heading2"/>
        <w:spacing w:after="100" w:before="160"/>
      </w:pPr>
      <w:r>
        <w:rPr>
          <w:b/>
          <w:bCs/>
          <w:color w:val="0B3486"/>
          <w:sz w:val="22"/>
          <w:szCs w:val="22"/>
        </w:rPr>
        <w:t xml:space="preserve">DISPATCHED MESSAGE BODY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Dear Nnamdi Iroagba,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Congratulations on successfully passing Module 1. Psychometric Module 2 is now open on your portal.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Prior to starting, our pre-module confirmation gate will verify that you have read and retained HIRING_PROCESS_INFORMATION.pdf. This assessment focuses purely on technical trade standards and operational protocols.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Notice: Questions are based strictly on Sections 1 &amp; 2 of the hiring process framework, excluding refund policy inquiries.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Yours faithfully,</w:t>
      </w:r>
    </w:p>
    <w:p>
      <w:pPr>
        <w:spacing w:after="60" w:before="60"/>
      </w:pPr>
      <w:r>
        <w:rPr>
          <w:rFonts w:ascii="Calibri" w:cs="Calibri" w:eastAsia="Calibri" w:hAnsi="Calibri"/>
          <w:color w:val="1E293B"/>
          <w:sz w:val="20"/>
          <w:szCs w:val="20"/>
        </w:rPr>
        <w:t xml:space="preserve">Blue Collar Technical Assessment Team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2026-10-25T13:39:23.733Z</dcterms:created>
  <dcterms:modified xsi:type="dcterms:W3CDTF">2026-10-25T13:39:23.733Z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