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#07b: EMPLOYER SELECTION FILLED EMAIL - 7B</w:t>
      </w:r>
    </w:p>
    <w:p>
      <w:pPr>
        <w:spacing w:after="180" w:before="0"/>
        <w:jc w:val="center"/>
      </w:pPr>
      <w:r>
        <w:rPr>
          <w:color w:val="64748B"/>
          <w:sz w:val="18"/>
          <w:szCs w:val="18"/>
        </w:rPr>
        <w:t xml:space="preserve">OFFICIAL RECRUITMENT &amp; TRAINING TRANSMISSION RECORD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REFERENCE: </w:t>
            </w:r>
            <w:r>
              <w:rPr>
                <w:b/>
                <w:bCs/>
                <w:color w:val="0B3486"/>
              </w:rPr>
              <w:t xml:space="preserve">#07b</w:t>
            </w:r>
          </w:p>
          <w:p>
            <w:r>
              <w:rPr>
                <w:b/>
                <w:bCs/>
                <w:color w:val="1E293B"/>
              </w:rPr>
              <w:t xml:space="preserve">FROM: </w:t>
            </w:r>
            <w:r>
              <w:t xml:space="preserve">Blue Collar Recruitment &lt;info@bluecollarrecruitment.co&gt;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Important Notice: Employer Selection Quota Filled — Alternative Allocation Available</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We are writing to provide an important operational update regarding your recent Employer Selection submission for the position of SITE ENGINEER  – FIFO (PERTH, WA).</w:t>
      </w:r>
    </w:p>
    <w:p>
      <w:pPr>
        <w:spacing w:after="60" w:before="60"/>
      </w:pPr>
      <w:r>
        <w:rPr>
          <w:rFonts w:ascii="Calibri" w:cs="Calibri" w:eastAsia="Calibri" w:hAnsi="Calibri"/>
          <w:color w:val="1E293B"/>
          <w:sz w:val="20"/>
          <w:szCs w:val="20"/>
        </w:rPr>
        <w:t xml:space="preserve">Due to high applicant demand and statutory Subclass 482 visa nomination quota caps, the allocated vacancies for your previously selected employer have now been fully filled and closed for the current intake.</w:t>
      </w:r>
    </w:p>
    <w:p>
      <w:pPr>
        <w:spacing w:after="60" w:before="60"/>
      </w:pPr>
      <w:r>
        <w:rPr>
          <w:rFonts w:ascii="Calibri" w:cs="Calibri" w:eastAsia="Calibri" w:hAnsi="Calibri"/>
          <w:color w:val="1E293B"/>
          <w:sz w:val="20"/>
          <w:szCs w:val="20"/>
        </w:rPr>
        <w:t xml:space="preserve">To ensure your international mobilization timeline is protected and you do not lose your candidate standing, Blue Collar Recruitment has reserved your priority placement with our primary Tier-1 host employer: MACA Limited. MACA Limited is currently the only available approved sponsor with active open vacancies and immediate Western Australian mine site deployment.</w:t>
      </w:r>
    </w:p>
    <w:p>
      <w:pPr>
        <w:spacing w:after="60" w:before="60"/>
      </w:pPr>
      <w:r>
        <w:rPr>
          <w:rFonts w:ascii="Calibri" w:cs="Calibri" w:eastAsia="Calibri" w:hAnsi="Calibri"/>
          <w:color w:val="1E293B"/>
          <w:sz w:val="20"/>
          <w:szCs w:val="20"/>
        </w:rPr>
        <w:t xml:space="preserve">Action Required:</w:t>
      </w:r>
    </w:p>
    <w:p>
      <w:pPr>
        <w:pStyle w:val="ListParagraph"/>
        <w:numPr>
          <w:ilvl w:val="0"/>
          <w:numId w:val="1"/>
        </w:numPr>
        <w:spacing w:after="60" w:before="60"/>
      </w:pPr>
      <w:r>
        <w:rPr>
          <w:rFonts w:ascii="Calibri" w:cs="Calibri" w:eastAsia="Calibri" w:hAnsi="Calibri"/>
          <w:color w:val="1E293B"/>
          <w:sz w:val="20"/>
          <w:szCs w:val="20"/>
        </w:rPr>
        <w:t xml:space="preserve">Please review your updated Employer Selection Form containing exclusively MACA Limited (attached to this email and available on your portal).</w:t>
      </w:r>
    </w:p>
    <w:p>
      <w:pPr>
        <w:pStyle w:val="ListParagraph"/>
        <w:numPr>
          <w:ilvl w:val="0"/>
          <w:numId w:val="1"/>
        </w:numPr>
        <w:spacing w:after="60" w:before="60"/>
      </w:pPr>
      <w:r>
        <w:rPr>
          <w:rFonts w:ascii="Calibri" w:cs="Calibri" w:eastAsia="Calibri" w:hAnsi="Calibri"/>
          <w:color w:val="1E293B"/>
          <w:sz w:val="20"/>
          <w:szCs w:val="20"/>
        </w:rPr>
        <w:t xml:space="preserve">Log in to your candidate dashboard (Employer Selection Portal), where MACA Limited is now presented as your exclusive available option.</w:t>
      </w:r>
    </w:p>
    <w:p>
      <w:pPr>
        <w:pStyle w:val="ListParagraph"/>
        <w:numPr>
          <w:ilvl w:val="0"/>
          <w:numId w:val="1"/>
        </w:numPr>
        <w:spacing w:after="60" w:before="60"/>
      </w:pPr>
      <w:r>
        <w:rPr>
          <w:rFonts w:ascii="Calibri" w:cs="Calibri" w:eastAsia="Calibri" w:hAnsi="Calibri"/>
          <w:color w:val="1E293B"/>
          <w:sz w:val="20"/>
          <w:szCs w:val="20"/>
        </w:rPr>
        <w:t xml:space="preserve">Sign and upload your updated Employer Selection Form confirming your acceptance of MACA Limited to proceed immediately to technical interview scheduling.</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Troy Latuff</w:t>
      </w:r>
    </w:p>
    <w:p>
      <w:pPr>
        <w:spacing w:after="60" w:before="60"/>
      </w:pPr>
      <w:r>
        <w:rPr>
          <w:rFonts w:ascii="Calibri" w:cs="Calibri" w:eastAsia="Calibri" w:hAnsi="Calibri"/>
          <w:color w:val="1E293B"/>
          <w:sz w:val="20"/>
          <w:szCs w:val="20"/>
        </w:rPr>
        <w:t xml:space="preserve">Chief Executive Officer</w:t>
      </w:r>
    </w:p>
    <w:p>
      <w:pPr>
        <w:spacing w:after="60" w:before="60"/>
      </w:pPr>
      <w:r>
        <w:rPr>
          <w:rFonts w:ascii="Calibri" w:cs="Calibri" w:eastAsia="Calibri" w:hAnsi="Calibri"/>
          <w:color w:val="1E293B"/>
          <w:sz w:val="20"/>
          <w:szCs w:val="20"/>
        </w:rPr>
        <w:t xml:space="preserve">Blue Collar Recruitment Pty Ltd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2026-10-27T00:58:58.383Z</dcterms:created>
  <dcterms:modified xsi:type="dcterms:W3CDTF">2026-10-27T00:58:58.383Z</dcterms:modified>
</cp:coreProperties>
</file>

<file path=docProps/custom.xml><?xml version="1.0" encoding="utf-8"?>
<Properties xmlns="http://schemas.openxmlformats.org/officeDocument/2006/custom-properties" xmlns:vt="http://schemas.openxmlformats.org/officeDocument/2006/docPropsVTypes"/>
</file>