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DAE6B" w14:textId="75EB7056" w:rsidR="00A717DB" w:rsidRDefault="00003F74">
      <w:pPr>
        <w:rPr>
          <w:b/>
          <w:bCs/>
          <w:color w:val="70AD47" w:themeColor="accent6"/>
          <w:lang w:val="en-US"/>
        </w:rPr>
      </w:pPr>
      <w:r>
        <w:rPr>
          <w:b/>
          <w:bCs/>
          <w:color w:val="70AD47" w:themeColor="accent6"/>
          <w:lang w:val="en-US"/>
        </w:rPr>
        <w:t xml:space="preserve">U </w:t>
      </w:r>
      <w:r w:rsidR="00A717DB">
        <w:rPr>
          <w:b/>
          <w:bCs/>
          <w:color w:val="70AD47" w:themeColor="accent6"/>
          <w:lang w:val="en-US"/>
        </w:rPr>
        <w:t>OKVIR</w:t>
      </w:r>
      <w:r>
        <w:rPr>
          <w:b/>
          <w:bCs/>
          <w:color w:val="70AD47" w:themeColor="accent6"/>
          <w:lang w:val="en-US"/>
        </w:rPr>
        <w:t>U</w:t>
      </w:r>
      <w:r w:rsidR="00A717DB">
        <w:rPr>
          <w:b/>
          <w:bCs/>
          <w:color w:val="70AD47" w:themeColor="accent6"/>
          <w:lang w:val="en-US"/>
        </w:rPr>
        <w:t xml:space="preserve"> WIFI MODEMA </w:t>
      </w:r>
      <w:proofErr w:type="gramStart"/>
      <w:r w:rsidR="00A717DB">
        <w:rPr>
          <w:b/>
          <w:bCs/>
          <w:color w:val="70AD47" w:themeColor="accent6"/>
          <w:lang w:val="en-US"/>
        </w:rPr>
        <w:t>( ROUTERA</w:t>
      </w:r>
      <w:proofErr w:type="gramEnd"/>
      <w:r w:rsidR="00A717DB">
        <w:rPr>
          <w:b/>
          <w:bCs/>
          <w:color w:val="70AD47" w:themeColor="accent6"/>
          <w:lang w:val="en-US"/>
        </w:rPr>
        <w:t xml:space="preserve"> )</w:t>
      </w:r>
    </w:p>
    <w:p w14:paraId="10850D56" w14:textId="5CE5C970" w:rsidR="008250EE" w:rsidRPr="008250EE" w:rsidRDefault="008250EE">
      <w:pPr>
        <w:rPr>
          <w:b/>
          <w:bCs/>
          <w:color w:val="70AD47" w:themeColor="accent6"/>
          <w:lang w:val="en-US"/>
        </w:rPr>
      </w:pPr>
      <w:r w:rsidRPr="008250EE">
        <w:rPr>
          <w:b/>
          <w:bCs/>
          <w:color w:val="70AD47" w:themeColor="accent6"/>
          <w:lang w:val="en-US"/>
        </w:rPr>
        <w:t>TERMINI</w:t>
      </w:r>
    </w:p>
    <w:p w14:paraId="29E18945" w14:textId="5330C1BB" w:rsidR="00002A8D" w:rsidRPr="008250EE" w:rsidRDefault="008250EE">
      <w:pPr>
        <w:rPr>
          <w:color w:val="70AD47" w:themeColor="accent6"/>
          <w:lang w:val="en-US"/>
        </w:rPr>
      </w:pPr>
      <w:r w:rsidRPr="008250EE">
        <w:rPr>
          <w:color w:val="70AD47" w:themeColor="accent6"/>
          <w:lang w:val="en-US"/>
        </w:rPr>
        <w:t>NIC – Network Interface Adapter (every device has it)</w:t>
      </w:r>
    </w:p>
    <w:p w14:paraId="03D5733F" w14:textId="13698F8E" w:rsidR="008250EE" w:rsidRDefault="008250EE" w:rsidP="008250EE">
      <w:pPr>
        <w:rPr>
          <w:color w:val="70AD47" w:themeColor="accent6"/>
          <w:lang w:val="en-US"/>
        </w:rPr>
      </w:pPr>
      <w:r w:rsidRPr="008250EE">
        <w:rPr>
          <w:color w:val="70AD47" w:themeColor="accent6"/>
          <w:lang w:val="en-US"/>
        </w:rPr>
        <w:t>MAC</w:t>
      </w:r>
      <w:r w:rsidRPr="008250EE">
        <w:rPr>
          <w:color w:val="70AD47" w:themeColor="accent6"/>
          <w:lang w:val="en-US"/>
        </w:rPr>
        <w:t xml:space="preserve"> </w:t>
      </w:r>
      <w:r w:rsidRPr="008250EE">
        <w:rPr>
          <w:color w:val="70AD47" w:themeColor="accent6"/>
          <w:lang w:val="en-US"/>
        </w:rPr>
        <w:t xml:space="preserve">- The 12-digit alphanumeric identifier comprises 48 bits, with the initial 24 bits allocated for the OUI (Organization Unique Identifier), while the remaining 24 bits are designated for NIC/vendor-specific data. </w:t>
      </w:r>
      <w:proofErr w:type="gramStart"/>
      <w:r w:rsidRPr="008250EE">
        <w:rPr>
          <w:color w:val="70AD47" w:themeColor="accent6"/>
          <w:lang w:val="en-US"/>
        </w:rPr>
        <w:t>( 00:0</w:t>
      </w:r>
      <w:proofErr w:type="gramEnd"/>
      <w:r w:rsidRPr="008250EE">
        <w:rPr>
          <w:color w:val="70AD47" w:themeColor="accent6"/>
          <w:lang w:val="en-US"/>
        </w:rPr>
        <w:t>a:95:9d:67:16 )</w:t>
      </w:r>
      <w:r w:rsidR="00E24782">
        <w:rPr>
          <w:color w:val="70AD47" w:themeColor="accent6"/>
          <w:lang w:val="en-US"/>
        </w:rPr>
        <w:t xml:space="preserve"> [1]</w:t>
      </w:r>
    </w:p>
    <w:p w14:paraId="4B2FAE35" w14:textId="6FB59673" w:rsidR="00EC2676" w:rsidRDefault="00EC2676" w:rsidP="008250EE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IP</w:t>
      </w:r>
    </w:p>
    <w:p w14:paraId="7B3B2D27" w14:textId="297CDAFA" w:rsidR="008250EE" w:rsidRDefault="008250EE" w:rsidP="008250EE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IoT Device</w:t>
      </w:r>
    </w:p>
    <w:p w14:paraId="4F00107B" w14:textId="73CF3873" w:rsidR="00EC2676" w:rsidRDefault="001644DA" w:rsidP="008250EE">
      <w:pPr>
        <w:rPr>
          <w:color w:val="70AD47" w:themeColor="accent6"/>
          <w:lang w:val="en-US"/>
        </w:rPr>
      </w:pPr>
      <w:proofErr w:type="gramStart"/>
      <w:r>
        <w:rPr>
          <w:color w:val="70AD47" w:themeColor="accent6"/>
          <w:lang w:val="en-US"/>
        </w:rPr>
        <w:t>Port</w:t>
      </w:r>
      <w:r w:rsidR="00EC2676">
        <w:rPr>
          <w:color w:val="70AD47" w:themeColor="accent6"/>
          <w:lang w:val="en-US"/>
        </w:rPr>
        <w:t xml:space="preserve">  /</w:t>
      </w:r>
      <w:proofErr w:type="gramEnd"/>
      <w:r w:rsidR="00EC2676">
        <w:rPr>
          <w:color w:val="70AD47" w:themeColor="accent6"/>
          <w:lang w:val="en-US"/>
        </w:rPr>
        <w:t xml:space="preserve"> Port Forwarding / Port Trigger/Filter</w:t>
      </w:r>
    </w:p>
    <w:p w14:paraId="57743564" w14:textId="6D72E301" w:rsidR="001644DA" w:rsidRDefault="001644DA" w:rsidP="008250EE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WAP – Wireless access point</w:t>
      </w:r>
    </w:p>
    <w:p w14:paraId="4345A547" w14:textId="6770A4BF" w:rsidR="001644DA" w:rsidRDefault="001644DA" w:rsidP="008250EE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DNS – Domain name system </w:t>
      </w:r>
    </w:p>
    <w:p w14:paraId="1FFEB26B" w14:textId="5BA14FB7" w:rsidR="00EC2676" w:rsidRDefault="00EC2676" w:rsidP="008250EE">
      <w:pPr>
        <w:rPr>
          <w:color w:val="70AD47" w:themeColor="accent6"/>
          <w:lang w:val="en-US"/>
        </w:rPr>
      </w:pPr>
      <w:proofErr w:type="spellStart"/>
      <w:r>
        <w:rPr>
          <w:color w:val="70AD47" w:themeColor="accent6"/>
          <w:lang w:val="en-US"/>
        </w:rPr>
        <w:t>SubNet</w:t>
      </w:r>
      <w:proofErr w:type="spellEnd"/>
      <w:r>
        <w:rPr>
          <w:color w:val="70AD47" w:themeColor="accent6"/>
          <w:lang w:val="en-US"/>
        </w:rPr>
        <w:t xml:space="preserve"> Mask</w:t>
      </w:r>
    </w:p>
    <w:p w14:paraId="7DE031DF" w14:textId="612C9963" w:rsidR="001644DA" w:rsidRDefault="00620FBE" w:rsidP="008250EE">
      <w:pPr>
        <w:rPr>
          <w:color w:val="70AD47" w:themeColor="accent6"/>
        </w:rPr>
      </w:pPr>
      <w:r>
        <w:rPr>
          <w:color w:val="70AD47" w:themeColor="accent6"/>
        </w:rPr>
        <w:t xml:space="preserve">WPS – </w:t>
      </w:r>
      <w:proofErr w:type="spellStart"/>
      <w:r w:rsidRPr="00620FBE">
        <w:rPr>
          <w:color w:val="70AD47" w:themeColor="accent6"/>
        </w:rPr>
        <w:t>WiFi</w:t>
      </w:r>
      <w:proofErr w:type="spellEnd"/>
      <w:r w:rsidRPr="00620FBE">
        <w:rPr>
          <w:color w:val="70AD47" w:themeColor="accent6"/>
        </w:rPr>
        <w:t xml:space="preserve"> </w:t>
      </w:r>
      <w:proofErr w:type="spellStart"/>
      <w:r w:rsidRPr="00620FBE">
        <w:rPr>
          <w:color w:val="70AD47" w:themeColor="accent6"/>
        </w:rPr>
        <w:t>Protected</w:t>
      </w:r>
      <w:proofErr w:type="spellEnd"/>
      <w:r w:rsidRPr="00620FBE">
        <w:rPr>
          <w:color w:val="70AD47" w:themeColor="accent6"/>
        </w:rPr>
        <w:t xml:space="preserve"> </w:t>
      </w:r>
      <w:proofErr w:type="spellStart"/>
      <w:r w:rsidRPr="00620FBE">
        <w:rPr>
          <w:color w:val="70AD47" w:themeColor="accent6"/>
        </w:rPr>
        <w:t>Setup</w:t>
      </w:r>
      <w:proofErr w:type="spellEnd"/>
    </w:p>
    <w:p w14:paraId="57833EE1" w14:textId="6EF93F91" w:rsidR="008250EE" w:rsidRDefault="00620FBE" w:rsidP="008250EE">
      <w:pPr>
        <w:rPr>
          <w:color w:val="70AD47" w:themeColor="accent6"/>
        </w:rPr>
      </w:pPr>
      <w:r w:rsidRPr="00620FBE">
        <w:rPr>
          <w:color w:val="70AD47" w:themeColor="accent6"/>
        </w:rPr>
        <w:t xml:space="preserve">MAC </w:t>
      </w:r>
      <w:proofErr w:type="spellStart"/>
      <w:r w:rsidRPr="00620FBE">
        <w:rPr>
          <w:color w:val="70AD47" w:themeColor="accent6"/>
        </w:rPr>
        <w:t>Passthrough</w:t>
      </w:r>
      <w:proofErr w:type="spellEnd"/>
    </w:p>
    <w:p w14:paraId="62FFAAEA" w14:textId="652DFBDA" w:rsidR="00620FBE" w:rsidRDefault="00620FBE" w:rsidP="008250EE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DMZ</w:t>
      </w:r>
      <w:r w:rsidR="00323B71">
        <w:rPr>
          <w:color w:val="70AD47" w:themeColor="accent6"/>
          <w:lang w:val="en-US"/>
        </w:rPr>
        <w:t xml:space="preserve"> - </w:t>
      </w:r>
      <w:r w:rsidR="005E174D">
        <w:rPr>
          <w:color w:val="70AD47" w:themeColor="accent6"/>
          <w:lang w:val="en-US"/>
        </w:rPr>
        <w:t>[2]</w:t>
      </w:r>
    </w:p>
    <w:p w14:paraId="30312A8B" w14:textId="3A15B9FC" w:rsidR="00620FBE" w:rsidRDefault="00620FBE" w:rsidP="008250EE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DoS Protection</w:t>
      </w:r>
    </w:p>
    <w:p w14:paraId="2B1C9564" w14:textId="180CA3B6" w:rsidR="00620FBE" w:rsidRDefault="00620FBE" w:rsidP="008250EE">
      <w:pPr>
        <w:rPr>
          <w:color w:val="70AD47" w:themeColor="accent6"/>
          <w:lang w:val="en-US"/>
        </w:rPr>
      </w:pPr>
      <w:proofErr w:type="spellStart"/>
      <w:r>
        <w:rPr>
          <w:color w:val="70AD47" w:themeColor="accent6"/>
          <w:lang w:val="en-US"/>
        </w:rPr>
        <w:t>UnPnP</w:t>
      </w:r>
      <w:proofErr w:type="spellEnd"/>
      <w:r>
        <w:rPr>
          <w:color w:val="70AD47" w:themeColor="accent6"/>
          <w:lang w:val="en-US"/>
        </w:rPr>
        <w:t xml:space="preserve"> - </w:t>
      </w:r>
      <w:r w:rsidRPr="00620FBE">
        <w:rPr>
          <w:color w:val="70AD47" w:themeColor="accent6"/>
          <w:lang w:val="en-US"/>
        </w:rPr>
        <w:t>Universal Plug and Play</w:t>
      </w:r>
    </w:p>
    <w:p w14:paraId="58AF7657" w14:textId="0084CA4F" w:rsidR="00EC2676" w:rsidRDefault="00EC2676" w:rsidP="008250EE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URL Filter</w:t>
      </w:r>
    </w:p>
    <w:p w14:paraId="3BFF2BAC" w14:textId="0F951407" w:rsidR="00323B71" w:rsidRPr="00620FBE" w:rsidRDefault="00323B71" w:rsidP="008250EE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ARP -</w:t>
      </w:r>
      <w:r w:rsidRPr="00323B71">
        <w:rPr>
          <w:color w:val="70AD47" w:themeColor="accent6"/>
          <w:lang w:val="en-US"/>
        </w:rPr>
        <w:t xml:space="preserve"> </w:t>
      </w:r>
      <w:r w:rsidRPr="00323B71">
        <w:rPr>
          <w:color w:val="70AD47" w:themeColor="accent6"/>
          <w:lang w:val="en-US"/>
        </w:rPr>
        <w:t>Address Resolution Process</w:t>
      </w:r>
      <w:r w:rsidR="005E174D">
        <w:rPr>
          <w:color w:val="70AD47" w:themeColor="accent6"/>
          <w:lang w:val="en-US"/>
        </w:rPr>
        <w:t xml:space="preserve"> [3]</w:t>
      </w:r>
    </w:p>
    <w:p w14:paraId="6AACD788" w14:textId="77777777" w:rsidR="008250EE" w:rsidRPr="008250EE" w:rsidRDefault="008250EE">
      <w:pPr>
        <w:rPr>
          <w:b/>
          <w:bCs/>
        </w:rPr>
      </w:pPr>
    </w:p>
    <w:p w14:paraId="30E4D66C" w14:textId="36E266B7" w:rsidR="008250EE" w:rsidRPr="008250EE" w:rsidRDefault="008250EE">
      <w:pPr>
        <w:rPr>
          <w:b/>
          <w:bCs/>
          <w:color w:val="FF0000"/>
        </w:rPr>
      </w:pPr>
      <w:r w:rsidRPr="008250EE">
        <w:rPr>
          <w:b/>
          <w:bCs/>
          <w:color w:val="FF0000"/>
        </w:rPr>
        <w:t>TERMINI NAPADA</w:t>
      </w:r>
    </w:p>
    <w:p w14:paraId="394E05C5" w14:textId="19C3245A" w:rsidR="008250EE" w:rsidRPr="00E24782" w:rsidRDefault="008250EE" w:rsidP="008250EE">
      <w:pPr>
        <w:rPr>
          <w:color w:val="70AD47" w:themeColor="accent6"/>
          <w:lang w:val="en-US"/>
        </w:rPr>
      </w:pPr>
      <w:r>
        <w:rPr>
          <w:color w:val="FF0000"/>
          <w:lang w:val="en-US"/>
        </w:rPr>
        <w:t>MAC Spoofing</w:t>
      </w:r>
      <w:r>
        <w:rPr>
          <w:color w:val="FF0000"/>
          <w:lang w:val="en-US"/>
        </w:rPr>
        <w:t xml:space="preserve"> - </w:t>
      </w:r>
      <w:r w:rsidR="00E24782">
        <w:rPr>
          <w:color w:val="70AD47" w:themeColor="accent6"/>
          <w:lang w:val="en-US"/>
        </w:rPr>
        <w:t>[1]</w:t>
      </w:r>
    </w:p>
    <w:p w14:paraId="43C6BF05" w14:textId="699BF1E5" w:rsidR="008250EE" w:rsidRDefault="008250EE" w:rsidP="008250EE">
      <w:pPr>
        <w:rPr>
          <w:color w:val="FF0000"/>
          <w:lang w:val="en-US"/>
        </w:rPr>
      </w:pPr>
      <w:r>
        <w:rPr>
          <w:color w:val="FF0000"/>
          <w:lang w:val="en-US"/>
        </w:rPr>
        <w:t>DDOS</w:t>
      </w:r>
      <w:r w:rsidR="00F24248">
        <w:rPr>
          <w:color w:val="FF0000"/>
          <w:lang w:val="en-US"/>
        </w:rPr>
        <w:t>,</w:t>
      </w:r>
    </w:p>
    <w:p w14:paraId="36A8E786" w14:textId="77777777" w:rsidR="008250EE" w:rsidRPr="008250EE" w:rsidRDefault="008250EE" w:rsidP="008250EE">
      <w:pPr>
        <w:rPr>
          <w:color w:val="FF0000"/>
        </w:rPr>
      </w:pPr>
      <w:proofErr w:type="spellStart"/>
      <w:r w:rsidRPr="008250EE">
        <w:rPr>
          <w:color w:val="FF0000"/>
        </w:rPr>
        <w:t>Deauthentication</w:t>
      </w:r>
      <w:proofErr w:type="spellEnd"/>
      <w:r w:rsidRPr="008250EE">
        <w:rPr>
          <w:color w:val="FF0000"/>
        </w:rPr>
        <w:t>,</w:t>
      </w:r>
    </w:p>
    <w:p w14:paraId="08C6CCB6" w14:textId="2E02ED53" w:rsidR="008250EE" w:rsidRPr="008250EE" w:rsidRDefault="008250EE" w:rsidP="008250EE">
      <w:pPr>
        <w:rPr>
          <w:color w:val="FF0000"/>
        </w:rPr>
      </w:pPr>
      <w:proofErr w:type="spellStart"/>
      <w:r w:rsidRPr="008250EE">
        <w:rPr>
          <w:color w:val="FF0000"/>
        </w:rPr>
        <w:t>Fake-Authentication</w:t>
      </w:r>
      <w:proofErr w:type="spellEnd"/>
      <w:r w:rsidRPr="008250EE">
        <w:rPr>
          <w:color w:val="FF0000"/>
        </w:rPr>
        <w:t>,</w:t>
      </w:r>
    </w:p>
    <w:p w14:paraId="4DA80B1A" w14:textId="41574D56" w:rsidR="008250EE" w:rsidRPr="008250EE" w:rsidRDefault="008250EE" w:rsidP="008250EE">
      <w:pPr>
        <w:rPr>
          <w:color w:val="FF0000"/>
        </w:rPr>
      </w:pPr>
      <w:r w:rsidRPr="008250EE">
        <w:rPr>
          <w:color w:val="FF0000"/>
        </w:rPr>
        <w:t xml:space="preserve">MAC </w:t>
      </w:r>
      <w:proofErr w:type="spellStart"/>
      <w:r w:rsidRPr="008250EE">
        <w:rPr>
          <w:color w:val="FF0000"/>
        </w:rPr>
        <w:t>Spoofing</w:t>
      </w:r>
      <w:proofErr w:type="spellEnd"/>
      <w:r w:rsidRPr="008250EE">
        <w:rPr>
          <w:color w:val="FF0000"/>
        </w:rPr>
        <w:t>,</w:t>
      </w:r>
    </w:p>
    <w:p w14:paraId="42BECBFF" w14:textId="132A7A11" w:rsidR="008250EE" w:rsidRPr="008250EE" w:rsidRDefault="008250EE" w:rsidP="008250EE">
      <w:pPr>
        <w:rPr>
          <w:color w:val="FF0000"/>
        </w:rPr>
      </w:pPr>
      <w:proofErr w:type="spellStart"/>
      <w:r w:rsidRPr="008250EE">
        <w:rPr>
          <w:color w:val="FF0000"/>
        </w:rPr>
        <w:t>Denial</w:t>
      </w:r>
      <w:proofErr w:type="spellEnd"/>
      <w:r w:rsidRPr="008250EE">
        <w:rPr>
          <w:color w:val="FF0000"/>
        </w:rPr>
        <w:t xml:space="preserve"> </w:t>
      </w:r>
      <w:proofErr w:type="spellStart"/>
      <w:r w:rsidRPr="008250EE">
        <w:rPr>
          <w:color w:val="FF0000"/>
        </w:rPr>
        <w:t>of</w:t>
      </w:r>
      <w:proofErr w:type="spellEnd"/>
      <w:r w:rsidRPr="008250EE">
        <w:rPr>
          <w:color w:val="FF0000"/>
        </w:rPr>
        <w:t xml:space="preserve"> </w:t>
      </w:r>
      <w:proofErr w:type="spellStart"/>
      <w:r w:rsidRPr="008250EE">
        <w:rPr>
          <w:color w:val="FF0000"/>
        </w:rPr>
        <w:t>Service</w:t>
      </w:r>
      <w:proofErr w:type="spellEnd"/>
      <w:r w:rsidRPr="008250EE">
        <w:rPr>
          <w:color w:val="FF0000"/>
        </w:rPr>
        <w:t>,</w:t>
      </w:r>
    </w:p>
    <w:p w14:paraId="2CA4D087" w14:textId="5F99904D" w:rsidR="008250EE" w:rsidRPr="008250EE" w:rsidRDefault="008250EE" w:rsidP="008250EE">
      <w:pPr>
        <w:rPr>
          <w:color w:val="FF0000"/>
        </w:rPr>
      </w:pPr>
      <w:r w:rsidRPr="008250EE">
        <w:rPr>
          <w:color w:val="FF0000"/>
        </w:rPr>
        <w:t xml:space="preserve">Port </w:t>
      </w:r>
      <w:proofErr w:type="spellStart"/>
      <w:r w:rsidRPr="008250EE">
        <w:rPr>
          <w:color w:val="FF0000"/>
        </w:rPr>
        <w:t>Scanning</w:t>
      </w:r>
      <w:proofErr w:type="spellEnd"/>
      <w:r w:rsidRPr="008250EE">
        <w:rPr>
          <w:color w:val="FF0000"/>
        </w:rPr>
        <w:t>,</w:t>
      </w:r>
    </w:p>
    <w:p w14:paraId="49E08B2E" w14:textId="2141C7AB" w:rsidR="008250EE" w:rsidRPr="008250EE" w:rsidRDefault="008250EE" w:rsidP="008250EE">
      <w:pPr>
        <w:rPr>
          <w:color w:val="FF0000"/>
        </w:rPr>
      </w:pPr>
      <w:proofErr w:type="spellStart"/>
      <w:r w:rsidRPr="008250EE">
        <w:rPr>
          <w:color w:val="FF0000"/>
        </w:rPr>
        <w:t>WiFi</w:t>
      </w:r>
      <w:proofErr w:type="spellEnd"/>
      <w:r w:rsidRPr="008250EE">
        <w:rPr>
          <w:color w:val="FF0000"/>
        </w:rPr>
        <w:t xml:space="preserve"> </w:t>
      </w:r>
      <w:proofErr w:type="spellStart"/>
      <w:r w:rsidRPr="008250EE">
        <w:rPr>
          <w:color w:val="FF0000"/>
        </w:rPr>
        <w:t>Cracking</w:t>
      </w:r>
      <w:proofErr w:type="spellEnd"/>
      <w:r w:rsidRPr="008250EE">
        <w:rPr>
          <w:color w:val="FF0000"/>
        </w:rPr>
        <w:t>,</w:t>
      </w:r>
    </w:p>
    <w:p w14:paraId="46485022" w14:textId="7395C1F6" w:rsidR="008250EE" w:rsidRPr="008250EE" w:rsidRDefault="008250EE" w:rsidP="008250EE">
      <w:pPr>
        <w:rPr>
          <w:color w:val="FF0000"/>
        </w:rPr>
      </w:pPr>
      <w:r w:rsidRPr="008250EE">
        <w:rPr>
          <w:color w:val="FF0000"/>
        </w:rPr>
        <w:lastRenderedPageBreak/>
        <w:t xml:space="preserve">ARP </w:t>
      </w:r>
      <w:proofErr w:type="spellStart"/>
      <w:r w:rsidRPr="008250EE">
        <w:rPr>
          <w:color w:val="FF0000"/>
        </w:rPr>
        <w:t>Poisoning</w:t>
      </w:r>
      <w:proofErr w:type="spellEnd"/>
      <w:r w:rsidRPr="008250EE">
        <w:rPr>
          <w:color w:val="FF0000"/>
        </w:rPr>
        <w:t>,</w:t>
      </w:r>
    </w:p>
    <w:p w14:paraId="5F36FBD2" w14:textId="533EE836" w:rsidR="008250EE" w:rsidRPr="008250EE" w:rsidRDefault="008250EE" w:rsidP="008250EE">
      <w:pPr>
        <w:rPr>
          <w:color w:val="FF0000"/>
        </w:rPr>
      </w:pPr>
      <w:r w:rsidRPr="008250EE">
        <w:rPr>
          <w:color w:val="FF0000"/>
        </w:rPr>
        <w:t xml:space="preserve">DNS </w:t>
      </w:r>
      <w:proofErr w:type="spellStart"/>
      <w:r w:rsidRPr="008250EE">
        <w:rPr>
          <w:color w:val="FF0000"/>
        </w:rPr>
        <w:t>Spoofing</w:t>
      </w:r>
      <w:proofErr w:type="spellEnd"/>
      <w:r w:rsidRPr="008250EE">
        <w:rPr>
          <w:color w:val="FF0000"/>
        </w:rPr>
        <w:t>,</w:t>
      </w:r>
    </w:p>
    <w:p w14:paraId="5B678E77" w14:textId="2F5F448C" w:rsidR="008250EE" w:rsidRPr="008250EE" w:rsidRDefault="008250EE" w:rsidP="008250EE">
      <w:pPr>
        <w:rPr>
          <w:color w:val="FF0000"/>
        </w:rPr>
      </w:pPr>
      <w:proofErr w:type="spellStart"/>
      <w:r w:rsidRPr="008250EE">
        <w:rPr>
          <w:color w:val="FF0000"/>
        </w:rPr>
        <w:t>Malware</w:t>
      </w:r>
      <w:proofErr w:type="spellEnd"/>
      <w:r w:rsidRPr="008250EE">
        <w:rPr>
          <w:color w:val="FF0000"/>
        </w:rPr>
        <w:t xml:space="preserve"> </w:t>
      </w:r>
      <w:proofErr w:type="spellStart"/>
      <w:r w:rsidRPr="008250EE">
        <w:rPr>
          <w:color w:val="FF0000"/>
        </w:rPr>
        <w:t>Injection</w:t>
      </w:r>
      <w:proofErr w:type="spellEnd"/>
      <w:r w:rsidRPr="008250EE">
        <w:rPr>
          <w:color w:val="FF0000"/>
        </w:rPr>
        <w:t>,</w:t>
      </w:r>
    </w:p>
    <w:p w14:paraId="2ED149A4" w14:textId="6A70A2B8" w:rsidR="008250EE" w:rsidRDefault="008250EE" w:rsidP="008250EE">
      <w:pPr>
        <w:rPr>
          <w:color w:val="FF0000"/>
        </w:rPr>
      </w:pPr>
      <w:proofErr w:type="spellStart"/>
      <w:r w:rsidRPr="008250EE">
        <w:rPr>
          <w:color w:val="FF0000"/>
        </w:rPr>
        <w:t>Firmware</w:t>
      </w:r>
      <w:proofErr w:type="spellEnd"/>
      <w:r w:rsidRPr="008250EE">
        <w:rPr>
          <w:color w:val="FF0000"/>
        </w:rPr>
        <w:t xml:space="preserve"> </w:t>
      </w:r>
      <w:proofErr w:type="spellStart"/>
      <w:r w:rsidRPr="008250EE">
        <w:rPr>
          <w:color w:val="FF0000"/>
        </w:rPr>
        <w:t>Exploitation</w:t>
      </w:r>
      <w:proofErr w:type="spellEnd"/>
      <w:r w:rsidRPr="008250EE">
        <w:rPr>
          <w:color w:val="FF0000"/>
        </w:rPr>
        <w:t>.</w:t>
      </w:r>
      <w:r>
        <w:rPr>
          <w:color w:val="FF0000"/>
        </w:rPr>
        <w:t xml:space="preserve"> – </w:t>
      </w:r>
      <w:r w:rsidR="005E174D">
        <w:rPr>
          <w:color w:val="FF0000"/>
        </w:rPr>
        <w:t>[4]</w:t>
      </w:r>
    </w:p>
    <w:p w14:paraId="5FC0834C" w14:textId="22F485F1" w:rsidR="001644DA" w:rsidRDefault="001644DA" w:rsidP="008250EE">
      <w:pPr>
        <w:rPr>
          <w:color w:val="FF0000"/>
        </w:rPr>
      </w:pPr>
      <w:proofErr w:type="spellStart"/>
      <w:r>
        <w:rPr>
          <w:color w:val="FF0000"/>
        </w:rPr>
        <w:t>Unauthorised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downloading</w:t>
      </w:r>
      <w:proofErr w:type="spellEnd"/>
      <w:r>
        <w:rPr>
          <w:color w:val="FF0000"/>
        </w:rPr>
        <w:t xml:space="preserve"> on </w:t>
      </w:r>
      <w:proofErr w:type="spellStart"/>
      <w:r>
        <w:rPr>
          <w:color w:val="FF0000"/>
        </w:rPr>
        <w:t>open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WiFi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networks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music</w:t>
      </w:r>
      <w:proofErr w:type="spellEnd"/>
      <w:r>
        <w:rPr>
          <w:color w:val="FF0000"/>
        </w:rPr>
        <w:t xml:space="preserve">, video </w:t>
      </w:r>
      <w:proofErr w:type="spellStart"/>
      <w:r>
        <w:rPr>
          <w:color w:val="FF0000"/>
        </w:rPr>
        <w:t>piracy</w:t>
      </w:r>
      <w:proofErr w:type="spellEnd"/>
      <w:r>
        <w:rPr>
          <w:color w:val="FF0000"/>
        </w:rPr>
        <w:t>)</w:t>
      </w:r>
      <w:r w:rsidR="00783A15">
        <w:rPr>
          <w:color w:val="FF0000"/>
        </w:rPr>
        <w:t xml:space="preserve"> –</w:t>
      </w:r>
      <w:r>
        <w:rPr>
          <w:color w:val="FF0000"/>
        </w:rPr>
        <w:t xml:space="preserve"> </w:t>
      </w:r>
      <w:r w:rsidR="005E174D">
        <w:rPr>
          <w:color w:val="FF0000"/>
        </w:rPr>
        <w:t>[5]</w:t>
      </w:r>
    </w:p>
    <w:p w14:paraId="1D6B230D" w14:textId="77777777" w:rsidR="001644DA" w:rsidRPr="008250EE" w:rsidRDefault="001644DA" w:rsidP="008250EE">
      <w:pPr>
        <w:rPr>
          <w:color w:val="FF0000"/>
          <w:lang w:val="en-US"/>
        </w:rPr>
      </w:pPr>
    </w:p>
    <w:p w14:paraId="24605794" w14:textId="75BC353D" w:rsidR="005E174D" w:rsidRDefault="005E174D">
      <w:pPr>
        <w:rPr>
          <w:color w:val="FF0000"/>
          <w:lang w:val="en-US"/>
        </w:rPr>
      </w:pPr>
    </w:p>
    <w:p w14:paraId="2628C35D" w14:textId="068329A3" w:rsidR="005E174D" w:rsidRDefault="005E174D">
      <w:pPr>
        <w:rPr>
          <w:lang w:val="en-US"/>
        </w:rPr>
      </w:pPr>
      <w:r>
        <w:rPr>
          <w:lang w:val="en-US"/>
        </w:rPr>
        <w:t xml:space="preserve">[1] </w:t>
      </w:r>
      <w:hyperlink r:id="rId4" w:history="1">
        <w:r w:rsidRPr="00AC0EB7">
          <w:rPr>
            <w:rStyle w:val="Hyperlink"/>
            <w:lang w:val="en-US"/>
          </w:rPr>
          <w:t>https://www.securew2.com/blog/how-do-mac-spoofing-attacks-work</w:t>
        </w:r>
      </w:hyperlink>
      <w:r>
        <w:rPr>
          <w:color w:val="FF0000"/>
          <w:lang w:val="en-US"/>
        </w:rPr>
        <w:t xml:space="preserve">  </w:t>
      </w:r>
    </w:p>
    <w:p w14:paraId="571DDEBB" w14:textId="48B3FDEE" w:rsidR="005E174D" w:rsidRDefault="005E174D">
      <w:pPr>
        <w:rPr>
          <w:lang w:val="en-US"/>
        </w:rPr>
      </w:pPr>
      <w:r>
        <w:rPr>
          <w:lang w:val="en-US"/>
        </w:rPr>
        <w:t xml:space="preserve">[2] </w:t>
      </w:r>
      <w:hyperlink r:id="rId5" w:history="1">
        <w:r w:rsidRPr="00AC0EB7">
          <w:rPr>
            <w:rStyle w:val="Hyperlink"/>
            <w:lang w:val="en-US"/>
          </w:rPr>
          <w:t>https://www.fortinet.com/resources/cyberglossary/what-is-dmz</w:t>
        </w:r>
      </w:hyperlink>
    </w:p>
    <w:p w14:paraId="5C518D47" w14:textId="7250D405" w:rsidR="005E174D" w:rsidRDefault="005E174D">
      <w:pPr>
        <w:rPr>
          <w:lang w:val="en-US"/>
        </w:rPr>
      </w:pPr>
      <w:r>
        <w:rPr>
          <w:lang w:val="en-US"/>
        </w:rPr>
        <w:t xml:space="preserve">[3] </w:t>
      </w:r>
      <w:hyperlink r:id="rId6" w:history="1">
        <w:r w:rsidRPr="00AC0EB7">
          <w:rPr>
            <w:rStyle w:val="Hyperlink"/>
            <w:lang w:val="en-US"/>
          </w:rPr>
          <w:t>https://support.huawei.com/enterprise/en/doc/EDOC1100169990/f5ddba7b/understanding-arp</w:t>
        </w:r>
      </w:hyperlink>
    </w:p>
    <w:p w14:paraId="55538B7B" w14:textId="1A893677" w:rsidR="005E174D" w:rsidRDefault="005E174D">
      <w:pPr>
        <w:rPr>
          <w:lang w:val="en-US"/>
        </w:rPr>
      </w:pPr>
      <w:r>
        <w:rPr>
          <w:lang w:val="en-US"/>
        </w:rPr>
        <w:t xml:space="preserve">[4] </w:t>
      </w:r>
      <w:hyperlink r:id="rId7" w:history="1">
        <w:r w:rsidRPr="00AC0EB7">
          <w:rPr>
            <w:rStyle w:val="Hyperlink"/>
          </w:rPr>
          <w:t>https://sci-hub.se/10.1109/iscon47742.2019.9036313</w:t>
        </w:r>
      </w:hyperlink>
    </w:p>
    <w:p w14:paraId="2ECB68BC" w14:textId="0236D433" w:rsidR="005E174D" w:rsidRDefault="005E174D">
      <w:pPr>
        <w:rPr>
          <w:lang w:val="en-US"/>
        </w:rPr>
      </w:pPr>
      <w:r>
        <w:rPr>
          <w:lang w:val="en-US"/>
        </w:rPr>
        <w:t xml:space="preserve">[5] </w:t>
      </w:r>
      <w:hyperlink r:id="rId8" w:history="1">
        <w:r w:rsidRPr="00AC0EB7">
          <w:rPr>
            <w:rStyle w:val="Hyperlink"/>
          </w:rPr>
          <w:t>https://ro.ecu.edu.au/cgi/viewcontent.cgi?article=5996&amp;context=ecuworkspost2013</w:t>
        </w:r>
      </w:hyperlink>
    </w:p>
    <w:p w14:paraId="03964853" w14:textId="1A31110C" w:rsidR="005E174D" w:rsidRDefault="005E174D">
      <w:pPr>
        <w:rPr>
          <w:lang w:val="en-US"/>
        </w:rPr>
      </w:pPr>
      <w:r>
        <w:rPr>
          <w:lang w:val="en-US"/>
        </w:rPr>
        <w:t>[6]</w:t>
      </w:r>
    </w:p>
    <w:p w14:paraId="1BDF600A" w14:textId="701DA094" w:rsidR="005E174D" w:rsidRDefault="005E174D">
      <w:pPr>
        <w:rPr>
          <w:lang w:val="en-US"/>
        </w:rPr>
      </w:pPr>
      <w:r>
        <w:rPr>
          <w:lang w:val="en-US"/>
        </w:rPr>
        <w:t>[7]</w:t>
      </w:r>
    </w:p>
    <w:p w14:paraId="745DA82F" w14:textId="6279C455" w:rsidR="005E174D" w:rsidRDefault="005E174D">
      <w:pPr>
        <w:rPr>
          <w:lang w:val="en-US"/>
        </w:rPr>
      </w:pPr>
      <w:r>
        <w:rPr>
          <w:lang w:val="en-US"/>
        </w:rPr>
        <w:t>[8]</w:t>
      </w:r>
    </w:p>
    <w:p w14:paraId="349374AB" w14:textId="603AEFD6" w:rsidR="005E174D" w:rsidRDefault="005E174D">
      <w:pPr>
        <w:rPr>
          <w:lang w:val="en-US"/>
        </w:rPr>
      </w:pPr>
      <w:r>
        <w:rPr>
          <w:lang w:val="en-US"/>
        </w:rPr>
        <w:t>[9]</w:t>
      </w:r>
    </w:p>
    <w:p w14:paraId="0A08E988" w14:textId="0AA7654A" w:rsidR="005E174D" w:rsidRPr="005E174D" w:rsidRDefault="005E174D">
      <w:pPr>
        <w:rPr>
          <w:lang w:val="en-US"/>
        </w:rPr>
      </w:pPr>
      <w:r>
        <w:rPr>
          <w:lang w:val="en-US"/>
        </w:rPr>
        <w:t>[10]</w:t>
      </w:r>
    </w:p>
    <w:sectPr w:rsidR="005E174D" w:rsidRPr="005E174D" w:rsidSect="00515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C6A"/>
    <w:rsid w:val="00002A8D"/>
    <w:rsid w:val="00003F74"/>
    <w:rsid w:val="001517EF"/>
    <w:rsid w:val="001644DA"/>
    <w:rsid w:val="00187D24"/>
    <w:rsid w:val="001A24C7"/>
    <w:rsid w:val="001A2C1A"/>
    <w:rsid w:val="001B4992"/>
    <w:rsid w:val="001B53FA"/>
    <w:rsid w:val="00217113"/>
    <w:rsid w:val="00250591"/>
    <w:rsid w:val="002B7DF0"/>
    <w:rsid w:val="002C67CC"/>
    <w:rsid w:val="002E5036"/>
    <w:rsid w:val="002E543E"/>
    <w:rsid w:val="00323B71"/>
    <w:rsid w:val="00395F77"/>
    <w:rsid w:val="003C4B5E"/>
    <w:rsid w:val="003F18F1"/>
    <w:rsid w:val="00422CD8"/>
    <w:rsid w:val="005041EA"/>
    <w:rsid w:val="00507213"/>
    <w:rsid w:val="005158A3"/>
    <w:rsid w:val="00555759"/>
    <w:rsid w:val="00590071"/>
    <w:rsid w:val="00590B8E"/>
    <w:rsid w:val="005945E2"/>
    <w:rsid w:val="005B7C6A"/>
    <w:rsid w:val="005C49CC"/>
    <w:rsid w:val="005E174D"/>
    <w:rsid w:val="00620FBE"/>
    <w:rsid w:val="00642AA3"/>
    <w:rsid w:val="00663723"/>
    <w:rsid w:val="006B4574"/>
    <w:rsid w:val="006D7060"/>
    <w:rsid w:val="00706A76"/>
    <w:rsid w:val="00731E70"/>
    <w:rsid w:val="00747BA3"/>
    <w:rsid w:val="00783A15"/>
    <w:rsid w:val="00790AD0"/>
    <w:rsid w:val="00792965"/>
    <w:rsid w:val="00793F45"/>
    <w:rsid w:val="007A0529"/>
    <w:rsid w:val="008250EE"/>
    <w:rsid w:val="00865B18"/>
    <w:rsid w:val="00871921"/>
    <w:rsid w:val="00904C6E"/>
    <w:rsid w:val="009359F6"/>
    <w:rsid w:val="009370A4"/>
    <w:rsid w:val="00A2188D"/>
    <w:rsid w:val="00A717DB"/>
    <w:rsid w:val="00A7393E"/>
    <w:rsid w:val="00B07763"/>
    <w:rsid w:val="00B17476"/>
    <w:rsid w:val="00BB4463"/>
    <w:rsid w:val="00C2572A"/>
    <w:rsid w:val="00C4638C"/>
    <w:rsid w:val="00C871B1"/>
    <w:rsid w:val="00D277EB"/>
    <w:rsid w:val="00D42914"/>
    <w:rsid w:val="00D47AB8"/>
    <w:rsid w:val="00D70CA9"/>
    <w:rsid w:val="00DB76E6"/>
    <w:rsid w:val="00E1191F"/>
    <w:rsid w:val="00E24782"/>
    <w:rsid w:val="00E279EF"/>
    <w:rsid w:val="00E67665"/>
    <w:rsid w:val="00E70466"/>
    <w:rsid w:val="00EC2430"/>
    <w:rsid w:val="00EC2676"/>
    <w:rsid w:val="00F24248"/>
    <w:rsid w:val="00F9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3A9BD"/>
  <w15:chartTrackingRefBased/>
  <w15:docId w15:val="{F9CA5932-E481-4B30-80B8-6042345A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50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4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4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ecu.edu.au/cgi/viewcontent.cgi?article=5996&amp;context=ecuworkspost201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i-hub.se/10.1109/iscon47742.2019.903631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huawei.com/enterprise/en/doc/EDOC1100169990/f5ddba7b/understanding-arp" TargetMode="External"/><Relationship Id="rId5" Type="http://schemas.openxmlformats.org/officeDocument/2006/relationships/hyperlink" Target="https://www.fortinet.com/resources/cyberglossary/what-is-dmz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ecurew2.com/blog/how-do-mac-spoofing-attacks-wor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Vojinovic</dc:creator>
  <cp:keywords/>
  <dc:description/>
  <cp:lastModifiedBy>Nemanja Vojinovic</cp:lastModifiedBy>
  <cp:revision>14</cp:revision>
  <dcterms:created xsi:type="dcterms:W3CDTF">2023-12-06T09:39:00Z</dcterms:created>
  <dcterms:modified xsi:type="dcterms:W3CDTF">2023-12-06T10:34:00Z</dcterms:modified>
</cp:coreProperties>
</file>