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98BAD">
      <w:pPr>
        <w:jc w:val="center"/>
        <w:rPr>
          <w:rFonts w:ascii="Arial" w:hAnsi="Arial" w:cs="Arial"/>
          <w:b/>
          <w:bCs/>
          <w:i/>
          <w:iCs/>
          <w:color w:val="0F9ED5" w:themeColor="accent4"/>
          <w:sz w:val="32"/>
          <w:szCs w:val="32"/>
          <w14:textFill>
            <w14:solidFill>
              <w14:schemeClr w14:val="accent4"/>
            </w14:solidFill>
          </w14:textFill>
          <w14:props3d w14:extrusionH="57150" w14:contourW="0" w14:prstMaterial="softEdge">
            <w14:bevelT w14:w="25400" w14:h="38100"/>
          </w14:props3d>
        </w:rPr>
      </w:pPr>
      <w:r>
        <w:rPr>
          <w:rFonts w:ascii="Arial" w:hAnsi="Arial" w:cs="Arial"/>
          <w:b/>
          <w:bCs/>
          <w:i/>
          <w:iCs/>
          <w:color w:val="0F9ED5" w:themeColor="accent4"/>
          <w:sz w:val="32"/>
          <w:szCs w:val="32"/>
          <w14:textFill>
            <w14:solidFill>
              <w14:schemeClr w14:val="accent4"/>
            </w14:solidFill>
          </w14:textFill>
          <w14:props3d w14:extrusionH="57150" w14:contourW="0" w14:prstMaterial="softEdge">
            <w14:bevelT w14:w="25400" w14:h="38100"/>
          </w14:props3d>
        </w:rPr>
        <w:t>Levantamiento visitita a la municipalidad de San Juan De Luriganco</w:t>
      </w:r>
    </w:p>
    <w:p w14:paraId="6FE1FAFD">
      <w:pPr>
        <w:jc w:val="center"/>
        <w:rPr>
          <w:b/>
          <w:bCs/>
          <w:i/>
          <w:iCs/>
          <w:color w:val="0F9ED5" w:themeColor="accent4"/>
          <w:sz w:val="40"/>
          <w:szCs w:val="40"/>
          <w14:textFill>
            <w14:solidFill>
              <w14:schemeClr w14:val="accent4"/>
            </w14:solidFill>
          </w14:textFill>
          <w14:props3d w14:extrusionH="57150" w14:contourW="0" w14:prstMaterial="softEdge">
            <w14:bevelT w14:w="25400" w14:h="38100"/>
          </w14:props3d>
        </w:rPr>
      </w:pPr>
    </w:p>
    <w:p w14:paraId="02ED2A07">
      <w:pPr>
        <w:spacing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Contexto de la visita a la municipalidad</w:t>
      </w:r>
    </w:p>
    <w:p w14:paraId="5F7206AA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La visita tuvo como finalidad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observar directamente el proceso que debe seguir un ciudadano para realizar un trámite en la municipalidad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, desde el momento de su llegada hasta la presentación de la solicitud en ventanilla.</w:t>
      </w:r>
    </w:p>
    <w:p w14:paraId="34768379">
      <w:pPr>
        <w:spacing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1. Llegada a la municipalidad — 10:05 a. m.</w:t>
      </w:r>
    </w:p>
    <w:p w14:paraId="419E9006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El recorrido comenzó a las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10:05 a. m.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Al llegar, el ciudadano se dirigió al área de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recepción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, donde explicó el trámite que necesitaba realizar.</w:t>
      </w:r>
    </w:p>
    <w:p w14:paraId="7B081290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En la recepción se le proporcionó un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formulario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que debía completar para continuar con el procedimiento.</w:t>
      </w:r>
    </w:p>
    <w:p w14:paraId="7FBD1D16">
      <w:pPr>
        <w:spacing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2. Llenado del formulario</w:t>
      </w:r>
    </w:p>
    <w:p w14:paraId="1511E216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Después de recibir el formulario, se procedió a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llenar la información solicitada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6A1B1AAA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Una vez terminado, el formulario fue presentado nuevamente en recepción para su revisión. En ese momento se indicó que era necesario contar con una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fotocopia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del documento.</w:t>
      </w:r>
    </w:p>
    <w:p w14:paraId="2CDAE033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Como la municipalidad no disponía de un punto para realizar dicha copia, fue necesario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salir del establecimiento para sacar la fotocopia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y posteriormente regresar.</w:t>
      </w:r>
    </w:p>
    <w:p w14:paraId="63D7C257">
      <w:pPr>
        <w:spacing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3. Regreso y obtención del ticket</w:t>
      </w:r>
    </w:p>
    <w:p w14:paraId="67477E30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Después de regresar a la municipalidad con la copia, se continuó con el procedimiento y se obtuvo un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ticket para la atención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3CC0D792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A partir de ese momento comenzó un período de espera de aproximadamente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15 a 20 minutos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antes de ser atendido.</w:t>
      </w:r>
    </w:p>
    <w:p w14:paraId="4D1AD79A">
      <w:pPr>
        <w:spacing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4. Atención en ventanilla — primera incidencia</w:t>
      </w:r>
    </w:p>
    <w:p w14:paraId="19CE0770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Cuando finalmente llegó el turno de atención en ventanilla, el personal revisó la documentación presentada.</w:t>
      </w:r>
    </w:p>
    <w:p w14:paraId="10001B06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En este punto se produjo una de las principales incidencias de la visita: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el formulario entregado inicialmente por recepción no correspondía al trámite que debía realizarse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6F1965A8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Por este motivo, el formulario fue rechazado y fue necesario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volver a realizar el procedimiento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3C5DCBE0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Esto implicó:</w:t>
      </w:r>
    </w:p>
    <w:p w14:paraId="7563354D">
      <w:pPr>
        <w:numPr>
          <w:ilvl w:val="0"/>
          <w:numId w:val="1"/>
        </w:num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Conseguir nuevamente el formulario correcto. </w:t>
      </w:r>
    </w:p>
    <w:p w14:paraId="7A00BE82">
      <w:pPr>
        <w:numPr>
          <w:ilvl w:val="0"/>
          <w:numId w:val="1"/>
        </w:num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Volver a llenarlo. </w:t>
      </w:r>
    </w:p>
    <w:p w14:paraId="09998507">
      <w:pPr>
        <w:numPr>
          <w:ilvl w:val="0"/>
          <w:numId w:val="1"/>
        </w:num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Realizar nuevamente la fotocopia. </w:t>
      </w:r>
    </w:p>
    <w:p w14:paraId="61912480">
      <w:pPr>
        <w:numPr>
          <w:ilvl w:val="0"/>
          <w:numId w:val="1"/>
        </w:num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Regresar a la municipalidad. </w:t>
      </w:r>
    </w:p>
    <w:p w14:paraId="18321CDE">
      <w:pPr>
        <w:numPr>
          <w:ilvl w:val="0"/>
          <w:numId w:val="1"/>
        </w:num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Obtener nuevamente un ticket. </w:t>
      </w:r>
    </w:p>
    <w:p w14:paraId="558A265F">
      <w:pPr>
        <w:numPr>
          <w:ilvl w:val="0"/>
          <w:numId w:val="1"/>
        </w:num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Esperar nuevamente aproximadamente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15 a 20 minutos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para ser atendido. </w:t>
      </w:r>
    </w:p>
    <w:p w14:paraId="2FEEED6B">
      <w:pPr>
        <w:spacing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5. Diferencia de información entre recepción y ventanilla</w:t>
      </w:r>
    </w:p>
    <w:p w14:paraId="7C16F2B7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Durante esta situación se pudo observar que existía una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diferencia entre la información proporcionada en la recepción y la información manejada en ventanilla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176A5650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Ambas áreas habían recibido la explicación sobre el trámite que se quería realizar, pero la orientación inicial llevó a utilizar un formulario que posteriormente fue considerado incorrecto en ventanilla.</w:t>
      </w:r>
    </w:p>
    <w:p w14:paraId="657DEA0A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Esto generó una repetición de varias actividades que ya se habían realizado.</w:t>
      </w:r>
    </w:p>
    <w:p w14:paraId="2A887D91">
      <w:pPr>
        <w:spacing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6. Registro de la solicitud en computadora</w:t>
      </w:r>
    </w:p>
    <w:p w14:paraId="5145E7C9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Después de completar nuevamente el procedimiento y llegar a ventanilla, el personal realizó preguntas relacionadas con la información presentada.</w:t>
      </w:r>
    </w:p>
    <w:p w14:paraId="01D9E822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La solicitud finalmente fue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registrada en una computadora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1FAB1939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Durante este registro apareció otra incidencia: parte de la información estaba escrita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manualmente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, y la caligrafía dificultaba su interpretación.</w:t>
      </w:r>
    </w:p>
    <w:p w14:paraId="01F37462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Por esta razón, la señorita encargada tuvo que realizar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varias preguntas sobre información que ya se encontraba escrita en el formulario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, debido a que no podía interpretar con facilidad algunos datos.</w:t>
      </w:r>
    </w:p>
    <w:p w14:paraId="73C48174">
      <w:pPr>
        <w:spacing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7. Tiempo de respuesta</w:t>
      </w:r>
    </w:p>
    <w:p w14:paraId="54A745A3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Una vez registrada la solicitud, se informó que la respuesta podía tardar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hasta 30 días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302770C8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Posteriormente, el ciudadano se retiró de la municipalidad.</w:t>
      </w:r>
    </w:p>
    <w:p w14:paraId="741E7814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Al momento de realizar el seguimiento de la situación, habían transcurrido aproximadamente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12 días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, por lo que todavía se encontraba dentro del período indicado para recibir respuesta.</w:t>
      </w:r>
    </w:p>
    <w:p w14:paraId="4FF185C9">
      <w:pPr>
        <w:spacing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8. Finalización de la visita — 11:08 a. m.</w:t>
      </w:r>
    </w:p>
    <w:p w14:paraId="7FA646DC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La visita terminó a las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11:08 a. m.</w:t>
      </w:r>
    </w:p>
    <w:p w14:paraId="28F953C5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Por lo tanto, el tiempo que se permaneció físicamente en la municipalidad fue:</w:t>
      </w:r>
    </w:p>
    <w:p w14:paraId="000F6B23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10:05 a. m. → 11:08 a. m. = 1 hora y 3 minutos.</w:t>
      </w:r>
    </w:p>
    <w:p w14:paraId="6A8DC487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Además, se estimó que el desplazamiento realizado para salir a sacar las fotocopias representó aproximadamente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40 minutos de ida y 40 minutos de vuelta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, es decir, unos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80 minutos adicionales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relacionados con el trámite.</w:t>
      </w:r>
    </w:p>
    <w:p w14:paraId="5BB94C54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Por lo tanto, considerando ese desplazamiento, el tiempo involucrado en el proceso podía llegar aproximadamente a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 horas y 23 minutos</w:t>
      </w:r>
      <w: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0358D803">
      <w:pPr>
        <w:spacing w:line="276" w:lineRule="auto"/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43C10719">
      <w:pPr>
        <w:spacing w:line="276" w:lineRule="auto"/>
        <w:rPr>
          <w:rFonts w:ascii="Arial" w:hAnsi="Arial" w:cs="Arial"/>
          <w:b/>
          <w:color w:val="0F9ED5" w:themeColor="accent4"/>
          <w:sz w:val="28"/>
          <w:szCs w:val="28"/>
          <w14:textFill>
            <w14:solidFill>
              <w14:schemeClr w14:val="accent4"/>
            </w14:solidFill>
          </w14:textFill>
          <w14:props3d w14:extrusionH="57150" w14:contourW="0" w14:prstMaterial="softEdge">
            <w14:bevelT w14:w="25400" w14:h="38100"/>
          </w14:props3d>
        </w:rPr>
      </w:pPr>
      <w:r>
        <w:rPr>
          <w:rFonts w:ascii="Arial" w:hAnsi="Arial" w:cs="Arial"/>
          <w:b/>
          <w:color w:val="0F9ED5" w:themeColor="accent4"/>
          <w:sz w:val="28"/>
          <w:szCs w:val="28"/>
          <w14:textFill>
            <w14:solidFill>
              <w14:schemeClr w14:val="accent4"/>
            </w14:solidFill>
          </w14:textFill>
          <w14:props3d w14:extrusionH="57150" w14:contourW="0" w14:prstMaterial="softEdge">
            <w14:bevelT w14:w="25400" w14:h="38100"/>
          </w14:props3d>
        </w:rPr>
        <w:t xml:space="preserve">Lista de tiempo resumida </w:t>
      </w:r>
    </w:p>
    <w:p w14:paraId="4E8D45F5">
      <w:pPr>
        <w:spacing w:line="276" w:lineRule="auto"/>
        <w:rPr>
          <w:rFonts w:ascii="Arial" w:hAnsi="Arial" w:cs="Arial"/>
          <w:b/>
          <w:color w:val="0F9ED5" w:themeColor="accent4"/>
          <w:sz w:val="28"/>
          <w:szCs w:val="28"/>
          <w14:textFill>
            <w14:solidFill>
              <w14:schemeClr w14:val="accent4"/>
            </w14:solidFill>
          </w14:textFill>
          <w14:props3d w14:extrusionH="57150" w14:contourW="0" w14:prstMaterial="softEdge">
            <w14:bevelT w14:w="25400" w14:h="38100"/>
          </w14:props3d>
        </w:rPr>
      </w:pPr>
      <w:r>
        <w:rPr>
          <w:rFonts w:ascii="Arial" w:hAnsi="Arial" w:cs="Arial"/>
          <w:b/>
          <w:color w:val="0F9ED5" w:themeColor="accent4"/>
          <w:sz w:val="28"/>
          <w:szCs w:val="28"/>
          <w14:textFill>
            <w14:solidFill>
              <w14:schemeClr w14:val="accent4"/>
            </w14:solidFill>
          </w14:textFill>
          <w14:props3d w14:extrusionH="57150" w14:contourW="0" w14:prstMaterial="softEdge">
            <w14:bevelT w14:w="25400" w14:h="38100"/>
          </w14:props3d>
        </w:rPr>
        <w:drawing>
          <wp:inline distT="0" distB="0" distL="0" distR="0">
            <wp:extent cx="3911600" cy="4511040"/>
            <wp:effectExtent l="0" t="0" r="0" b="3810"/>
            <wp:docPr id="100393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3634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6369" cy="452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AB8A">
      <w:pPr>
        <w:spacing w:line="276" w:lineRule="auto"/>
        <w:rPr>
          <w:rFonts w:ascii="Arial" w:hAnsi="Arial" w:cs="Arial"/>
          <w:b/>
          <w:color w:val="0F9ED5" w:themeColor="accent4"/>
          <w:sz w:val="28"/>
          <w:szCs w:val="28"/>
          <w14:textFill>
            <w14:solidFill>
              <w14:schemeClr w14:val="accent4"/>
            </w14:solidFill>
          </w14:textFill>
          <w14:props3d w14:extrusionH="57150" w14:contourW="0" w14:prstMaterial="softEdge">
            <w14:bevelT w14:w="25400" w14:h="38100"/>
          </w14:props3d>
        </w:rPr>
      </w:pPr>
    </w:p>
    <w:p w14:paraId="5D2A6343">
      <w:pPr>
        <w:spacing w:line="276" w:lineRule="auto"/>
        <w:rPr>
          <w:rFonts w:ascii="Arial" w:hAnsi="Arial" w:cs="Arial"/>
          <w:bCs/>
          <w:sz w:val="22"/>
          <w:szCs w:val="22"/>
          <w14:props3d w14:extrusionH="57150" w14:contourW="0" w14:prstMaterial="softEdge">
            <w14:bevelT w14:w="25400" w14:h="38100"/>
          </w14:props3d>
        </w:rPr>
      </w:pPr>
      <w:r>
        <w:rPr>
          <w:rFonts w:ascii="Arial" w:hAnsi="Arial" w:cs="Arial"/>
          <w:bCs/>
          <w:sz w:val="22"/>
          <w:szCs w:val="22"/>
          <w14:props3d w14:extrusionH="57150" w14:contourW="0" w14:prstMaterial="softEdge">
            <w14:bevelT w14:w="25400" w14:h="38100"/>
          </w14:props3d>
        </w:rPr>
        <w:t>Hasta acá e detallado la visita y las incidencias que ocurrieron en la misma de forma detallada y contextualizada usando una narración cronológica de lo ocurrido y luego un paso a paso con los tiempos estimados.</w:t>
      </w:r>
    </w:p>
    <w:p w14:paraId="41409034">
      <w:pPr>
        <w:spacing w:line="276" w:lineRule="auto"/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0A5F4C77">
      <w:pPr>
        <w:spacing w:line="276" w:lineRule="auto"/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33550ECB">
      <w:pPr>
        <w:spacing w:line="276" w:lineRule="auto"/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724E2E9E">
      <w:pPr>
        <w:spacing w:line="276" w:lineRule="auto"/>
        <w:rPr>
          <w:rFonts w:ascii="Arial" w:hAnsi="Arial" w:cs="Arial"/>
          <w:b/>
          <w:color w:val="0F9ED5" w:themeColor="accent4"/>
          <w:sz w:val="28"/>
          <w:szCs w:val="28"/>
          <w14:textFill>
            <w14:solidFill>
              <w14:schemeClr w14:val="accent4"/>
            </w14:solidFill>
          </w14:textFill>
          <w14:props3d w14:extrusionH="57150" w14:contourW="0" w14:prstMaterial="softEdge">
            <w14:bevelT w14:w="25400" w14:h="38100"/>
          </w14:props3d>
        </w:rPr>
      </w:pPr>
      <w:r>
        <w:rPr>
          <w:rFonts w:ascii="Arial" w:hAnsi="Arial" w:cs="Arial"/>
          <w:b/>
          <w:color w:val="0F9ED5" w:themeColor="accent4"/>
          <w:sz w:val="28"/>
          <w:szCs w:val="28"/>
          <w14:textFill>
            <w14:solidFill>
              <w14:schemeClr w14:val="accent4"/>
            </w14:solidFill>
          </w14:textFill>
          <w14:props3d w14:extrusionH="57150" w14:contourW="0" w14:prstMaterial="softEdge">
            <w14:bevelT w14:w="25400" w14:h="38100"/>
          </w14:props3d>
        </w:rPr>
        <w:t>Pasos y procesos identificados durante la visita</w:t>
      </w:r>
    </w:p>
    <w:tbl>
      <w:tblPr>
        <w:tblStyle w:val="37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3686"/>
        <w:gridCol w:w="4438"/>
      </w:tblGrid>
      <w:tr w14:paraId="54E88121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796C7C64">
            <w:pPr>
              <w:spacing w:after="0" w:line="276" w:lineRule="auto"/>
              <w:rPr>
                <w:rFonts w:ascii="Arial" w:hAnsi="Arial" w:cs="Arial"/>
                <w:b w:val="0"/>
                <w:bCs/>
                <w:color w:val="0F9ED5" w:themeColor="accent4"/>
                <w:sz w:val="28"/>
                <w:szCs w:val="28"/>
                <w14:textFill>
                  <w14:solidFill>
                    <w14:schemeClr w14:val="accent4"/>
                  </w14:solidFill>
                </w14:textFill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N.º</w:t>
            </w:r>
          </w:p>
        </w:tc>
        <w:tc>
          <w:tcPr>
            <w:tcW w:w="3686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51ED0635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Paso/proceso</w:t>
            </w:r>
          </w:p>
        </w:tc>
        <w:tc>
          <w:tcPr>
            <w:tcW w:w="4438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0D140AA1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descripción</w:t>
            </w:r>
          </w:p>
        </w:tc>
      </w:tr>
      <w:tr w14:paraId="3796181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6AEA321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</w:t>
            </w:r>
          </w:p>
        </w:tc>
        <w:tc>
          <w:tcPr>
            <w:tcW w:w="3686" w:type="dxa"/>
          </w:tcPr>
          <w:p w14:paraId="24B52885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Ingreso a la municipalidad</w:t>
            </w:r>
          </w:p>
        </w:tc>
        <w:tc>
          <w:tcPr>
            <w:tcW w:w="4438" w:type="dxa"/>
          </w:tcPr>
          <w:p w14:paraId="54E02F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ciudadano llega a la municipalidad e inicia el tramite.</w:t>
            </w:r>
          </w:p>
        </w:tc>
      </w:tr>
      <w:tr w14:paraId="2282A275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4265384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2</w:t>
            </w:r>
          </w:p>
        </w:tc>
        <w:tc>
          <w:tcPr>
            <w:tcW w:w="3686" w:type="dxa"/>
          </w:tcPr>
          <w:p w14:paraId="1D5EB4CA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Orientación inicial</w:t>
            </w:r>
          </w:p>
        </w:tc>
        <w:tc>
          <w:tcPr>
            <w:tcW w:w="4438" w:type="dxa"/>
          </w:tcPr>
          <w:p w14:paraId="554A67F2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 xml:space="preserve">El ciudadano explica en recepción el tramite que desea realizar. </w:t>
            </w:r>
          </w:p>
        </w:tc>
      </w:tr>
      <w:tr w14:paraId="440C2AD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89F196E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3</w:t>
            </w:r>
          </w:p>
        </w:tc>
        <w:tc>
          <w:tcPr>
            <w:tcW w:w="3686" w:type="dxa"/>
          </w:tcPr>
          <w:p w14:paraId="5A9F49E8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Entrega de formulario</w:t>
            </w:r>
          </w:p>
        </w:tc>
        <w:tc>
          <w:tcPr>
            <w:tcW w:w="4438" w:type="dxa"/>
          </w:tcPr>
          <w:p w14:paraId="2BE324EC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 xml:space="preserve">Recepción proporciona un formulario para iniciar el procedimiento. </w:t>
            </w:r>
          </w:p>
        </w:tc>
      </w:tr>
      <w:tr w14:paraId="54168275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21D3F097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4</w:t>
            </w:r>
          </w:p>
        </w:tc>
        <w:tc>
          <w:tcPr>
            <w:tcW w:w="3686" w:type="dxa"/>
          </w:tcPr>
          <w:p w14:paraId="5AC1A812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Llenado del formulario</w:t>
            </w:r>
          </w:p>
        </w:tc>
        <w:tc>
          <w:tcPr>
            <w:tcW w:w="4438" w:type="dxa"/>
          </w:tcPr>
          <w:p w14:paraId="5259A4DD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 xml:space="preserve">El ciudadano llena manualmente la información solicitada. </w:t>
            </w:r>
          </w:p>
        </w:tc>
      </w:tr>
      <w:tr w14:paraId="16110E3A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E97A9FA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5</w:t>
            </w:r>
          </w:p>
        </w:tc>
        <w:tc>
          <w:tcPr>
            <w:tcW w:w="3686" w:type="dxa"/>
          </w:tcPr>
          <w:p w14:paraId="1B60D61B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Revisión inicial</w:t>
            </w:r>
          </w:p>
        </w:tc>
        <w:tc>
          <w:tcPr>
            <w:tcW w:w="4438" w:type="dxa"/>
          </w:tcPr>
          <w:p w14:paraId="6D028E11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 xml:space="preserve">Se presenta el formulario en recepción para validar la documentación. </w:t>
            </w:r>
          </w:p>
        </w:tc>
      </w:tr>
      <w:tr w14:paraId="2D5CB91C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275B77DA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6</w:t>
            </w:r>
          </w:p>
        </w:tc>
        <w:tc>
          <w:tcPr>
            <w:tcW w:w="3686" w:type="dxa"/>
          </w:tcPr>
          <w:p w14:paraId="7B11A32F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Solicitud de fotocopia</w:t>
            </w:r>
          </w:p>
        </w:tc>
        <w:tc>
          <w:tcPr>
            <w:tcW w:w="4438" w:type="dxa"/>
          </w:tcPr>
          <w:p w14:paraId="6EAE3CBB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 xml:space="preserve">Se identifica la necesidad de contar con una copia del documento. </w:t>
            </w:r>
          </w:p>
        </w:tc>
      </w:tr>
      <w:tr w14:paraId="7CFB453A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93645A8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7</w:t>
            </w:r>
          </w:p>
        </w:tc>
        <w:tc>
          <w:tcPr>
            <w:tcW w:w="3686" w:type="dxa"/>
          </w:tcPr>
          <w:p w14:paraId="121B19BF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Salida para realizar la copia</w:t>
            </w:r>
          </w:p>
        </w:tc>
        <w:tc>
          <w:tcPr>
            <w:tcW w:w="4438" w:type="dxa"/>
          </w:tcPr>
          <w:p w14:paraId="34B77474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 xml:space="preserve">El ciudadano sale de la municipalidad para obtener la copia. </w:t>
            </w:r>
          </w:p>
        </w:tc>
      </w:tr>
      <w:tr w14:paraId="0205BAC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E9BC006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8</w:t>
            </w:r>
          </w:p>
        </w:tc>
        <w:tc>
          <w:tcPr>
            <w:tcW w:w="3686" w:type="dxa"/>
          </w:tcPr>
          <w:p w14:paraId="48228D0E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Regreso a la municipalidad</w:t>
            </w:r>
          </w:p>
        </w:tc>
        <w:tc>
          <w:tcPr>
            <w:tcW w:w="4438" w:type="dxa"/>
          </w:tcPr>
          <w:p w14:paraId="708A3AFC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 xml:space="preserve">El ciudadano retorna con la documentación solicitada. </w:t>
            </w:r>
          </w:p>
        </w:tc>
      </w:tr>
      <w:tr w14:paraId="6CA7FC1B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0DB270E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9</w:t>
            </w:r>
          </w:p>
        </w:tc>
        <w:tc>
          <w:tcPr>
            <w:tcW w:w="3686" w:type="dxa"/>
          </w:tcPr>
          <w:p w14:paraId="627617DB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Obtención de ticket</w:t>
            </w:r>
          </w:p>
        </w:tc>
        <w:tc>
          <w:tcPr>
            <w:tcW w:w="4438" w:type="dxa"/>
          </w:tcPr>
          <w:p w14:paraId="677E203F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 xml:space="preserve">Se obtiene un ticket para recibir la atención correspondiente. </w:t>
            </w:r>
          </w:p>
        </w:tc>
      </w:tr>
      <w:tr w14:paraId="676BC7F0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37F953E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10</w:t>
            </w:r>
          </w:p>
        </w:tc>
        <w:tc>
          <w:tcPr>
            <w:tcW w:w="3686" w:type="dxa"/>
          </w:tcPr>
          <w:p w14:paraId="508D21B2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Espera de atención</w:t>
            </w:r>
          </w:p>
        </w:tc>
        <w:tc>
          <w:tcPr>
            <w:tcW w:w="4438" w:type="dxa"/>
          </w:tcPr>
          <w:p w14:paraId="51529004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 xml:space="preserve">El ciudadano permanece en espera hasta ser llamado. </w:t>
            </w:r>
          </w:p>
        </w:tc>
      </w:tr>
      <w:tr w14:paraId="1CB614F5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2CE21DE7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11</w:t>
            </w:r>
          </w:p>
        </w:tc>
        <w:tc>
          <w:tcPr>
            <w:tcW w:w="3686" w:type="dxa"/>
          </w:tcPr>
          <w:p w14:paraId="79A1E6FA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Atención en ventanilla</w:t>
            </w:r>
          </w:p>
        </w:tc>
        <w:tc>
          <w:tcPr>
            <w:tcW w:w="4438" w:type="dxa"/>
          </w:tcPr>
          <w:p w14:paraId="532710A3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El personal recibe y revisa la documentación entregada.</w:t>
            </w:r>
          </w:p>
        </w:tc>
      </w:tr>
      <w:tr w14:paraId="536C34CB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04EC962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12</w:t>
            </w:r>
          </w:p>
        </w:tc>
        <w:tc>
          <w:tcPr>
            <w:tcW w:w="3686" w:type="dxa"/>
          </w:tcPr>
          <w:p w14:paraId="399067EE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Verificación de formulario</w:t>
            </w:r>
          </w:p>
        </w:tc>
        <w:tc>
          <w:tcPr>
            <w:tcW w:w="4438" w:type="dxa"/>
          </w:tcPr>
          <w:p w14:paraId="73EFD931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Se determina que el formulario entregado inicialmente no corresponde al tramite.</w:t>
            </w:r>
          </w:p>
        </w:tc>
      </w:tr>
      <w:tr w14:paraId="2F0A01D6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93243A8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13</w:t>
            </w:r>
          </w:p>
        </w:tc>
        <w:tc>
          <w:tcPr>
            <w:tcW w:w="3686" w:type="dxa"/>
          </w:tcPr>
          <w:p w14:paraId="185A8429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Corrección de tramite</w:t>
            </w:r>
          </w:p>
        </w:tc>
        <w:tc>
          <w:tcPr>
            <w:tcW w:w="4438" w:type="dxa"/>
          </w:tcPr>
          <w:p w14:paraId="638CE3BF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El ciudadano debe corregir y completar el formulario correcto.</w:t>
            </w:r>
          </w:p>
        </w:tc>
      </w:tr>
      <w:tr w14:paraId="30FE77C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2DF5345A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14</w:t>
            </w:r>
          </w:p>
        </w:tc>
        <w:tc>
          <w:tcPr>
            <w:tcW w:w="3686" w:type="dxa"/>
          </w:tcPr>
          <w:p w14:paraId="32E630B8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Repetición de documentación</w:t>
            </w:r>
          </w:p>
        </w:tc>
        <w:tc>
          <w:tcPr>
            <w:tcW w:w="4438" w:type="dxa"/>
          </w:tcPr>
          <w:p w14:paraId="43E7DC62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Se vuelve a realizar el procedimiento de la fotocopia y la documentación requerida.</w:t>
            </w:r>
          </w:p>
        </w:tc>
      </w:tr>
      <w:tr w14:paraId="4D6CBB6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2D455DB7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15</w:t>
            </w:r>
          </w:p>
        </w:tc>
        <w:tc>
          <w:tcPr>
            <w:tcW w:w="3686" w:type="dxa"/>
          </w:tcPr>
          <w:p w14:paraId="59290235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Nuevo ticket y espera</w:t>
            </w:r>
          </w:p>
        </w:tc>
        <w:tc>
          <w:tcPr>
            <w:tcW w:w="4438" w:type="dxa"/>
          </w:tcPr>
          <w:p w14:paraId="15468519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Se solicita nuevamente un ticket y se espera para ser atendido.</w:t>
            </w:r>
          </w:p>
        </w:tc>
      </w:tr>
      <w:tr w14:paraId="67B2CC39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F5DC4B7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16</w:t>
            </w:r>
          </w:p>
        </w:tc>
        <w:tc>
          <w:tcPr>
            <w:tcW w:w="3686" w:type="dxa"/>
          </w:tcPr>
          <w:p w14:paraId="2B509512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Revisión de información</w:t>
            </w:r>
          </w:p>
        </w:tc>
        <w:tc>
          <w:tcPr>
            <w:tcW w:w="4438" w:type="dxa"/>
          </w:tcPr>
          <w:p w14:paraId="4D739F4B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El personal en ventanilla revisa los datos proporcionados.</w:t>
            </w:r>
          </w:p>
        </w:tc>
      </w:tr>
      <w:tr w14:paraId="529B9165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1518797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17</w:t>
            </w:r>
          </w:p>
        </w:tc>
        <w:tc>
          <w:tcPr>
            <w:tcW w:w="3686" w:type="dxa"/>
          </w:tcPr>
          <w:p w14:paraId="3FCB8060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Validación mediante preguntas</w:t>
            </w:r>
          </w:p>
        </w:tc>
        <w:tc>
          <w:tcPr>
            <w:tcW w:w="4438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B3DE57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056C12E">
                  <w:pPr>
                    <w:spacing w:after="0" w:line="276" w:lineRule="auto"/>
                    <w:rPr>
                      <w:rFonts w:ascii="Arial" w:hAnsi="Arial" w:cs="Arial"/>
                      <w:sz w:val="20"/>
                      <w:szCs w:val="20"/>
                      <w14:props3d w14:extrusionH="57150" w14:contourW="0" w14:prstMaterial="softEdge">
                        <w14:bevelT w14:w="25400" w14:h="38100"/>
                      </w14:props3d>
                    </w:rPr>
                  </w:pPr>
                </w:p>
              </w:tc>
            </w:tr>
          </w:tbl>
          <w:p w14:paraId="2097F0E7">
            <w:pPr>
              <w:spacing w:after="0" w:line="276" w:lineRule="auto"/>
              <w:rPr>
                <w:rFonts w:ascii="Arial" w:hAnsi="Arial" w:cs="Arial"/>
                <w:vanish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222"/>
            </w:tblGrid>
            <w:tr w14:paraId="54BF720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0018106">
                  <w:pPr>
                    <w:spacing w:after="0" w:line="276" w:lineRule="auto"/>
                    <w:rPr>
                      <w:rFonts w:ascii="Arial" w:hAnsi="Arial" w:cs="Arial"/>
                      <w:sz w:val="20"/>
                      <w:szCs w:val="20"/>
                      <w14:props3d w14:extrusionH="57150" w14:contourW="0" w14:prstMaterial="softEdge">
                        <w14:bevelT w14:w="25400" w14:h="38100"/>
                      </w14:props3d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14:props3d w14:extrusionH="57150" w14:contourW="0" w14:prstMaterial="softEdge">
                        <w14:bevelT w14:w="25400" w14:h="38100"/>
                      </w14:props3d>
                    </w:rPr>
                    <w:t>Debido a dificultades para interpretar información escrita a mano, el personal solicita nuevamente algunos datos al ciudadano.</w:t>
                  </w:r>
                </w:p>
              </w:tc>
            </w:tr>
          </w:tbl>
          <w:p w14:paraId="7D08B884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</w:p>
        </w:tc>
      </w:tr>
      <w:tr w14:paraId="74A50C11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525A9D5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18</w:t>
            </w:r>
          </w:p>
        </w:tc>
        <w:tc>
          <w:tcPr>
            <w:tcW w:w="3686" w:type="dxa"/>
          </w:tcPr>
          <w:p w14:paraId="00F11791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Registro de solicitud</w:t>
            </w:r>
          </w:p>
        </w:tc>
        <w:tc>
          <w:tcPr>
            <w:tcW w:w="4438" w:type="dxa"/>
          </w:tcPr>
          <w:p w14:paraId="3C21B838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La información finalmente es registrada en una computadora.</w:t>
            </w:r>
          </w:p>
        </w:tc>
      </w:tr>
      <w:tr w14:paraId="0635902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ACCD7AA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19</w:t>
            </w:r>
          </w:p>
        </w:tc>
        <w:tc>
          <w:tcPr>
            <w:tcW w:w="3686" w:type="dxa"/>
          </w:tcPr>
          <w:p w14:paraId="1F7A9FC1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Ingreso de la solicitud al proceso administrativo</w:t>
            </w:r>
          </w:p>
        </w:tc>
        <w:tc>
          <w:tcPr>
            <w:tcW w:w="4438" w:type="dxa"/>
          </w:tcPr>
          <w:p w14:paraId="3E4F607E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La solicitud queda registrada para continuar con el procedimiento correspondiente.</w:t>
            </w:r>
          </w:p>
        </w:tc>
      </w:tr>
      <w:tr w14:paraId="47B3CD6B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FE7DB7E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20</w:t>
            </w:r>
          </w:p>
        </w:tc>
        <w:tc>
          <w:tcPr>
            <w:tcW w:w="3686" w:type="dxa"/>
          </w:tcPr>
          <w:p w14:paraId="0CDC5AE0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Información sobre el plazo de respuesta</w:t>
            </w:r>
          </w:p>
        </w:tc>
        <w:tc>
          <w:tcPr>
            <w:tcW w:w="4438" w:type="dxa"/>
          </w:tcPr>
          <w:p w14:paraId="7C96FEA4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Se informa al ciudadano que la respuesta puede tardar hasta 30 días.</w:t>
            </w:r>
          </w:p>
        </w:tc>
      </w:tr>
      <w:tr w14:paraId="24B66381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704" w:type="dxa"/>
          </w:tcPr>
          <w:p w14:paraId="57DC54D1">
            <w:pPr>
              <w:spacing w:after="0" w:line="276" w:lineRule="auto"/>
              <w:jc w:val="center"/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14:props3d w14:extrusionH="57150" w14:contourW="0" w14:prstMaterial="softEdge">
                  <w14:bevelT w14:w="25400" w14:h="38100"/>
                </w14:props3d>
              </w:rPr>
              <w:t>21</w:t>
            </w:r>
          </w:p>
        </w:tc>
        <w:tc>
          <w:tcPr>
            <w:tcW w:w="3686" w:type="dxa"/>
          </w:tcPr>
          <w:p w14:paraId="3AAEB2B0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bCs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Finalización del trámite presencial</w:t>
            </w:r>
          </w:p>
        </w:tc>
        <w:tc>
          <w:tcPr>
            <w:tcW w:w="4438" w:type="dxa"/>
          </w:tcPr>
          <w:p w14:paraId="5B09DED4">
            <w:pPr>
              <w:spacing w:after="0" w:line="276" w:lineRule="auto"/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</w:pPr>
            <w:r>
              <w:rPr>
                <w:rFonts w:ascii="Arial" w:hAnsi="Arial" w:cs="Arial"/>
                <w:sz w:val="20"/>
                <w:szCs w:val="20"/>
                <w14:props3d w14:extrusionH="57150" w14:contourW="0" w14:prstMaterial="softEdge">
                  <w14:bevelT w14:w="25400" w14:h="38100"/>
                </w14:props3d>
              </w:rPr>
              <w:t>El ciudadano se retira de la municipalidad y queda a la espera de la respuesta.</w:t>
            </w:r>
          </w:p>
        </w:tc>
      </w:tr>
    </w:tbl>
    <w:p w14:paraId="3C013C40">
      <w:pPr>
        <w:rPr>
          <w:rFonts w:ascii="Arial" w:hAnsi="Arial" w:cs="Arial"/>
          <w:color w:val="4E95D9" w:themeColor="text2" w:themeTint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pict>
          <v:shape id="_x0000_i1025" o:spt="75" alt="Refresh with solid fill" type="#_x0000_t75" style="height:20.65pt;width:20.65pt;" filled="f" coordsize="21600,216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">
            <v:path/>
            <v:fill on="f" focussize="0,0"/>
            <v:stroke/>
            <v:imagedata r:id="rId9" cropleft="-3507f" croptop="-3321f" cropright="-7200f" cropbottom="-3321f" o:title=""/>
            <o:lock v:ext="edit" aspectratio="t"/>
            <w10:wrap type="none"/>
            <w10:anchorlock/>
          </v:shape>
        </w:pic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color w:val="0F9ED5" w:themeColor="accent4"/>
          <w:sz w:val="28"/>
          <w:szCs w:val="28"/>
          <w14:textFill>
            <w14:solidFill>
              <w14:schemeClr w14:val="accent4"/>
            </w14:solidFill>
          </w14:textFill>
          <w14:props3d w14:extrusionH="57150" w14:contourW="0" w14:prstMaterial="softEdge">
            <w14:bevelT w14:w="25400" w14:h="38100"/>
          </w14:props3d>
        </w:rPr>
        <w:t>Procesos principales identificados</w:t>
      </w:r>
    </w:p>
    <w:p w14:paraId="4BE8B05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03BED5B4">
      <w:pPr>
        <w:pStyle w:val="31"/>
        <w:numPr>
          <w:ilvl w:val="0"/>
          <w:numId w:val="2"/>
        </w:num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Recepción y orientación </w:t>
      </w:r>
    </w:p>
    <w:p w14:paraId="6BC958FF">
      <w:pPr>
        <w:pStyle w:val="3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10795</wp:posOffset>
                </wp:positionV>
                <wp:extent cx="466090" cy="461010"/>
                <wp:effectExtent l="19050" t="0" r="10795" b="34290"/>
                <wp:wrapNone/>
                <wp:docPr id="1482931806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80" cy="4611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Down 3" o:spid="_x0000_s1026" o:spt="67" type="#_x0000_t67" style="position:absolute;left:0pt;margin-left:60.4pt;margin-top:0.85pt;height:36.3pt;width:36.7pt;z-index:251659264;v-text-anchor:middle;mso-width-relative:page;mso-height-relative:page;" fillcolor="#156082 [3204]" filled="t" stroked="t" coordsize="21600,21600" o:gfxdata="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dfopv1wAAAAgBAAAPAAAAAAAAAAEA&#10;IAAAACIAAABkcnMvZG93bnJldi54bWxQSwECFAAUAAAACACHTuJAsB30j4ICAAAnBQAADgAAAAAA&#10;AAABACAAAAAmAQAAZHJzL2Uyb0RvYy54bWxQSwUGAAAAAAYABgBZAQAAGgYAAAAA&#10;" adj="10800,5400">
                <v:fill on="t" focussize="0,0"/>
                <v:stroke weight="1.5pt" color="#042433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18B438B">
      <w:pPr>
        <w:pStyle w:val="3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0C4E0B78">
      <w:pPr>
        <w:pStyle w:val="31"/>
        <w:numPr>
          <w:ilvl w:val="0"/>
          <w:numId w:val="2"/>
        </w:num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Entrega y llenado de formulario</w:t>
      </w:r>
    </w:p>
    <w:p w14:paraId="291AAE5F">
      <w:pPr>
        <w:pStyle w:val="3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763270</wp:posOffset>
                </wp:positionH>
                <wp:positionV relativeFrom="paragraph">
                  <wp:posOffset>31750</wp:posOffset>
                </wp:positionV>
                <wp:extent cx="466090" cy="461010"/>
                <wp:effectExtent l="19050" t="0" r="10795" b="34290"/>
                <wp:wrapNone/>
                <wp:docPr id="36989031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80" cy="4611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Down 3" o:spid="_x0000_s1026" o:spt="67" type="#_x0000_t67" style="position:absolute;left:0pt;margin-left:60.1pt;margin-top:2.5pt;height:36.3pt;width:36.7pt;z-index:251660288;v-text-anchor:middle;mso-width-relative:page;mso-height-relative:page;" fillcolor="#156082 [3204]" filled="t" stroked="t" coordsize="21600,21600" o:gfxdata="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wAMpctYAAAAIAQAADwAAAAAAAAABACAA&#10;AAAiAAAAZHJzL2Rvd25yZXYueG1sUEsBAhQAFAAAAAgAh07iQAJOT/yBAgAAJQUAAA4AAAAAAAAA&#10;AQAgAAAAJQEAAGRycy9lMm9Eb2MueG1sUEsFBgAAAAAGAAYAWQEAABgGAAAAAA==&#10;" adj="10800,5400">
                <v:fill on="t" focussize="0,0"/>
                <v:stroke weight="1.5pt" color="#042433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B963B94">
      <w:pPr>
        <w:pStyle w:val="3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</w:p>
    <w:p w14:paraId="5E39F4E6">
      <w:pPr>
        <w:pStyle w:val="31"/>
        <w:numPr>
          <w:ilvl w:val="0"/>
          <w:numId w:val="2"/>
        </w:num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Revisión de documentación</w:t>
      </w:r>
    </w:p>
    <w:p w14:paraId="538C4321">
      <w:pPr>
        <w:pStyle w:val="3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770890</wp:posOffset>
                </wp:positionH>
                <wp:positionV relativeFrom="paragraph">
                  <wp:posOffset>23495</wp:posOffset>
                </wp:positionV>
                <wp:extent cx="466090" cy="461010"/>
                <wp:effectExtent l="19050" t="0" r="10795" b="34290"/>
                <wp:wrapNone/>
                <wp:docPr id="93308519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80" cy="4611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Down 3" o:spid="_x0000_s1026" o:spt="67" type="#_x0000_t67" style="position:absolute;left:0pt;margin-left:60.7pt;margin-top:1.85pt;height:36.3pt;width:36.7pt;z-index:251661312;v-text-anchor:middle;mso-width-relative:page;mso-height-relative:page;" fillcolor="#156082 [3204]" filled="t" stroked="t" coordsize="21600,21600" o:gfxdata="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LKYVdjXAAAACAEAAA8AAAAAAAAAAQAg&#10;AAAAIgAAAGRycy9kb3ducmV2LnhtbFBLAQIUABQAAAAIAIdO4kDVlW5hgQIAACUFAAAOAAAAAAAA&#10;AAEAIAAAACYBAABkcnMvZTJvRG9jLnhtbFBLBQYAAAAABgAGAFkBAAAZBgAAAAA=&#10;" adj="10800,5400">
                <v:fill on="t" focussize="0,0"/>
                <v:stroke weight="1.5pt" color="#042433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D889A1E">
      <w:pPr>
        <w:pStyle w:val="3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</w:p>
    <w:p w14:paraId="3776FB09">
      <w:pPr>
        <w:pStyle w:val="31"/>
        <w:numPr>
          <w:ilvl w:val="0"/>
          <w:numId w:val="2"/>
        </w:num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Obtención de documentos/copias</w:t>
      </w:r>
    </w:p>
    <w:p w14:paraId="474F00A1">
      <w:pPr>
        <w:pStyle w:val="3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779145</wp:posOffset>
                </wp:positionH>
                <wp:positionV relativeFrom="paragraph">
                  <wp:posOffset>33655</wp:posOffset>
                </wp:positionV>
                <wp:extent cx="466090" cy="461010"/>
                <wp:effectExtent l="19050" t="0" r="10795" b="34290"/>
                <wp:wrapNone/>
                <wp:docPr id="312064049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80" cy="4611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Down 3" o:spid="_x0000_s1026" o:spt="67" type="#_x0000_t67" style="position:absolute;left:0pt;margin-left:61.35pt;margin-top:2.65pt;height:36.3pt;width:36.7pt;z-index:251662336;v-text-anchor:middle;mso-width-relative:page;mso-height-relative:page;" fillcolor="#156082 [3204]" filled="t" stroked="t" coordsize="21600,21600" o:gfxdata="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N+pxU1wAAAAgBAAAPAAAAAAAAAAEA&#10;IAAAACIAAABkcnMvZG93bnJldi54bWxQSwECFAAUAAAACACHTuJAajyl34ICAAAmBQAADgAAAAAA&#10;AAABACAAAAAmAQAAZHJzL2Uyb0RvYy54bWxQSwUGAAAAAAYABgBZAQAAGgYAAAAA&#10;" adj="10800,5400">
                <v:fill on="t" focussize="0,0"/>
                <v:stroke weight="1.5pt" color="#042433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5747122">
      <w:pPr>
        <w:pStyle w:val="3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07019CE7">
      <w:pPr>
        <w:pStyle w:val="31"/>
        <w:numPr>
          <w:ilvl w:val="0"/>
          <w:numId w:val="2"/>
        </w:num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826770</wp:posOffset>
                </wp:positionH>
                <wp:positionV relativeFrom="paragraph">
                  <wp:posOffset>222885</wp:posOffset>
                </wp:positionV>
                <wp:extent cx="466090" cy="461010"/>
                <wp:effectExtent l="19050" t="0" r="10795" b="34290"/>
                <wp:wrapNone/>
                <wp:docPr id="645031887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80" cy="4611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Down 3" o:spid="_x0000_s1026" o:spt="67" type="#_x0000_t67" style="position:absolute;left:0pt;margin-left:65.1pt;margin-top:17.55pt;height:36.3pt;width:36.7pt;z-index:251663360;v-text-anchor:middle;mso-width-relative:page;mso-height-relative:page;" fillcolor="#156082 [3204]" filled="t" stroked="t" coordsize="21600,21600" o:gfxdata="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Vt0z21wAAAAoBAAAPAAAAAAAAAAEA&#10;IAAAACIAAABkcnMvZG93bnJldi54bWxQSwECFAAUAAAACACHTuJAPMSZn4ICAAAmBQAADgAAAAAA&#10;AAABACAAAAAmAQAAZHJzL2Uyb0RvYy54bWxQSwUGAAAAAAYABgBZAQAAGgYAAAAA&#10;" adj="10800,5400">
                <v:fill on="t" focussize="0,0"/>
                <v:stroke weight="1.5pt" color="#042433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Generación de ticket y espera</w:t>
      </w:r>
    </w:p>
    <w:p w14:paraId="32EA11C3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073527A1">
      <w:pPr>
        <w:pStyle w:val="31"/>
        <w:numPr>
          <w:ilvl w:val="0"/>
          <w:numId w:val="2"/>
        </w:num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Atención, validación y registro de la solicitud</w:t>
      </w:r>
    </w:p>
    <w:p w14:paraId="43C7FD46">
      <w:pPr>
        <w:pStyle w:val="31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102870</wp:posOffset>
                </wp:positionV>
                <wp:extent cx="466090" cy="461010"/>
                <wp:effectExtent l="19050" t="0" r="10795" b="34290"/>
                <wp:wrapNone/>
                <wp:docPr id="1722332931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980" cy="4611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w: Down 3" o:spid="_x0000_s1026" o:spt="67" type="#_x0000_t67" style="position:absolute;left:0pt;margin-left:64.45pt;margin-top:8.1pt;height:36.3pt;width:36.7pt;z-index:251664384;v-text-anchor:middle;mso-width-relative:page;mso-height-relative:page;" fillcolor="#156082 [3204]" filled="t" stroked="t" coordsize="21600,21600" o:gfxdata="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MwiY/9cAAAAJAQAADwAAAAAAAAAB&#10;ACAAAAAiAAAAZHJzL2Rvd25yZXYueG1sUEsBAhQAFAAAAAgAh07iQAg40zqDAgAAJwUAAA4AAAAA&#10;AAAAAQAgAAAAJgEAAGRycy9lMm9Eb2MueG1sUEsFBgAAAAAGAAYAWQEAABsGAAAAAA==&#10;" adj="10800,5400">
                <v:fill on="t" focussize="0,0"/>
                <v:stroke weight="1.5pt" color="#042433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82A8F4A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066DFC95">
      <w:pPr>
        <w:pStyle w:val="31"/>
        <w:numPr>
          <w:ilvl w:val="0"/>
          <w:numId w:val="2"/>
        </w:num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Procesamiento y respuesta de la solicitud </w:t>
      </w:r>
    </w:p>
    <w:p w14:paraId="59602A1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Esto es importante ya que </w:t>
      </w:r>
      <w:r>
        <w:rPr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no todos los pasos necesariamente no tienen que convertirse en funciones del sistema</w:t>
      </w: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. Ya que algunos son actividades físicas que nuestro sistema busca reducir, eliminar o controlar </w:t>
      </w:r>
    </w:p>
    <w:p w14:paraId="38FFFE0B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-292735</wp:posOffset>
                </wp:positionH>
                <wp:positionV relativeFrom="paragraph">
                  <wp:posOffset>128905</wp:posOffset>
                </wp:positionV>
                <wp:extent cx="381635" cy="532765"/>
                <wp:effectExtent l="0" t="0" r="0" b="0"/>
                <wp:wrapNone/>
                <wp:docPr id="1375744895" name="Multiplication Sig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63" cy="532737"/>
                        </a:xfrm>
                        <a:prstGeom prst="mathMultiply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ultiplication Sign 4" o:spid="_x0000_s1026" style="position:absolute;left:0pt;margin-left:-23.05pt;margin-top:10.15pt;height:41.95pt;width:30.05pt;z-index:251665408;v-text-anchor:middle;mso-width-relative:page;mso-height-relative:page;" fillcolor="#C00000" filled="t" stroked="t" coordsize="381663,532737" o:gfxdata="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Skg/O1gAAAAkBAAAPAAAAAAAA&#10;AAEAIAAAACIAAABkcnMvZG93bnJldi54bWxQSwECFAAUAAAACACHTuJA1hliM4YCAAAyBQAADgAA&#10;AAAAAAABACAAAAAlAQAAZHJzL2Uyb0RvYy54bWxQSwUGAAAAAAYABgBZAQAAHQYAAAAA&#10;" path="m55179,154089l128152,101810,190831,189300,253510,101810,326483,154089,246044,266368,326483,378647,253510,430926,190831,343436,128152,430926,55179,378647,135618,266368xe">
                <v:path o:connectlocs="91665,127950;289997,127950;289997,404786;91665,404786" o:connectangles="164,247,0,82"/>
                <v:fill on="t" focussize="0,0"/>
                <v:stroke weight="1.5pt" color="#042433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7B7058D">
      <w:pPr>
        <w:rPr>
          <w:rFonts w:ascii="Arial" w:hAnsi="Arial" w:cs="Arial"/>
          <w:color w:val="4E95D9" w:themeColor="text2" w:themeTint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Arial" w:hAnsi="Arial" w:cs="Arial"/>
          <w:color w:val="4E95D9" w:themeColor="text2" w:themeTint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 xml:space="preserve">Problemas identificados en el proceso </w:t>
      </w:r>
    </w:p>
    <w:p w14:paraId="1FBEB45B">
      <w:pPr>
        <w:rPr>
          <w:rFonts w:ascii="Arial" w:hAnsi="Arial" w:cs="Arial"/>
          <w:color w:val="4E95D9" w:themeColor="text2" w:themeTint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</w:p>
    <w:p w14:paraId="32303787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Información inconsistente entre recepción y ventanilla.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La orientación recibida inicialmente no coincidió con lo solicitado posteriormente en ventanilla. </w:t>
      </w:r>
    </w:p>
    <w:p w14:paraId="7ECF0ED4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2.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Entrega de un formulario incorrecto.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El ciudadano recibió y completó un formulario que posteriormente fue identificado como no correspondiente al trámite. </w:t>
      </w:r>
    </w:p>
    <w:p w14:paraId="6878E495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3.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Necesidad de salir de la municipalidad para realizar fotocopias.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El proceso obligó al ciudadano a desplazarse fuera de las instalaciones para completar un requisito. </w:t>
      </w:r>
    </w:p>
    <w:p w14:paraId="00E614DB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4.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Repetición del proceso debido al formulario incorrecto.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Fue necesario volver a conseguir, llenar y presentar documentación. </w:t>
      </w:r>
    </w:p>
    <w:p w14:paraId="15BAB82E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5.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Generación de un nuevo ticket y una nueva espera.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Al tener que repetir el trámite, también fue necesario repetir parte del proceso de atención. </w:t>
      </w:r>
    </w:p>
    <w:p w14:paraId="37386D0B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6.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Tiempos de espera para la atención en ventanilla.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Se observaron períodos de espera de aproximadamente 15–20 minutos antes de la atención. </w:t>
      </w:r>
    </w:p>
    <w:p w14:paraId="0ABC040C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7.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Información escrita manualmente con dificultad de lectura.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La caligrafía de algunos datos dificultó su interpretación por parte del personal. </w:t>
      </w:r>
    </w:p>
    <w:p w14:paraId="69F3EF43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8.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Necesidad de volver a preguntar información al ciudadano.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Debido a la dificultad para interpretar los datos escritos, el personal tuvo que solicitar nuevamente información que ya había sido proporcionada. </w:t>
      </w:r>
    </w:p>
    <w:p w14:paraId="4E2ED24D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9.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Duplicidad de registro de información.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Parte de la información tuvo que ser revisada y registrada nuevamente durante la atención. </w:t>
      </w:r>
    </w:p>
    <w:p w14:paraId="7546C290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10.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Dependencia de procesos presenciales para completar el trámite.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Varias etapas requieren que el ciudadano esté físicamente presente en la municipalidad. </w:t>
      </w:r>
    </w:p>
    <w:p w14:paraId="36A31269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11.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Demora en la obtención de una respuesta.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Se informó que la respuesta de la solicitud podía tardar hasta 30 días. </w:t>
      </w:r>
    </w:p>
    <w:p w14:paraId="60FEC0F7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12.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Falta de seguimiento inmediato de la solicitud por parte del ciudadano.</w:t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Una vez presentada la solicitud, el ciudadano debe esperar el plazo establecido para conocer su respuesta.</w:t>
      </w:r>
    </w:p>
    <w:p w14:paraId="4FB1A7F4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2498ECBD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48B9ECE6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7562CC83">
      <w:pPr>
        <w:rPr>
          <w:rFonts w:ascii="Arial" w:hAnsi="Arial" w:cs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1B64FA27">
      <w:pPr>
        <w:jc w:val="center"/>
        <w:rPr>
          <w:rFonts w:ascii="Arial" w:hAnsi="Arial" w:cs="Arial"/>
          <w:color w:val="4E95D9" w:themeColor="text2" w:themeTint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49250" cy="349250"/>
            <wp:effectExtent l="0" t="0" r="0" b="0"/>
            <wp:docPr id="121664843" name="Graphic 6" descr="Internet Of Thing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843" name="Graphic 6" descr="Internet Of Things with solid fill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20" cy="3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E95D9" w:themeColor="text2" w:themeTint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Problemas encontrados convertidos a requerimientos del sistema</w:t>
      </w:r>
    </w:p>
    <w:tbl>
      <w:tblPr>
        <w:tblStyle w:val="37"/>
        <w:tblW w:w="0" w:type="auto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3260"/>
        <w:gridCol w:w="4864"/>
      </w:tblGrid>
      <w:tr w14:paraId="1C821DD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199388B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  <w:p w14:paraId="6886E5D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6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E5E80D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1DD359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6A81391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vanish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598"/>
            </w:tblGrid>
            <w:tr w14:paraId="59A73B8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A779BF7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 w:themeColor="text1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  <w:t>Problema identificado</w:t>
                  </w:r>
                </w:p>
              </w:tc>
            </w:tr>
          </w:tbl>
          <w:p w14:paraId="1A2CA7B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864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3E2B41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Requerimiento del sistema</w:t>
            </w:r>
          </w:p>
        </w:tc>
      </w:tr>
      <w:tr w14:paraId="7849C19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6BEFB0C">
            <w:pPr>
              <w:spacing w:after="0" w:line="240" w:lineRule="auto"/>
              <w:rPr>
                <w:rFonts w:ascii="Arial" w:hAnsi="Arial" w:cs="Arial"/>
                <w:b w:val="0"/>
                <w:bC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260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E850E6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E62C75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61870E36">
            <w:pPr>
              <w:spacing w:after="0" w:line="240" w:lineRule="auto"/>
              <w:jc w:val="center"/>
              <w:rPr>
                <w:rFonts w:ascii="Arial" w:hAnsi="Arial" w:cs="Arial"/>
                <w:vanish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44"/>
            </w:tblGrid>
            <w:tr w14:paraId="4D26E86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5392AA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  <w:t>Información inconsistente entre recepción y ventanilla.</w:t>
                  </w:r>
                </w:p>
              </w:tc>
            </w:tr>
          </w:tbl>
          <w:p w14:paraId="27B1DB9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864" w:type="dxa"/>
          </w:tcPr>
          <w:p w14:paraId="6D412C3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RF01: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 xml:space="preserve"> El sistema debe centralizar la información de los trámites para que el personal de recepción y ventanilla consulte la misma información actualizada.</w:t>
            </w:r>
          </w:p>
        </w:tc>
      </w:tr>
      <w:tr w14:paraId="43AC21A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095DEFB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260" w:type="dxa"/>
          </w:tcPr>
          <w:p w14:paraId="5098248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Entrega de un formulario incorrecto.</w:t>
            </w:r>
          </w:p>
        </w:tc>
        <w:tc>
          <w:tcPr>
            <w:tcW w:w="4864" w:type="dxa"/>
          </w:tcPr>
          <w:p w14:paraId="77BDB3E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RF02: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 xml:space="preserve"> El sistema debe identificar el trámite solicitado y mostrar el formulario correspondiente antes de su registro.</w:t>
            </w:r>
          </w:p>
        </w:tc>
      </w:tr>
      <w:tr w14:paraId="15C81D8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D93D112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260" w:type="dxa"/>
          </w:tcPr>
          <w:p w14:paraId="6AC86B5D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Necesidad de salir de la municipalidad para realizar fotocopias.</w:t>
            </w:r>
          </w:p>
        </w:tc>
        <w:tc>
          <w:tcPr>
            <w:tcW w:w="4864" w:type="dxa"/>
          </w:tcPr>
          <w:p w14:paraId="25CBC81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RF03: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 xml:space="preserve"> El sistema debe permitir registrar y adjuntar digitalmente los documentos requeridos para un trámite, cuando estos puedan ser presentados de forma digital.</w:t>
            </w:r>
          </w:p>
        </w:tc>
      </w:tr>
      <w:tr w14:paraId="75E32D34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922AC73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260" w:type="dxa"/>
          </w:tcPr>
          <w:p w14:paraId="023E85C8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Repetición del proceso debido al formulario incorrecto.</w:t>
            </w:r>
          </w:p>
        </w:tc>
        <w:tc>
          <w:tcPr>
            <w:tcW w:w="4864" w:type="dxa"/>
          </w:tcPr>
          <w:p w14:paraId="339F0081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RF04: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 xml:space="preserve"> El sistema debe permitir conservar la información previamente registrada para evitar que el ciudadano tenga que ingresar nuevamente los mismos datos cuando se corrija un trámite.</w:t>
            </w:r>
          </w:p>
        </w:tc>
      </w:tr>
      <w:tr w14:paraId="3551A069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274A1AA7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260" w:type="dxa"/>
          </w:tcPr>
          <w:p w14:paraId="60ED4EC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Generación de un nuevo ticket y una nueva espera.</w:t>
            </w:r>
          </w:p>
        </w:tc>
        <w:tc>
          <w:tcPr>
            <w:tcW w:w="4864" w:type="dxa"/>
          </w:tcPr>
          <w:p w14:paraId="0AF35D5E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RF05: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 xml:space="preserve"> El sistema debe permitir generar un ticket de atención asociado al trámite y consultar su estado.</w:t>
            </w:r>
          </w:p>
        </w:tc>
      </w:tr>
      <w:tr w14:paraId="61862F3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783BE01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260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624C490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2729F0B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239B72AF">
            <w:pPr>
              <w:spacing w:after="0" w:line="240" w:lineRule="auto"/>
              <w:jc w:val="center"/>
              <w:rPr>
                <w:rFonts w:ascii="Arial" w:hAnsi="Arial" w:cs="Arial"/>
                <w:vanish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44"/>
            </w:tblGrid>
            <w:tr w14:paraId="0601BA9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D8B59D3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  <w:t>Tiempos de espera para la atención en ventanilla.</w:t>
                  </w:r>
                </w:p>
              </w:tc>
            </w:tr>
          </w:tbl>
          <w:p w14:paraId="341CE86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864" w:type="dxa"/>
          </w:tcPr>
          <w:p w14:paraId="540BBE0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RF06: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 xml:space="preserve"> El sistema debe gestionar el orden de atención mediante una cola de tickets y mostrar el estado de atención.</w:t>
            </w:r>
          </w:p>
        </w:tc>
      </w:tr>
      <w:tr w14:paraId="267705B9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3CE49E9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260" w:type="dxa"/>
          </w:tcPr>
          <w:p w14:paraId="4BF6764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Información escrita manualmente con dificultad de lectura.</w:t>
            </w:r>
          </w:p>
        </w:tc>
        <w:tc>
          <w:tcPr>
            <w:tcW w:w="4864" w:type="dxa"/>
          </w:tcPr>
          <w:p w14:paraId="4924DE75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RF07: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 xml:space="preserve"> El sistema debe permitir ingresar los datos de manera digital mediante formularios estructurados, reduciendo la dependencia de información manuscrita.</w:t>
            </w:r>
          </w:p>
        </w:tc>
      </w:tr>
      <w:tr w14:paraId="7AE014A0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F234E2B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260" w:type="dxa"/>
          </w:tcPr>
          <w:p w14:paraId="487A97CB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Necesidad de volver a preguntar información al ciudadano.</w:t>
            </w:r>
          </w:p>
        </w:tc>
        <w:tc>
          <w:tcPr>
            <w:tcW w:w="4864" w:type="dxa"/>
          </w:tcPr>
          <w:p w14:paraId="221E2E3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RF08: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 xml:space="preserve"> El sistema debe almacenar la información proporcionada por el ciudadano para que el personal pueda consultarla durante la atención.</w:t>
            </w:r>
          </w:p>
        </w:tc>
      </w:tr>
      <w:tr w14:paraId="361C4E33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18428C1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260" w:type="dxa"/>
          </w:tcPr>
          <w:p w14:paraId="461C1382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Duplicidad de registro de información.</w:t>
            </w:r>
          </w:p>
        </w:tc>
        <w:tc>
          <w:tcPr>
            <w:tcW w:w="4864" w:type="dxa"/>
          </w:tcPr>
          <w:p w14:paraId="3E254030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RF09: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 xml:space="preserve"> El sistema debe evitar el ingreso repetido de información cuando los datos ya se encuentren registrados en el trámite.</w:t>
            </w:r>
          </w:p>
        </w:tc>
      </w:tr>
      <w:tr w14:paraId="6698240D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6F0CF6B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260" w:type="dxa"/>
          </w:tcPr>
          <w:p w14:paraId="0F52345C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Dependencia de procesos presenciales.</w:t>
            </w:r>
          </w:p>
        </w:tc>
        <w:tc>
          <w:tcPr>
            <w:tcW w:w="4864" w:type="dxa"/>
          </w:tcPr>
          <w:p w14:paraId="5FAF63E5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RF10: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 xml:space="preserve"> El sistema debe permitir iniciar y realizar determinadas etapas del trámite de manera digital, cuando el procedimiento lo permita.</w:t>
            </w:r>
          </w:p>
        </w:tc>
      </w:tr>
      <w:tr w14:paraId="50300631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5ABFB15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260" w:type="dxa"/>
          </w:tcPr>
          <w:p w14:paraId="61CC583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Demora de hasta 30 días para obtener respuesta.</w:t>
            </w:r>
          </w:p>
        </w:tc>
        <w:tc>
          <w:tcPr>
            <w:tcW w:w="4864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47"/>
            </w:tblGrid>
            <w:tr w14:paraId="15C2346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E23FD8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  <w:t>obtener respuest.</w:t>
                  </w:r>
                </w:p>
              </w:tc>
            </w:tr>
          </w:tbl>
          <w:p w14:paraId="56623AA0">
            <w:pPr>
              <w:spacing w:after="0" w:line="240" w:lineRule="auto"/>
              <w:jc w:val="center"/>
              <w:rPr>
                <w:rFonts w:ascii="Arial" w:hAnsi="Arial" w:cs="Arial"/>
                <w:vanish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648"/>
            </w:tblGrid>
            <w:tr w14:paraId="0B99D4A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16FDDBA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 w:themeColor="text1"/>
                      <w:sz w:val="20"/>
                      <w:szCs w:val="2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  <w:t>RF11:</w:t>
                  </w: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El sistema debe registrar el plazo de atención de cada solicitud y permitir consultar su </w:t>
                  </w:r>
                  <w:bookmarkStart w:id="0" w:name="_GoBack"/>
                  <w:bookmarkEnd w:id="0"/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  <w:t>estado.</w:t>
                  </w:r>
                </w:p>
              </w:tc>
            </w:tr>
          </w:tbl>
          <w:p w14:paraId="77609B3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9BC86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D6A6508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3260" w:type="dxa"/>
          </w:tcPr>
          <w:p w14:paraId="55B2DEF0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Falta de seguimiento inmediato de la solicitud.</w:t>
            </w:r>
          </w:p>
        </w:tc>
        <w:tc>
          <w:tcPr>
            <w:tcW w:w="4864" w:type="dxa"/>
          </w:tcPr>
          <w:p w14:paraId="4A1F80C4">
            <w:pPr>
              <w:spacing w:after="0" w:line="240" w:lineRule="auto"/>
              <w:ind w:firstLine="708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RF12: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 xml:space="preserve"> El sistema debe permitir al ciudadano consultar el estado y avance de su solicitud mediante un código o número de trámite.</w:t>
            </w:r>
          </w:p>
        </w:tc>
      </w:tr>
    </w:tbl>
    <w:p w14:paraId="79E76624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64AF4411">
      <w:pPr>
        <w:jc w:val="center"/>
        <w:rPr>
          <w:rFonts w:ascii="Arial" w:hAnsi="Arial" w:cs="Arial"/>
          <w:color w:val="4E95D9" w:themeColor="text2" w:themeTint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cs="Arial"/>
          <w:color w:val="4E95D9" w:themeColor="text2" w:themeTint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Requerimientos no funcionales derivados del proceso</w:t>
      </w:r>
    </w:p>
    <w:p w14:paraId="2FAE7007">
      <w:pPr>
        <w:rPr>
          <w:rFonts w:ascii="Arial" w:hAnsi="Arial" w:cs="Arial"/>
          <w:color w:val="4E95D9" w:themeColor="text2" w:themeTint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</w:p>
    <w:p w14:paraId="447127A0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Además de las funciones anteriores, podemos establecer algunos requisitos de </w:t>
      </w:r>
      <w:r>
        <w:rPr>
          <w:rFonts w:ascii="Arial" w:hAnsi="Arial" w:cs="Aria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cómo debe funcionar nuestro sistema</w:t>
      </w:r>
      <w: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:</w:t>
      </w:r>
    </w:p>
    <w:p w14:paraId="594F4F07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1E2327EC">
      <w:pPr>
        <w:pStyle w:val="31"/>
        <w:numPr>
          <w:ilvl w:val="0"/>
          <w:numId w:val="3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RNF01 — Usabilidad:</w:t>
      </w:r>
      <w: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El sistema debe presentar una interfaz sencilla y comprensible para ciudadanos y trabajadores municipales.</w:t>
      </w:r>
    </w:p>
    <w:p w14:paraId="2AD3CB36">
      <w:pPr>
        <w:pStyle w:val="31"/>
        <w:numPr>
          <w:ilvl w:val="0"/>
          <w:numId w:val="3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RNF02 — Seguridad:</w:t>
      </w:r>
      <w: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El sistema debe controlar el acceso de los trabajadores según su usuario y contraseña.</w:t>
      </w:r>
    </w:p>
    <w:p w14:paraId="3FDFDC68">
      <w:pPr>
        <w:pStyle w:val="31"/>
        <w:numPr>
          <w:ilvl w:val="0"/>
          <w:numId w:val="3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RNF03 — Integridad:</w:t>
      </w:r>
      <w: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El sistema debe validar la información antes de registrar una solicitud.</w:t>
      </w:r>
    </w:p>
    <w:p w14:paraId="694D8BC5">
      <w:pPr>
        <w:pStyle w:val="31"/>
        <w:numPr>
          <w:ilvl w:val="0"/>
          <w:numId w:val="3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RNF04 — Disponibilidad:</w:t>
      </w:r>
      <w: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La información de las solicitudes debe estar disponible para el personal autorizado cuando sea necesaria.</w:t>
      </w:r>
    </w:p>
    <w:p w14:paraId="2826985C">
      <w:pPr>
        <w:pStyle w:val="31"/>
        <w:numPr>
          <w:ilvl w:val="0"/>
          <w:numId w:val="3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RNF05 — Trazabilidad:</w:t>
      </w:r>
      <w: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El sistema debe conservar el historial de los cambios y estados de cada solicitud.</w:t>
      </w:r>
    </w:p>
    <w:p w14:paraId="11B51EA0">
      <w:pPr>
        <w:pStyle w:val="31"/>
        <w:numPr>
          <w:ilvl w:val="0"/>
          <w:numId w:val="3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RNF06 — Tiempo de respuesta:</w:t>
      </w:r>
      <w: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Las consultas de información deben realizarse en un tiempo razonable para no generar nuevas esperas innecesarias.</w:t>
      </w:r>
    </w:p>
    <w:p w14:paraId="119FBE50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127BC016">
      <w:pPr>
        <w:pStyle w:val="31"/>
        <w:numPr>
          <w:ilvl w:val="0"/>
          <w:numId w:val="4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Los requisitos funcionales (</w:t>
      </w:r>
      <w:r>
        <w:rPr>
          <w:rFonts w:ascii="Arial" w:hAnsi="Arial" w:cs="Aria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RF</w:t>
      </w:r>
      <w: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) son aquellos que describes las funciones y acciones a realizar del sistema para satisfacer las necesidades el usuario </w:t>
      </w:r>
    </w:p>
    <w:p w14:paraId="2E510FBF">
      <w:p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37B0CEB7">
      <w:pPr>
        <w:pStyle w:val="31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Los requerimientos no funcionales (</w:t>
      </w:r>
      <w:r>
        <w:rPr>
          <w:rFonts w:ascii="Arial" w:hAnsi="Arial" w:cs="Arial"/>
          <w:b/>
          <w:bCs/>
        </w:rPr>
        <w:t>RNF</w:t>
      </w:r>
      <w:r>
        <w:rPr>
          <w:rFonts w:ascii="Arial" w:hAnsi="Arial" w:cs="Arial"/>
        </w:rPr>
        <w:t>) son aquellos requerimientos que marcan el funcionamiento del sistema dígase aquellos que no pueden ser manipulados por el usuario y que más bien son usados para garantizar el buen funcionamiento de el sistema tales como velocidad de respuesta, seguridad, etc etc</w:t>
      </w:r>
    </w:p>
    <w:sectPr>
      <w:headerReference r:id="rId5" w:type="default"/>
      <w:footerReference r:id="rId6" w:type="default"/>
      <w:pgSz w:w="12240" w:h="15840"/>
      <w:pgMar w:top="1417" w:right="1701" w:bottom="1417" w:left="1701" w:header="737" w:footer="68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77405582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732B7158">
        <w:pPr>
          <w:pStyle w:val="14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B43C8B3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85675328"/>
      <w:docPartObj>
        <w:docPartGallery w:val="autotext"/>
      </w:docPartObj>
    </w:sdtPr>
    <w:sdtContent>
      <w:p w14:paraId="57FF5AF9">
        <w:pPr>
          <w:pStyle w:val="13"/>
        </w:pPr>
        <w: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5569585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913294834" name="Rect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3D6D76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t>2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5" o:spid="_x0000_s1026" o:spt="1" style="position:absolute;left:0pt;margin-left:438.55pt;margin-top:28.8pt;height:106.05pt;width:142.65pt;mso-position-horizontal-relative:page;mso-position-vertical-relative:page;z-index:251659264;mso-width-relative:page;mso-height-relative:page;" fillcolor="#FFFFFF" filled="t" stroked="f" coordsize="21600,21600" o:allowincell="f" o:gfxdata="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b2/y+1gAA&#10;AAcBAAAPAAAAAAAAAAEAIAAAACIAAABkcnMvZG93bnJldi54bWxQSwECFAAUAAAACACHTuJA/Zv9&#10;jiACAAA+BAAADgAAAAAAAAABACAAAAAlAQAAZHJzL2Uyb0RvYy54bWxQSwUGAAAAAAYABgBZAQAA&#10;tw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E3D6D76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t>2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F964A2"/>
    <w:multiLevelType w:val="multilevel"/>
    <w:tmpl w:val="38F964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BEC2387"/>
    <w:multiLevelType w:val="multilevel"/>
    <w:tmpl w:val="5BEC2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70D3BDA"/>
    <w:multiLevelType w:val="multilevel"/>
    <w:tmpl w:val="670D3BDA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6CFA139D"/>
    <w:multiLevelType w:val="multilevel"/>
    <w:tmpl w:val="6CFA139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B45DDF"/>
    <w:multiLevelType w:val="multilevel"/>
    <w:tmpl w:val="6DB45DDF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929"/>
    <w:rsid w:val="00093CDF"/>
    <w:rsid w:val="002634F2"/>
    <w:rsid w:val="002C6141"/>
    <w:rsid w:val="00387283"/>
    <w:rsid w:val="004E3ED8"/>
    <w:rsid w:val="005F64C9"/>
    <w:rsid w:val="008303F3"/>
    <w:rsid w:val="00855368"/>
    <w:rsid w:val="0089561A"/>
    <w:rsid w:val="00BE36EE"/>
    <w:rsid w:val="00C141A7"/>
    <w:rsid w:val="00C77929"/>
    <w:rsid w:val="00CE4A85"/>
    <w:rsid w:val="00DB6A80"/>
    <w:rsid w:val="00F606C4"/>
    <w:rsid w:val="00FD0D3E"/>
    <w:rsid w:val="00FE1CCD"/>
    <w:rsid w:val="3C5B2469"/>
    <w:rsid w:val="7397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MX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4">
    <w:name w:val="footer"/>
    <w:basedOn w:val="1"/>
    <w:link w:val="3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6">
    <w:name w:val="Plain Table 5"/>
    <w:basedOn w:val="12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7">
    <w:name w:val="Grid Table 1 Light"/>
    <w:basedOn w:val="12"/>
    <w:qFormat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8">
    <w:name w:val="Header Char"/>
    <w:basedOn w:val="11"/>
    <w:link w:val="13"/>
    <w:qFormat/>
    <w:uiPriority w:val="99"/>
  </w:style>
  <w:style w:type="character" w:customStyle="1" w:styleId="39">
    <w:name w:val="Footer Char"/>
    <w:basedOn w:val="11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sv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1868</Words>
  <Characters>10584</Characters>
  <Lines>88</Lines>
  <Paragraphs>25</Paragraphs>
  <TotalTime>0</TotalTime>
  <ScaleCrop>false</ScaleCrop>
  <LinksUpToDate>false</LinksUpToDate>
  <CharactersWithSpaces>12306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2026-09-24T21:00:00Z</dcterms:created>
  <dc:creator>naicanaica17@gmail.com</dc:creator>
  <cp:lastModifiedBy>Joan N</cp:lastModifiedBy>
  <dcterms:modified xsi:type="dcterms:W3CDTF">2026-10-04T06:36:08Z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eyJoZGlkIjoiNzk3ZjY4NTBiZTEyNWMxZjE2NDY5NDQxNGQ3Njc5NTkiLCJ1c2VySWQiOiIyNDczOTAzMTIwMDQ4In0=</vt:lpwstr>
  </property>
  <property fmtid="{D5CDD505-2E9C-101B-9397-08002B2CF9AE}" pid="3" name="KSOProductBuildVer">
    <vt:lpwstr>2058-12.1.0.28485</vt:lpwstr>
  </property>
  <property fmtid="{D5CDD505-2E9C-101B-9397-08002B2CF9AE}" pid="4" name="ICV">
    <vt:lpwstr>E80114C28B474D99B514B51ED5F790C2_12</vt:lpwstr>
  </property>
</Properties>
</file>