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ascii="宋体" w:hAnsi="宋体" w:eastAsia="宋体"/>
          <w:sz w:val="28"/>
          <w:szCs w:val="28"/>
        </w:rPr>
        <w:t>选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课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时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间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段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>周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五3-5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序    号（座位号）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31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</w:p>
    <w:p>
      <w:pPr>
        <w:spacing w:line="480" w:lineRule="auto"/>
        <w:jc w:val="center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1574800" cy="1498600"/>
            <wp:effectExtent l="0" t="0" r="0" b="0"/>
            <wp:docPr id="11" name="图片 1" descr="C:\Users\hp\Desktop\工作\杭电校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C:\Users\hp\Desktop\工作\杭电校标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6949" r="1299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杭 州 电 子 科 技 大 学</w:t>
      </w:r>
    </w:p>
    <w:p>
      <w:pPr>
        <w:spacing w:line="48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实  验  报  告</w:t>
      </w:r>
    </w:p>
    <w:p>
      <w:pPr>
        <w:spacing w:line="480" w:lineRule="auto"/>
        <w:rPr>
          <w:rFonts w:ascii="宋体" w:hAnsi="宋体" w:eastAsia="宋体"/>
          <w:sz w:val="24"/>
        </w:rPr>
      </w:pPr>
    </w:p>
    <w:p>
      <w:pPr>
        <w:spacing w:line="480" w:lineRule="auto"/>
        <w:ind w:firstLine="1680" w:firstLineChars="600"/>
        <w:jc w:val="left"/>
        <w:rPr>
          <w:rFonts w:hint="default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课程名称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数字信号处理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实验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</w:t>
      </w:r>
    </w:p>
    <w:p>
      <w:pPr>
        <w:ind w:firstLine="1680" w:firstLineChars="60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实验名称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离散序列圆周卷积以及相关运算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hint="default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指导教师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吴超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8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</w:p>
    <w:p>
      <w:pPr>
        <w:spacing w:line="48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学生姓名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萧化壹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学生学号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ascii="宋体" w:hAnsi="宋体" w:eastAsia="宋体"/>
          <w:sz w:val="28"/>
          <w:szCs w:val="28"/>
          <w:u w:val="single"/>
        </w:rPr>
        <w:t>21081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  <w:u w:val="single"/>
        </w:rPr>
        <w:t>2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学生班级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ascii="宋体" w:hAnsi="宋体" w:eastAsia="宋体"/>
          <w:sz w:val="28"/>
          <w:szCs w:val="28"/>
          <w:u w:val="single"/>
        </w:rPr>
        <w:t>21083411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所学专业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通信工程      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试验日期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sz w:val="28"/>
          <w:szCs w:val="28"/>
          <w:u w:val="single"/>
        </w:rPr>
        <w:t>2023.1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1.24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一：实验目的（5分）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本实验结合教材有关序列圆周卷积与线性相关运算的教学内容，学习掌握序列圆周卷积和序列相关运算的计算原理和实现方法。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二：实验原理（实验所用到的理论课知识，共30分）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设有限长序列x</w:t>
      </w:r>
      <w:r>
        <w:rPr>
          <w:sz w:val="24"/>
        </w:rPr>
        <w:t>(n)</w:t>
      </w:r>
      <w:r>
        <w:rPr>
          <w:rFonts w:hint="eastAsia"/>
          <w:sz w:val="24"/>
        </w:rPr>
        <w:t>和h</w:t>
      </w:r>
      <w:r>
        <w:rPr>
          <w:sz w:val="24"/>
        </w:rPr>
        <w:t>(n)</w:t>
      </w:r>
      <w:r>
        <w:rPr>
          <w:rFonts w:hint="eastAsia"/>
          <w:sz w:val="24"/>
        </w:rPr>
        <w:t>，长度分别为N</w:t>
      </w:r>
      <w:r>
        <w:rPr>
          <w:sz w:val="24"/>
        </w:rPr>
        <w:t>1</w:t>
      </w:r>
      <w:r>
        <w:rPr>
          <w:rFonts w:hint="eastAsia"/>
          <w:sz w:val="24"/>
        </w:rPr>
        <w:t>和N</w:t>
      </w:r>
      <w:r>
        <w:rPr>
          <w:sz w:val="24"/>
        </w:rPr>
        <w:t>2</w:t>
      </w:r>
      <w:r>
        <w:rPr>
          <w:rFonts w:hint="eastAsia"/>
          <w:sz w:val="24"/>
        </w:rPr>
        <w:t>，N</w:t>
      </w:r>
      <w:r>
        <w:rPr>
          <w:sz w:val="24"/>
        </w:rPr>
        <w:t>=max[N1</w:t>
      </w:r>
      <w:r>
        <w:rPr>
          <w:rFonts w:hint="eastAsia"/>
          <w:sz w:val="24"/>
        </w:rPr>
        <w:t>,</w:t>
      </w:r>
      <w:r>
        <w:rPr>
          <w:sz w:val="24"/>
        </w:rPr>
        <w:t>N2]</w:t>
      </w:r>
      <w:r>
        <w:rPr>
          <w:rFonts w:hint="eastAsia"/>
          <w:sz w:val="24"/>
        </w:rPr>
        <w:t>。序列圆周卷积是按照下式计算时，称序列y</w:t>
      </w:r>
      <w:r>
        <w:rPr>
          <w:sz w:val="24"/>
        </w:rPr>
        <w:t>(n)</w:t>
      </w:r>
      <w:r>
        <w:rPr>
          <w:rFonts w:hint="eastAsia"/>
          <w:sz w:val="24"/>
        </w:rPr>
        <w:t>为序列x</w:t>
      </w:r>
      <w:r>
        <w:rPr>
          <w:sz w:val="24"/>
        </w:rPr>
        <w:t>(n)</w:t>
      </w:r>
      <w:r>
        <w:rPr>
          <w:rFonts w:hint="eastAsia"/>
          <w:sz w:val="24"/>
        </w:rPr>
        <w:t>和h</w:t>
      </w:r>
      <w:r>
        <w:rPr>
          <w:sz w:val="24"/>
        </w:rPr>
        <w:t>(n)</w:t>
      </w:r>
      <w:r>
        <w:rPr>
          <w:rFonts w:hint="eastAsia"/>
          <w:sz w:val="24"/>
        </w:rPr>
        <w:t>的N点圆周卷积（或循环卷积）。</w:t>
      </w:r>
    </w:p>
    <w:p>
      <w:pPr>
        <w:ind w:firstLine="200"/>
        <w:rPr>
          <w:sz w:val="24"/>
          <w:szCs w:val="22"/>
        </w:rPr>
      </w:pPr>
      <m:oMathPara>
        <m:oMath>
          <m:r>
            <m:rPr/>
            <w:rPr>
              <w:rFonts w:ascii="Cambria Math" w:hAnsi="Cambria Math"/>
              <w:sz w:val="24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n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2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=0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−1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ℎ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R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N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(</m:t>
          </m:r>
          <m:r>
            <m:rPr/>
            <w:rPr>
              <w:rFonts w:ascii="Cambria Math" w:hAnsi="Cambria Math"/>
              <w:sz w:val="24"/>
              <w:szCs w:val="22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)</m:t>
          </m:r>
        </m:oMath>
      </m:oMathPara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圆周卷积的求解过程与周期卷积类似，只是这里的运算都是在主值区间进行的。从圆周卷积公式可以看出，圆周卷积和</w:t>
      </w:r>
      <w:r>
        <w:rPr>
          <w:sz w:val="24"/>
          <w:szCs w:val="22"/>
        </w:rPr>
        <w:t>y(n)</w:t>
      </w:r>
      <w:r>
        <w:rPr>
          <w:rFonts w:hint="eastAsia"/>
          <w:sz w:val="24"/>
          <w:szCs w:val="22"/>
        </w:rPr>
        <w:t>求解可按以下步骤进行：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序列圆周反褶：首先将h</w:t>
      </w:r>
      <w:r>
        <w:rPr>
          <w:sz w:val="24"/>
          <w:szCs w:val="22"/>
        </w:rPr>
        <w:t>(m)</w:t>
      </w:r>
      <w:r>
        <w:rPr>
          <w:rFonts w:hint="eastAsia"/>
          <w:sz w:val="24"/>
          <w:szCs w:val="22"/>
        </w:rPr>
        <w:t>周期延拓，形成周期序列</w:t>
      </w:r>
      <w:r>
        <w:rPr>
          <w:sz w:val="24"/>
          <w:szCs w:val="22"/>
        </w:rPr>
        <w:t>h((m))</w:t>
      </w:r>
      <w:r>
        <w:rPr>
          <w:sz w:val="24"/>
          <w:szCs w:val="22"/>
          <w:vertAlign w:val="subscript"/>
        </w:rPr>
        <w:t>N</w:t>
      </w:r>
      <w:r>
        <w:rPr>
          <w:rFonts w:hint="eastAsia"/>
          <w:sz w:val="24"/>
          <w:szCs w:val="22"/>
        </w:rPr>
        <w:t>，然后将m</w:t>
      </w:r>
      <w:r>
        <w:rPr>
          <w:sz w:val="24"/>
          <w:szCs w:val="22"/>
        </w:rPr>
        <w:t>=0</w:t>
      </w:r>
      <w:r>
        <w:rPr>
          <w:rFonts w:hint="eastAsia"/>
          <w:sz w:val="24"/>
          <w:szCs w:val="22"/>
        </w:rPr>
        <w:t>的纵轴为对称轴翻褶形成h</w:t>
      </w:r>
      <w:r>
        <w:rPr>
          <w:sz w:val="24"/>
          <w:szCs w:val="22"/>
        </w:rPr>
        <w:t>((-m))</w:t>
      </w:r>
      <w:r>
        <w:rPr>
          <w:sz w:val="24"/>
          <w:szCs w:val="22"/>
          <w:vertAlign w:val="subscript"/>
        </w:rPr>
        <w:t>N</w:t>
      </w:r>
      <w:r>
        <w:rPr>
          <w:rFonts w:hint="eastAsia"/>
          <w:sz w:val="24"/>
          <w:szCs w:val="22"/>
        </w:rPr>
        <w:t>；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序列圆周移位：将h</w:t>
      </w:r>
      <w:r>
        <w:rPr>
          <w:sz w:val="24"/>
          <w:szCs w:val="22"/>
        </w:rPr>
        <w:t>((-m))</w:t>
      </w:r>
      <w:r>
        <w:rPr>
          <w:sz w:val="24"/>
          <w:szCs w:val="22"/>
          <w:vertAlign w:val="subscript"/>
        </w:rPr>
        <w:t>N</w:t>
      </w:r>
      <w:r>
        <w:rPr>
          <w:rFonts w:hint="eastAsia"/>
          <w:sz w:val="24"/>
          <w:szCs w:val="22"/>
        </w:rPr>
        <w:t>圆周移位n（设n为某一给定值，0≤n≤N</w:t>
      </w:r>
      <w:r>
        <w:rPr>
          <w:sz w:val="24"/>
          <w:szCs w:val="22"/>
        </w:rPr>
        <w:t>-1）</w:t>
      </w:r>
      <w:r>
        <w:rPr>
          <w:rFonts w:hint="eastAsia"/>
          <w:sz w:val="24"/>
          <w:szCs w:val="22"/>
        </w:rPr>
        <w:t>得到h</w:t>
      </w:r>
      <w:r>
        <w:rPr>
          <w:sz w:val="24"/>
          <w:szCs w:val="22"/>
        </w:rPr>
        <w:t>((n-m))</w:t>
      </w:r>
      <w:r>
        <w:rPr>
          <w:sz w:val="24"/>
          <w:szCs w:val="22"/>
          <w:vertAlign w:val="subscript"/>
        </w:rPr>
        <w:t>N</w:t>
      </w:r>
      <w:r>
        <w:rPr>
          <w:rFonts w:hint="eastAsia"/>
          <w:sz w:val="24"/>
          <w:szCs w:val="22"/>
        </w:rPr>
        <w:t>，然后取主值区h</w:t>
      </w:r>
      <w:r>
        <w:rPr>
          <w:sz w:val="24"/>
          <w:szCs w:val="22"/>
        </w:rPr>
        <w:t>((n-m))</w:t>
      </w:r>
      <w:r>
        <w:rPr>
          <w:sz w:val="24"/>
          <w:szCs w:val="22"/>
          <w:vertAlign w:val="subscript"/>
        </w:rPr>
        <w:t>N</w:t>
      </w:r>
      <w:r>
        <w:rPr>
          <w:sz w:val="24"/>
          <w:szCs w:val="22"/>
        </w:rPr>
        <w:t>R</w:t>
      </w:r>
      <w:r>
        <w:rPr>
          <w:sz w:val="24"/>
          <w:szCs w:val="22"/>
          <w:vertAlign w:val="subscript"/>
        </w:rPr>
        <w:t>N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；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序列相乘：将h</w:t>
      </w:r>
      <w:r>
        <w:rPr>
          <w:sz w:val="24"/>
          <w:szCs w:val="22"/>
        </w:rPr>
        <w:t>((n-m))</w:t>
      </w:r>
      <w:r>
        <w:rPr>
          <w:sz w:val="24"/>
          <w:szCs w:val="22"/>
          <w:vertAlign w:val="subscript"/>
        </w:rPr>
        <w:t>N</w:t>
      </w:r>
      <w:r>
        <w:rPr>
          <w:rFonts w:hint="eastAsia"/>
          <w:sz w:val="24"/>
          <w:szCs w:val="22"/>
        </w:rPr>
        <w:t>与x</w:t>
      </w:r>
      <w:r>
        <w:rPr>
          <w:sz w:val="24"/>
          <w:szCs w:val="22"/>
        </w:rPr>
        <w:t>(m)</w:t>
      </w:r>
      <w:r>
        <w:rPr>
          <w:rFonts w:hint="eastAsia"/>
          <w:sz w:val="24"/>
          <w:szCs w:val="22"/>
        </w:rPr>
        <w:t>的相同时刻的序列值对应相乘，得乘积序列w</w:t>
      </w:r>
      <w:r>
        <w:rPr>
          <w:sz w:val="24"/>
          <w:szCs w:val="22"/>
        </w:rPr>
        <w:t>(n)=x(m)h((n-m))</w:t>
      </w:r>
      <w:r>
        <w:rPr>
          <w:sz w:val="24"/>
          <w:szCs w:val="22"/>
          <w:vertAlign w:val="subscript"/>
        </w:rPr>
        <w:t>N</w:t>
      </w:r>
      <w:r>
        <w:rPr>
          <w:rFonts w:hint="eastAsia"/>
          <w:sz w:val="24"/>
          <w:szCs w:val="22"/>
        </w:rPr>
        <w:t>；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4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序列求和：将乘积序列w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中的所有的序列值相加就得到y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的第n个序列值y</w:t>
      </w:r>
      <w:r>
        <w:rPr>
          <w:sz w:val="24"/>
          <w:szCs w:val="22"/>
        </w:rPr>
        <w:t>(n)=</w:t>
      </w:r>
      <w:r>
        <w:rPr>
          <w:rFonts w:hint="eastAsia" w:ascii="宋体" w:hAnsi="宋体"/>
          <w:sz w:val="24"/>
          <w:szCs w:val="22"/>
        </w:rPr>
        <w:t>∑</w:t>
      </w:r>
      <w:r>
        <w:rPr>
          <w:rFonts w:hint="eastAsia"/>
          <w:sz w:val="24"/>
          <w:szCs w:val="22"/>
        </w:rPr>
        <w:t>w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。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改变n，重复步骤2、3和4，求得0≤n≤N</w:t>
      </w:r>
      <w:r>
        <w:rPr>
          <w:sz w:val="24"/>
          <w:szCs w:val="22"/>
        </w:rPr>
        <w:t>-1</w:t>
      </w:r>
      <w:r>
        <w:rPr>
          <w:rFonts w:hint="eastAsia"/>
          <w:sz w:val="24"/>
          <w:szCs w:val="22"/>
        </w:rPr>
        <w:t>区间上所有对应的序列值y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。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频域法求解圆周序列卷积和的具体实现步骤如下：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利用离散傅里叶变换(</w:t>
      </w:r>
      <w:r>
        <w:rPr>
          <w:sz w:val="24"/>
          <w:szCs w:val="22"/>
        </w:rPr>
        <w:t>DFT)</w:t>
      </w:r>
      <w:r>
        <w:rPr>
          <w:rFonts w:hint="eastAsia"/>
          <w:sz w:val="24"/>
          <w:szCs w:val="22"/>
        </w:rPr>
        <w:t>求出有限长序列x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与h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的频谱X</w:t>
      </w:r>
      <w:r>
        <w:rPr>
          <w:sz w:val="24"/>
          <w:szCs w:val="22"/>
        </w:rPr>
        <w:t>(k)=DFT[x(n)]</w:t>
      </w:r>
      <w:r>
        <w:rPr>
          <w:rFonts w:hint="eastAsia"/>
          <w:sz w:val="24"/>
          <w:szCs w:val="22"/>
        </w:rPr>
        <w:t>和H</w:t>
      </w:r>
      <w:r>
        <w:rPr>
          <w:sz w:val="24"/>
          <w:szCs w:val="22"/>
        </w:rPr>
        <w:t>(k)=DFT[h(n)]</w:t>
      </w:r>
      <w:r>
        <w:rPr>
          <w:rFonts w:hint="eastAsia"/>
          <w:sz w:val="24"/>
          <w:szCs w:val="22"/>
        </w:rPr>
        <w:t>；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利用式子:</w:t>
      </w:r>
    </w:p>
    <w:p>
      <w:pPr>
        <w:ind w:firstLine="480" w:firstLineChars="200"/>
        <w:rPr>
          <w:sz w:val="24"/>
          <w:szCs w:val="22"/>
        </w:rPr>
      </w:pPr>
      <m:oMathPara>
        <m:oMath>
          <m:r>
            <m:rPr/>
            <w:rPr>
              <w:rFonts w:ascii="Cambria Math" w:hAnsi="Cambria Math"/>
              <w:sz w:val="24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m=0</m:t>
              </m: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2"/>
                </w:rPr>
                <m:t>N−1</m:t>
              </m: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x(m)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km</m:t>
                  </m: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ℎ(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2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2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2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2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kn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H(k)</m:t>
                  </m: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>
          </m:nary>
        </m:oMath>
      </m:oMathPara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求得圆周卷积和序列y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的频谱Y</w:t>
      </w:r>
      <w:r>
        <w:rPr>
          <w:sz w:val="24"/>
          <w:szCs w:val="22"/>
        </w:rPr>
        <w:t>(k)=X(k)H(k)</w:t>
      </w:r>
      <w:r>
        <w:rPr>
          <w:rFonts w:hint="eastAsia"/>
          <w:sz w:val="24"/>
          <w:szCs w:val="22"/>
        </w:rPr>
        <w:t>；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利用离散傅里叶变换(</w:t>
      </w:r>
      <w:r>
        <w:rPr>
          <w:sz w:val="24"/>
          <w:szCs w:val="22"/>
        </w:rPr>
        <w:t>IDFT)</w:t>
      </w:r>
      <w:r>
        <w:rPr>
          <w:rFonts w:hint="eastAsia"/>
          <w:sz w:val="24"/>
          <w:szCs w:val="22"/>
        </w:rPr>
        <w:t>，求出相应的圆周卷积序列</w:t>
      </w:r>
      <w:r>
        <w:rPr>
          <w:sz w:val="24"/>
          <w:szCs w:val="22"/>
        </w:rPr>
        <w:t>y(n)=IDFT[Y(k)]</w:t>
      </w:r>
      <w:r>
        <w:rPr>
          <w:rFonts w:hint="eastAsia"/>
          <w:sz w:val="24"/>
          <w:szCs w:val="22"/>
        </w:rPr>
        <w:t>。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在实际应用中，频域法求解圆周卷积和是常用的方法，其原因是D</w:t>
      </w:r>
      <w:r>
        <w:rPr>
          <w:sz w:val="24"/>
          <w:szCs w:val="22"/>
        </w:rPr>
        <w:t>FT</w:t>
      </w:r>
      <w:r>
        <w:rPr>
          <w:rFonts w:hint="eastAsia"/>
          <w:sz w:val="24"/>
          <w:szCs w:val="22"/>
        </w:rPr>
        <w:t>和I</w:t>
      </w:r>
      <w:r>
        <w:rPr>
          <w:sz w:val="24"/>
          <w:szCs w:val="22"/>
        </w:rPr>
        <w:t>DFT</w:t>
      </w:r>
      <w:r>
        <w:rPr>
          <w:rFonts w:hint="eastAsia"/>
          <w:sz w:val="24"/>
          <w:szCs w:val="22"/>
        </w:rPr>
        <w:t>有快速算法(</w:t>
      </w:r>
      <w:r>
        <w:rPr>
          <w:sz w:val="24"/>
          <w:szCs w:val="22"/>
        </w:rPr>
        <w:t>FFT)</w:t>
      </w:r>
      <w:r>
        <w:rPr>
          <w:rFonts w:hint="eastAsia"/>
          <w:sz w:val="24"/>
          <w:szCs w:val="22"/>
        </w:rPr>
        <w:t>。利用快速算法</w:t>
      </w:r>
      <w:r>
        <w:rPr>
          <w:sz w:val="24"/>
          <w:szCs w:val="22"/>
        </w:rPr>
        <w:t>(FFT)</w:t>
      </w:r>
      <w:r>
        <w:rPr>
          <w:rFonts w:hint="eastAsia"/>
          <w:sz w:val="24"/>
          <w:szCs w:val="22"/>
        </w:rPr>
        <w:t>可以使求解圆周卷积的速度提高若干倍。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1.所使用的主要函数（50分）</w:t>
      </w:r>
    </w:p>
    <w:p>
      <w:pPr>
        <w:ind w:firstLine="480" w:firstLineChars="200"/>
        <w:rPr>
          <w:sz w:val="24"/>
          <w:szCs w:val="22"/>
        </w:rPr>
      </w:pPr>
      <w:r>
        <w:rPr>
          <w:sz w:val="24"/>
          <w:szCs w:val="22"/>
        </w:rPr>
        <w:t>1.y=sum(x):</w:t>
      </w:r>
      <w:r>
        <w:rPr>
          <w:rFonts w:hint="eastAsia"/>
          <w:sz w:val="24"/>
          <w:szCs w:val="22"/>
        </w:rPr>
        <w:t>序列累加。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>.m=mod(x,y):</w:t>
      </w:r>
      <w:r>
        <w:rPr>
          <w:rFonts w:hint="eastAsia"/>
          <w:sz w:val="24"/>
          <w:szCs w:val="22"/>
        </w:rPr>
        <w:t>返回x关于y的余数。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圆周移位函数c</w:t>
      </w:r>
      <w:r>
        <w:rPr>
          <w:sz w:val="24"/>
          <w:szCs w:val="22"/>
        </w:rPr>
        <w:t>irshftt(x,m,N):</w:t>
      </w:r>
      <w:r>
        <w:rPr>
          <w:rFonts w:hint="eastAsia"/>
          <w:sz w:val="24"/>
          <w:szCs w:val="22"/>
        </w:rPr>
        <w:t>圆周移位是指对有限长序列x</w:t>
      </w:r>
      <w:r>
        <w:rPr>
          <w:sz w:val="24"/>
          <w:szCs w:val="22"/>
        </w:rPr>
        <w:t>(n)</w:t>
      </w:r>
      <w:r>
        <w:rPr>
          <w:rFonts w:hint="eastAsia"/>
          <w:sz w:val="24"/>
          <w:szCs w:val="22"/>
        </w:rPr>
        <w:t>进行周期延拓，形成周期序列，然后对周期序列做m点移动后取周期序列的主值序列。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4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圆周卷积函数时域计算c</w:t>
      </w:r>
      <w:r>
        <w:rPr>
          <w:sz w:val="24"/>
          <w:szCs w:val="22"/>
        </w:rPr>
        <w:t>irconvtim(x1,x2,N):</w:t>
      </w:r>
      <w:r>
        <w:rPr>
          <w:rFonts w:hint="eastAsia"/>
          <w:sz w:val="24"/>
          <w:szCs w:val="22"/>
        </w:rPr>
        <w:t>时域计算N点圆周卷积y</w:t>
      </w:r>
      <w:r>
        <w:rPr>
          <w:sz w:val="24"/>
          <w:szCs w:val="22"/>
        </w:rPr>
        <w:t>(n)=sum(x1(m)*x2((n-m))N</w:t>
      </w:r>
      <w:r>
        <w:rPr>
          <w:rFonts w:hint="eastAsia"/>
          <w:sz w:val="24"/>
          <w:szCs w:val="22"/>
        </w:rPr>
        <w:t>。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圆周卷积函数频域计算c</w:t>
      </w:r>
      <w:r>
        <w:rPr>
          <w:sz w:val="24"/>
          <w:szCs w:val="22"/>
        </w:rPr>
        <w:t>irconvfre(x1,x2,N):</w:t>
      </w:r>
      <w:r>
        <w:rPr>
          <w:rFonts w:hint="eastAsia"/>
          <w:sz w:val="24"/>
          <w:szCs w:val="22"/>
        </w:rPr>
        <w:t>频域计算N点圆周卷积y</w:t>
      </w:r>
      <w:r>
        <w:rPr>
          <w:sz w:val="24"/>
          <w:szCs w:val="22"/>
        </w:rPr>
        <w:t>(n)=sum[(x1(m)*x2((n-m))N]</w:t>
      </w:r>
      <w:r>
        <w:rPr>
          <w:rFonts w:hint="eastAsia"/>
          <w:sz w:val="24"/>
          <w:szCs w:val="22"/>
        </w:rPr>
        <w:t>。</w:t>
      </w:r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6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线性相关函数[</w:t>
      </w:r>
      <w:r>
        <w:rPr>
          <w:sz w:val="24"/>
          <w:szCs w:val="22"/>
        </w:rPr>
        <w:t>r,m]=</w:t>
      </w:r>
      <w:r>
        <w:rPr>
          <w:rFonts w:hint="eastAsia"/>
          <w:sz w:val="24"/>
          <w:szCs w:val="22"/>
        </w:rPr>
        <w:t>l</w:t>
      </w:r>
      <w:r>
        <w:rPr>
          <w:sz w:val="24"/>
          <w:szCs w:val="22"/>
        </w:rPr>
        <w:t>incorrtime(x,y):</w:t>
      </w:r>
      <w:r>
        <w:rPr>
          <w:rFonts w:hint="eastAsia"/>
          <w:sz w:val="24"/>
          <w:szCs w:val="22"/>
        </w:rPr>
        <w:t>根据线性相关定义编写出：</w:t>
      </w:r>
    </w:p>
    <w:p>
      <w:pPr>
        <w:ind w:firstLine="480" w:firstLineChars="200"/>
        <w:rPr>
          <w:sz w:val="24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r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xy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m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2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=−∞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+∞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sz w:val="24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y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∗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(</m:t>
          </m:r>
          <m:r>
            <m:rPr/>
            <w:rPr>
              <w:rFonts w:ascii="Cambria Math" w:hAnsi="Cambria Math"/>
              <w:sz w:val="24"/>
              <w:szCs w:val="22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−</m:t>
          </m:r>
          <m:r>
            <m:rPr/>
            <w:rPr>
              <w:rFonts w:ascii="Cambria Math" w:hAnsi="Cambria Math"/>
              <w:sz w:val="24"/>
              <w:szCs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)</m:t>
          </m:r>
        </m:oMath>
      </m:oMathPara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7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圆周相关的时域计算函数[</w:t>
      </w:r>
      <w:r>
        <w:rPr>
          <w:sz w:val="24"/>
          <w:szCs w:val="22"/>
        </w:rPr>
        <w:t>r,m]=</w:t>
      </w:r>
      <w:r>
        <w:rPr>
          <w:rFonts w:hint="eastAsia"/>
          <w:sz w:val="24"/>
          <w:szCs w:val="22"/>
        </w:rPr>
        <w:t>c</w:t>
      </w:r>
      <w:r>
        <w:rPr>
          <w:sz w:val="24"/>
          <w:szCs w:val="22"/>
        </w:rPr>
        <w:t>ircorrtime(x,y):</w:t>
      </w:r>
    </w:p>
    <w:p>
      <w:pPr>
        <w:ind w:firstLine="480" w:firstLineChars="200"/>
        <w:rPr>
          <w:sz w:val="24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r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xy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m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2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=0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−1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sz w:val="24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y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∗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2"/>
                        </w:rPr>
                        <m:t>−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2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sz w:val="24"/>
                          <w:szCs w:val="22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N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2"/>
                </w:rPr>
                <m:t>R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2"/>
                </w:rPr>
                <m:t>N</m:t>
              </m:r>
              <m:ctrlPr>
                <w:rPr>
                  <w:rFonts w:ascii="Cambria Math" w:hAnsi="Cambria Math"/>
                  <w:sz w:val="24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(</m:t>
          </m:r>
          <m:r>
            <m:rPr/>
            <w:rPr>
              <w:rFonts w:ascii="Cambria Math" w:hAnsi="Cambria Math"/>
              <w:sz w:val="24"/>
              <w:szCs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>)</m:t>
          </m:r>
        </m:oMath>
      </m:oMathPara>
    </w:p>
    <w:p>
      <w:pPr>
        <w:ind w:firstLine="480" w:firstLineChars="200"/>
        <w:rPr>
          <w:sz w:val="24"/>
          <w:szCs w:val="22"/>
        </w:rPr>
      </w:pPr>
      <w:r>
        <w:rPr>
          <w:rFonts w:hint="eastAsia"/>
          <w:sz w:val="24"/>
          <w:szCs w:val="22"/>
        </w:rPr>
        <w:t>8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圆周相关的频域计算函数[</w:t>
      </w:r>
      <w:r>
        <w:rPr>
          <w:sz w:val="24"/>
          <w:szCs w:val="22"/>
        </w:rPr>
        <w:t>r,m]=circorrfre(x,y):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2．相关函数的应用实例（50分）</w:t>
      </w:r>
    </w:p>
    <w:p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已知序列x</w:t>
      </w:r>
      <w:r>
        <w:rPr>
          <w:sz w:val="24"/>
          <w:szCs w:val="22"/>
        </w:rPr>
        <w:t>1(n)={1,1,1},</w:t>
      </w:r>
      <w:r>
        <w:rPr>
          <w:rFonts w:hint="eastAsia"/>
          <w:sz w:val="24"/>
          <w:szCs w:val="22"/>
        </w:rPr>
        <w:t>0≤n≤</w:t>
      </w:r>
      <w:r>
        <w:rPr>
          <w:sz w:val="24"/>
          <w:szCs w:val="22"/>
        </w:rPr>
        <w:t>2;x2(n)={1,2,3,0,0,0,4},</w:t>
      </w:r>
      <w:r>
        <w:rPr>
          <w:rFonts w:hint="eastAsia"/>
          <w:sz w:val="24"/>
          <w:szCs w:val="22"/>
        </w:rPr>
        <w:t>0≤n≤</w:t>
      </w:r>
      <w:r>
        <w:rPr>
          <w:sz w:val="24"/>
          <w:szCs w:val="22"/>
        </w:rPr>
        <w:t>6,</w:t>
      </w:r>
      <w:r>
        <w:rPr>
          <w:rFonts w:hint="eastAsia"/>
          <w:sz w:val="24"/>
          <w:szCs w:val="22"/>
        </w:rPr>
        <w:t>试求：y</w:t>
      </w:r>
      <w:r>
        <w:rPr>
          <w:sz w:val="24"/>
          <w:szCs w:val="22"/>
        </w:rPr>
        <w:t>1(n)=x1(n)</w:t>
      </w:r>
      <w:r>
        <w:rPr>
          <w:rFonts w:hint="eastAsia"/>
          <w:sz w:val="24"/>
          <w:szCs w:val="22"/>
        </w:rPr>
        <w:t>⑦x</w:t>
      </w:r>
      <w:r>
        <w:rPr>
          <w:sz w:val="24"/>
          <w:szCs w:val="22"/>
        </w:rPr>
        <w:t>2(n)</w:t>
      </w:r>
      <w:r>
        <w:rPr>
          <w:rFonts w:hint="eastAsia"/>
          <w:sz w:val="24"/>
          <w:szCs w:val="22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main.m</w:t>
            </w:r>
          </w:p>
        </w:tc>
        <w:tc>
          <w:tcPr>
            <w:tcW w:w="41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irconvfre.m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clc;clear;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x1=[1,1,1];x2=[1,2,3,0,0,0,4];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y2=circonvfre(x1,x2,7);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y2=abs(y2);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y2</w:t>
            </w:r>
          </w:p>
        </w:tc>
        <w:tc>
          <w:tcPr>
            <w:tcW w:w="414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 yn=circonvfre(x1,x2,N)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x1=[x1,zeros(1,N-length(x1))];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x2=[x2,zeros(1,N-length(x2))];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Xk1=DFTfor(x1);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Xk2=DFTfor(x2);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Yk=Xk1.*Xk2;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n=0:N-1;k=n;nk=n'*k;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WN=exp(j*2*pi/N);Wnk=WN.^nk;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yn=Yk*Wnk/N;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函数输出的卷积结果为：</w:t>
      </w:r>
    </w:p>
    <w:p>
      <w:pPr>
        <w:rPr>
          <w:sz w:val="24"/>
        </w:rPr>
      </w:pPr>
      <w:r>
        <w:rPr>
          <w:sz w:val="24"/>
        </w:rPr>
        <w:t>y2 =</w:t>
      </w:r>
    </w:p>
    <w:p>
      <w:pPr>
        <w:ind w:firstLine="480"/>
        <w:rPr>
          <w:sz w:val="24"/>
        </w:rPr>
      </w:pPr>
      <w:r>
        <w:rPr>
          <w:sz w:val="24"/>
        </w:rPr>
        <w:t>5.0000    7.0000    6.0000    5.0000    3.0000    0.0000    4.0000</w:t>
      </w:r>
    </w:p>
    <w:p>
      <w:pPr>
        <w:ind w:firstLine="480"/>
        <w:rPr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四：实验内容以及步骤（10分）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已知序列x1(n)={2,1,1,2}和x2(n)={1,-1,-1,1}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(1)计算圆周卷积x1(n)○Nx2(n), N = 4,7和8;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(2)计算线性卷积x1(n) * x2(n)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(3)利用计算结果，确定所需要的最小N值使得在N点区间内有相同的线性卷积与圆周卷积。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五：实验结果与数据处理、分析（40分）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ind w:firstLine="840" w:firstLineChars="300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圆周卷积计算函数：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y=cirshftt(x,m,N)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length(x)&gt;N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'N must be &gt;=the length of x'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x=[x,zeros(1,N-length(x))];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n=0:N-1;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n=mod(n-m,N);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y=x(n+1);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y=circonvtim(x1,x2,N)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n=0:N-1;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x1=[x1,zeros(1,N-length(x1))];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x2=[x2,zeros(1,N-length(x2))];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x3=x2(mod(-n,N)+1);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m=0:N-1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x4=cirshftt(x3,m,N);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x5=x1.*x4;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y(m+1)=sum(x5);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end</w:t>
            </w:r>
          </w:p>
        </w:tc>
      </w:tr>
    </w:tbl>
    <w:p>
      <w:pPr>
        <w:jc w:val="left"/>
        <w:rPr>
          <w:rFonts w:hint="eastAsia"/>
          <w:sz w:val="28"/>
          <w:szCs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en-US" w:eastAsia="zh-CN"/>
              </w:rPr>
              <w:t>第</w:t>
            </w:r>
            <w:r>
              <w:rPr>
                <w:rFonts w:hint="eastAsia" w:cs="Times New Roman"/>
                <w:b/>
                <w:sz w:val="30"/>
                <w:szCs w:val="30"/>
                <w:vertAlign w:val="baseline"/>
                <w:lang w:val="en-US" w:eastAsia="zh-CN"/>
              </w:rPr>
              <w:t>一</w:t>
            </w:r>
            <w:r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en-US" w:eastAsia="zh-CN"/>
              </w:rPr>
              <w:t>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clc;clear;close 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x1 = [2,1,1,2];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x2 = [1,-1,-1,1];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y1 = circonvtim(x1,x2,4);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y2 = circonvtim(x1,x2,7);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y3 = circonvtim(x1,x2,8);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figure(1);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subplot(3,1,1);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stem(y1,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'fill'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'g'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,1.0);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xlabel(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'\itn'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 ylabel(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'{\ity}_1({\itn})'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'{\ity}_1({\itn})={\itx}_1({\itn}) ④{\itx}_2({\itn})'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subplot(3,1,2); stem(y2,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'fill'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,1.0);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xlabel(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'\itn'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 ylabel(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'{\ity}_2({\itn})'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'{\ity}_2({\itn})={\itx}_1({\itn}) ⑦{\itx}_2({\itn})'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subplot(3,1,3); stem(y3,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'fill'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,1.0);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xlabel(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'\itn'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 ylabel(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'{\ity}_3({\itn})'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title(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'{\ity}_3({\itn})={\itx}_1({\itn}) ⑧{\itx}_2({\itn})'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); </w:t>
            </w:r>
          </w:p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w:drawing>
                <wp:inline distT="0" distB="0" distL="0" distR="0">
                  <wp:extent cx="4224020" cy="3168650"/>
                  <wp:effectExtent l="0" t="0" r="5080" b="3175"/>
                  <wp:docPr id="14399820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98208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883" cy="317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en-US" w:eastAsia="zh-CN"/>
              </w:rPr>
              <w:t>第</w:t>
            </w:r>
            <w:r>
              <w:rPr>
                <w:rFonts w:hint="eastAsia" w:cs="Times New Roman"/>
                <w:b/>
                <w:sz w:val="30"/>
                <w:szCs w:val="30"/>
                <w:vertAlign w:val="baseline"/>
                <w:lang w:val="en-US" w:eastAsia="zh-CN"/>
              </w:rPr>
              <w:t>二</w:t>
            </w:r>
            <w:r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en-US" w:eastAsia="zh-CN"/>
              </w:rPr>
              <w:t>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clc;clear;close 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x1 = [2,1,1,2];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x2 = [1,-1,-1,1];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ylin = conv(x1,x2);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figure(1);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stem(ylin,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'fill'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,1.0);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xlabel(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'\itn'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);ylabel(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'{\ity}({\itn})'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title(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'{\ity}({\itn})={\itx}_1({\itn})*{\itx}_2({\itn})'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jc w:val="center"/>
              <w:rPr>
                <w:rFonts w:hint="default" w:ascii="Consolas" w:hAnsi="Consolas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z w:val="24"/>
              </w:rPr>
              <w:drawing>
                <wp:inline distT="0" distB="0" distL="0" distR="0">
                  <wp:extent cx="3687445" cy="2766695"/>
                  <wp:effectExtent l="0" t="0" r="8255" b="5080"/>
                  <wp:docPr id="188254547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54547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445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eastAsia"/>
          <w:sz w:val="28"/>
          <w:szCs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en-US" w:eastAsia="zh-CN"/>
              </w:rPr>
              <w:t>第</w:t>
            </w:r>
            <w:r>
              <w:rPr>
                <w:rFonts w:hint="eastAsia" w:cs="Times New Roman"/>
                <w:b/>
                <w:sz w:val="30"/>
                <w:szCs w:val="30"/>
                <w:vertAlign w:val="baseline"/>
                <w:lang w:val="en-US" w:eastAsia="zh-CN"/>
              </w:rPr>
              <w:t>三</w:t>
            </w:r>
            <w:r>
              <w:rPr>
                <w:rFonts w:hint="default" w:ascii="Times New Roman" w:hAnsi="Times New Roman" w:cs="Times New Roman"/>
                <w:b/>
                <w:sz w:val="30"/>
                <w:szCs w:val="30"/>
                <w:vertAlign w:val="baseline"/>
                <w:lang w:val="en-US" w:eastAsia="zh-CN"/>
              </w:rPr>
              <w:t>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 w:ascii="Consolas" w:hAnsi="Consolas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由仿真结果可知当N</w:t>
            </w:r>
            <w:r>
              <w:rPr>
                <w:rFonts w:hint="eastAsia" w:ascii="宋体" w:hAnsi="宋体"/>
                <w:sz w:val="24"/>
                <w:szCs w:val="24"/>
              </w:rPr>
              <w:t>≥7（4</w:t>
            </w:r>
            <w:r>
              <w:rPr>
                <w:rFonts w:ascii="宋体" w:hAnsi="宋体"/>
                <w:sz w:val="24"/>
                <w:szCs w:val="24"/>
              </w:rPr>
              <w:t>+4-1</w:t>
            </w:r>
            <w:r>
              <w:rPr>
                <w:rFonts w:hint="eastAsia" w:ascii="宋体" w:hAnsi="宋体"/>
                <w:sz w:val="24"/>
                <w:szCs w:val="24"/>
              </w:rPr>
              <w:t>）时，不出现混叠，故要使得在N点区间内有相同的线性卷积与圆周卷积，所需要的最小N值为7。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六：解答实验思考题（10分）</w:t>
      </w:r>
    </w:p>
    <w:p>
      <w:pPr>
        <w:pStyle w:val="11"/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谈谈周期卷积、线性卷积、圆周卷积的区别与联系。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周期卷积通常应用于周期信号的处理，它利用信号在周期内的重复特性，简化了卷积计算。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线性卷积是信号处理中最常见的卷积形式，它描述了一种系统对输入信号进行响应的方式。线性卷积在时域和频域都有重要应用。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圆周卷积通常应用于循环信号的处理，例如频域中的循环卷积定理常用于处理周期信号的频域卷积。</w:t>
      </w:r>
    </w:p>
    <w:p>
      <w:pPr>
        <w:ind w:firstLine="480" w:firstLineChars="20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联系：圆周卷积是周期卷积的特殊情况，指的是在一个周期内的卷积操作。线性卷积通常用于非周期性信号的处理，而圆周卷积和周期卷积通常用于周期性信号的处理。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七：实验总结（5分）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本次实验加深了我对圆周卷积的理解，圆周卷积是一种在两个周期序列之间进行的卷积操作。它有助于分析循环信号系统中的信号处理和传输特性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使我更深入地理解了离散信号处理中的重要概念，这对我的信号处理理论知识和实际应用有着重要的促进作用。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840" w:firstLineChars="30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ind w:firstLine="840" w:firstLineChars="300"/>
        <w:jc w:val="left"/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OTk5YTlhY2YwMDg5NGJjN2MwNmY1ZTFmYmYyNDcifQ=="/>
  </w:docVars>
  <w:rsids>
    <w:rsidRoot w:val="721065D1"/>
    <w:rsid w:val="7210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彩色列表 - 强调文字颜色 11"/>
    <w:basedOn w:val="1"/>
    <w:qFormat/>
    <w:uiPriority w:val="34"/>
    <w:pPr>
      <w:ind w:firstLine="420" w:firstLineChars="200"/>
    </w:pPr>
  </w:style>
  <w:style w:type="character" w:customStyle="1" w:styleId="7">
    <w:name w:val="s89e2975f41"/>
    <w:basedOn w:val="5"/>
    <w:uiPriority w:val="0"/>
    <w:rPr>
      <w:color w:val="0E00FF"/>
      <w:u w:val="none"/>
    </w:rPr>
  </w:style>
  <w:style w:type="character" w:customStyle="1" w:styleId="8">
    <w:name w:val="s89e2975f51"/>
    <w:basedOn w:val="5"/>
    <w:uiPriority w:val="0"/>
    <w:rPr>
      <w:color w:val="AA04F9"/>
      <w:u w:val="none"/>
    </w:rPr>
  </w:style>
  <w:style w:type="character" w:customStyle="1" w:styleId="9">
    <w:name w:val="sb8176fa041"/>
    <w:basedOn w:val="5"/>
    <w:uiPriority w:val="0"/>
    <w:rPr>
      <w:color w:val="AA04F9"/>
      <w:u w:val="none"/>
    </w:rPr>
  </w:style>
  <w:style w:type="character" w:customStyle="1" w:styleId="10">
    <w:name w:val="sc9ba75bd41"/>
    <w:basedOn w:val="5"/>
    <w:uiPriority w:val="0"/>
    <w:rPr>
      <w:color w:val="AA04F9"/>
      <w:u w:val="non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2023-11-29T14:39:00Z</dcterms:created>
  <dc:creator>大化至壹</dc:creator>
  <cp:lastModifiedBy>大化至壹</cp:lastModifiedBy>
  <dcterms:modified xsi:type="dcterms:W3CDTF">2023-11-29T14:49:24Z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FB9A49103DA9467C914DF173BDD46FAA_11</vt:lpwstr>
  </property>
</Properties>
</file>