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ascii="宋体" w:hAnsi="宋体" w:eastAsia="宋体"/>
          <w:sz w:val="28"/>
          <w:szCs w:val="28"/>
          <w:u w:val="single"/>
        </w:rPr>
      </w:pPr>
      <w:r>
        <w:rPr>
          <w:rFonts w:ascii="宋体" w:hAnsi="宋体" w:eastAsia="宋体"/>
          <w:sz w:val="28"/>
          <w:szCs w:val="28"/>
        </w:rPr>
        <w:t>选</w:t>
      </w:r>
      <w:r>
        <w:rPr>
          <w:rFonts w:hint="eastAsia" w:ascii="宋体" w:hAnsi="宋体" w:eastAsia="宋体"/>
          <w:sz w:val="28"/>
          <w:szCs w:val="28"/>
        </w:rPr>
        <w:t xml:space="preserve">  </w:t>
      </w:r>
      <w:r>
        <w:rPr>
          <w:rFonts w:ascii="宋体" w:hAnsi="宋体" w:eastAsia="宋体"/>
          <w:sz w:val="28"/>
          <w:szCs w:val="28"/>
        </w:rPr>
        <w:t>课</w:t>
      </w:r>
      <w:r>
        <w:rPr>
          <w:rFonts w:hint="eastAsia" w:ascii="宋体" w:hAnsi="宋体" w:eastAsia="宋体"/>
          <w:sz w:val="28"/>
          <w:szCs w:val="28"/>
        </w:rPr>
        <w:t xml:space="preserve">  </w:t>
      </w:r>
      <w:r>
        <w:rPr>
          <w:rFonts w:ascii="宋体" w:hAnsi="宋体" w:eastAsia="宋体"/>
          <w:sz w:val="28"/>
          <w:szCs w:val="28"/>
        </w:rPr>
        <w:t>时</w:t>
      </w:r>
      <w:r>
        <w:rPr>
          <w:rFonts w:hint="eastAsia" w:ascii="宋体" w:hAnsi="宋体" w:eastAsia="宋体"/>
          <w:sz w:val="28"/>
          <w:szCs w:val="28"/>
        </w:rPr>
        <w:t xml:space="preserve">  </w:t>
      </w:r>
      <w:r>
        <w:rPr>
          <w:rFonts w:ascii="宋体" w:hAnsi="宋体" w:eastAsia="宋体"/>
          <w:sz w:val="28"/>
          <w:szCs w:val="28"/>
        </w:rPr>
        <w:t>间</w:t>
      </w:r>
      <w:r>
        <w:rPr>
          <w:rFonts w:hint="eastAsia" w:ascii="宋体" w:hAnsi="宋体" w:eastAsia="宋体"/>
          <w:sz w:val="28"/>
          <w:szCs w:val="28"/>
        </w:rPr>
        <w:t xml:space="preserve">  </w:t>
      </w:r>
      <w:r>
        <w:rPr>
          <w:rFonts w:ascii="宋体" w:hAnsi="宋体" w:eastAsia="宋体"/>
          <w:sz w:val="28"/>
          <w:szCs w:val="28"/>
        </w:rPr>
        <w:t>段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</w:rPr>
        <w:t>周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五3-5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</w:t>
      </w:r>
    </w:p>
    <w:p>
      <w:pPr>
        <w:spacing w:line="480" w:lineRule="auto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序    号（座位号）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31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</w:t>
      </w:r>
    </w:p>
    <w:p>
      <w:pPr>
        <w:spacing w:line="480" w:lineRule="auto"/>
        <w:rPr>
          <w:rFonts w:ascii="宋体" w:hAnsi="宋体" w:eastAsia="宋体"/>
          <w:sz w:val="28"/>
          <w:szCs w:val="28"/>
          <w:u w:val="single"/>
        </w:rPr>
      </w:pPr>
    </w:p>
    <w:p>
      <w:pPr>
        <w:spacing w:line="480" w:lineRule="auto"/>
        <w:jc w:val="center"/>
        <w:rPr>
          <w:rFonts w:ascii="宋体" w:hAnsi="宋体" w:eastAsia="宋体"/>
          <w:sz w:val="24"/>
        </w:rPr>
      </w:pPr>
      <w:r>
        <w:rPr>
          <w:rFonts w:ascii="宋体" w:hAnsi="宋体" w:eastAsia="宋体"/>
        </w:rPr>
        <w:drawing>
          <wp:inline distT="0" distB="0" distL="114300" distR="114300">
            <wp:extent cx="1574800" cy="1498600"/>
            <wp:effectExtent l="0" t="0" r="0" b="0"/>
            <wp:docPr id="1" name="图片 1" descr="C:\Users\hp\Desktop\工作\杭电校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hp\Desktop\工作\杭电校标.png"/>
                    <pic:cNvPicPr>
                      <a:picLocks noChangeAspect="1"/>
                    </pic:cNvPicPr>
                  </pic:nvPicPr>
                  <pic:blipFill>
                    <a:blip r:embed="rId4"/>
                    <a:srcRect l="16949" r="12994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center"/>
        <w:rPr>
          <w:rFonts w:ascii="宋体" w:hAnsi="宋体" w:eastAsia="宋体"/>
          <w:sz w:val="52"/>
          <w:szCs w:val="52"/>
        </w:rPr>
      </w:pPr>
      <w:r>
        <w:rPr>
          <w:rFonts w:hint="eastAsia" w:ascii="宋体" w:hAnsi="宋体" w:eastAsia="宋体"/>
          <w:sz w:val="52"/>
          <w:szCs w:val="52"/>
        </w:rPr>
        <w:t>杭 州 电 子 科 技 大 学</w:t>
      </w:r>
    </w:p>
    <w:p>
      <w:pPr>
        <w:spacing w:line="480" w:lineRule="auto"/>
        <w:jc w:val="center"/>
        <w:rPr>
          <w:rFonts w:ascii="宋体" w:hAnsi="宋体" w:eastAsia="宋体"/>
          <w:sz w:val="52"/>
          <w:szCs w:val="52"/>
        </w:rPr>
      </w:pPr>
      <w:r>
        <w:rPr>
          <w:rFonts w:hint="eastAsia" w:ascii="宋体" w:hAnsi="宋体" w:eastAsia="宋体"/>
          <w:sz w:val="52"/>
          <w:szCs w:val="52"/>
        </w:rPr>
        <w:t>实  验  报  告</w:t>
      </w:r>
    </w:p>
    <w:p>
      <w:pPr>
        <w:spacing w:line="480" w:lineRule="auto"/>
        <w:rPr>
          <w:rFonts w:ascii="宋体" w:hAnsi="宋体" w:eastAsia="宋体"/>
          <w:sz w:val="24"/>
        </w:rPr>
      </w:pPr>
    </w:p>
    <w:p>
      <w:pPr>
        <w:spacing w:line="480" w:lineRule="auto"/>
        <w:ind w:firstLine="1680" w:firstLineChars="600"/>
        <w:jc w:val="left"/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课程名称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数字信号处理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实验  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</w:t>
      </w:r>
    </w:p>
    <w:p>
      <w:pPr>
        <w:ind w:firstLine="1680" w:firstLineChars="600"/>
        <w:rPr>
          <w:rFonts w:hint="default" w:ascii="宋体" w:hAnsi="宋体" w:eastAsia="宋体"/>
          <w:sz w:val="28"/>
          <w:szCs w:val="28"/>
          <w:u w:val="single"/>
          <w:lang w:val="en-US"/>
        </w:rPr>
      </w:pPr>
      <w:r>
        <w:rPr>
          <w:rFonts w:hint="eastAsia" w:ascii="宋体" w:hAnsi="宋体" w:eastAsia="宋体"/>
          <w:sz w:val="28"/>
          <w:szCs w:val="28"/>
        </w:rPr>
        <w:t>实验名称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</w:rPr>
        <w:t>FIR数字滤波器设计—窗函数法</w:t>
      </w:r>
    </w:p>
    <w:p>
      <w:pPr>
        <w:spacing w:line="480" w:lineRule="auto"/>
        <w:ind w:firstLine="1680" w:firstLineChars="600"/>
        <w:jc w:val="left"/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指导教师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吴超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</w:t>
      </w:r>
      <w:r>
        <w:rPr>
          <w:rFonts w:ascii="宋体" w:hAnsi="宋体" w:eastAsia="宋体"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</w:t>
      </w:r>
    </w:p>
    <w:p>
      <w:pPr>
        <w:spacing w:line="480" w:lineRule="auto"/>
        <w:ind w:left="2520" w:leftChars="1200"/>
        <w:jc w:val="left"/>
        <w:rPr>
          <w:rFonts w:ascii="宋体" w:hAnsi="宋体" w:eastAsia="宋体"/>
          <w:sz w:val="28"/>
          <w:szCs w:val="28"/>
        </w:rPr>
      </w:pPr>
    </w:p>
    <w:p>
      <w:pPr>
        <w:spacing w:line="480" w:lineRule="auto"/>
        <w:ind w:left="2520" w:leftChars="1200"/>
        <w:jc w:val="left"/>
        <w:rPr>
          <w:rFonts w:ascii="宋体" w:hAnsi="宋体" w:eastAsia="宋体"/>
          <w:sz w:val="28"/>
          <w:szCs w:val="28"/>
        </w:rPr>
      </w:pPr>
    </w:p>
    <w:p>
      <w:pPr>
        <w:spacing w:line="480" w:lineRule="auto"/>
        <w:ind w:firstLine="1680" w:firstLineChars="600"/>
        <w:jc w:val="left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学生姓名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萧化壹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</w:t>
      </w:r>
    </w:p>
    <w:p>
      <w:pPr>
        <w:spacing w:line="480" w:lineRule="auto"/>
        <w:ind w:firstLine="1680" w:firstLineChars="600"/>
        <w:jc w:val="left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学生学号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   </w:t>
      </w:r>
      <w:r>
        <w:rPr>
          <w:rFonts w:ascii="宋体" w:hAnsi="宋体" w:eastAsia="宋体"/>
          <w:sz w:val="28"/>
          <w:szCs w:val="28"/>
          <w:u w:val="single"/>
        </w:rPr>
        <w:t>21081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2</w:t>
      </w:r>
      <w:r>
        <w:rPr>
          <w:rFonts w:ascii="宋体" w:hAnsi="宋体" w:eastAsia="宋体"/>
          <w:sz w:val="28"/>
          <w:szCs w:val="28"/>
          <w:u w:val="single"/>
        </w:rPr>
        <w:t>2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6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</w:t>
      </w:r>
    </w:p>
    <w:p>
      <w:pPr>
        <w:spacing w:line="480" w:lineRule="auto"/>
        <w:ind w:firstLine="1680" w:firstLineChars="600"/>
        <w:jc w:val="left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学生班级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   </w:t>
      </w:r>
      <w:r>
        <w:rPr>
          <w:rFonts w:ascii="宋体" w:hAnsi="宋体" w:eastAsia="宋体"/>
          <w:sz w:val="28"/>
          <w:szCs w:val="28"/>
          <w:u w:val="single"/>
        </w:rPr>
        <w:t>21083411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</w:t>
      </w:r>
    </w:p>
    <w:p>
      <w:pPr>
        <w:spacing w:line="480" w:lineRule="auto"/>
        <w:ind w:firstLine="1680" w:firstLineChars="600"/>
        <w:jc w:val="left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所学专业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通信工程          </w:t>
      </w:r>
    </w:p>
    <w:p>
      <w:pPr>
        <w:spacing w:line="480" w:lineRule="auto"/>
        <w:ind w:firstLine="1680" w:firstLineChars="600"/>
        <w:jc w:val="left"/>
        <w:rPr>
          <w:rFonts w:hint="eastAsia"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试验日期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  </w:t>
      </w:r>
      <w:r>
        <w:rPr>
          <w:rFonts w:ascii="宋体" w:hAnsi="宋体" w:eastAsia="宋体"/>
          <w:sz w:val="28"/>
          <w:szCs w:val="28"/>
          <w:u w:val="single"/>
        </w:rPr>
        <w:t>2023.1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2.15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 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一：实验目的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分析窗函数对设计的影响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>
        <w:rPr>
          <w:rFonts w:hint="eastAsia"/>
          <w:sz w:val="24"/>
        </w:rPr>
        <w:t>了解窗函数选取原则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/>
          <w:sz w:val="24"/>
        </w:rPr>
        <w:t>设计步骤并实现仿真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二：实验原理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窗函数法设计</w:t>
      </w:r>
      <w:r>
        <w:rPr>
          <w:sz w:val="24"/>
        </w:rPr>
        <w:t>F</w:t>
      </w:r>
      <w:r>
        <w:rPr>
          <w:rFonts w:hint="eastAsia"/>
          <w:sz w:val="24"/>
        </w:rPr>
        <w:t>IR数字滤波器原理：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给定一个理想的零相位低通滤波器，其频率特性可表示为：</w:t>
      </w:r>
    </w:p>
    <w:p>
      <w:pPr>
        <w:spacing w:line="360" w:lineRule="auto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m:rPr/>
                <w:rPr>
                  <w:rFonts w:hint="eastAsia" w:ascii="Cambria Math" w:hAnsi="Cambria Math"/>
                  <w:sz w:val="24"/>
                </w:rPr>
                <m:t>H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  <m:sub>
              <m:r>
                <m:rPr/>
                <w:rPr>
                  <w:rFonts w:hint="eastAsia" w:ascii="Cambria Math" w:hAnsi="Cambria Math"/>
                  <w:sz w:val="24"/>
                </w:rPr>
                <m:t>d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4"/>
                    </w:rPr>
                    <m:t>jω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m:rPr/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</w:rPr>
                <m:t>n=−∞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sub>
            <m:sup>
              <m:r>
                <m:rPr/>
                <w:rPr>
                  <w:rFonts w:ascii="Cambria Math" w:hAnsi="Cambria Math"/>
                  <w:sz w:val="24"/>
                </w:rPr>
                <m:t>+∞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ℎ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4"/>
                    </w:rPr>
                    <m:t>−jωn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p>
              </m:sSup>
              <m:r>
                <m:rPr/>
                <w:rPr>
                  <w:rFonts w:ascii="Cambria Math" w:hAnsi="Cambria Math"/>
                  <w:sz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1        0≤ω≤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4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 xml:space="preserve">0   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4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&lt;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  <w:sz w:val="24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&lt;π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4"/>
                </w:rPr>
              </m:ctrlPr>
            </m:e>
          </m:nary>
        </m:oMath>
      </m:oMathPara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对应的单位冲激响应为</w:t>
      </w:r>
    </w:p>
    <w:p>
      <w:pPr>
        <w:spacing w:line="360" w:lineRule="auto"/>
        <w:ind w:left="420" w:firstLine="420"/>
        <w:jc w:val="center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</w:rPr>
                <m:t>ℎ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</w:rPr>
                <m:t>d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</w:rPr>
                <m:t>n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m:rPr/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sin⁡</m:t>
              </m:r>
              <m:r>
                <m:rPr/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ω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</w:rPr>
                <m:t>n)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num>
            <m:den>
              <m:r>
                <m:rPr/>
                <w:rPr>
                  <w:rFonts w:ascii="Cambria Math" w:hAnsi="Cambria Math"/>
                  <w:sz w:val="24"/>
                </w:rPr>
                <m:t>πn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den>
          </m:f>
        </m:oMath>
      </m:oMathPara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将满足滤波器技术要求的无限长单位冲激响应加窗截短作为FIR数字滤波器的单位冲激响应</w:t>
      </w:r>
    </w:p>
    <w:p>
      <w:pPr>
        <w:pStyle w:val="4"/>
        <w:spacing w:before="0" w:beforeAutospacing="0" w:after="0" w:afterAutospacing="0" w:line="360" w:lineRule="auto"/>
        <w:jc w:val="center"/>
        <w:rPr>
          <w:rFonts w:ascii="Times New Roman" w:hAnsi="Times New Roman" w:eastAsia="Meiryo UI" w:cs="+mn-cs"/>
          <w:color w:val="000000"/>
          <w:kern w:val="24"/>
        </w:rPr>
      </w:pPr>
      <w:r>
        <w:rPr>
          <w:rFonts w:ascii="Times New Roman" w:hAnsi="Times New Roman" w:eastAsia="Meiryo UI" w:cs="+mn-cs"/>
          <w:i/>
          <w:iCs/>
          <w:color w:val="000000"/>
          <w:kern w:val="24"/>
        </w:rPr>
        <w:t>h</w:t>
      </w:r>
      <w:r>
        <w:rPr>
          <w:rFonts w:ascii="Times New Roman" w:hAnsi="Times New Roman" w:eastAsia="Meiryo UI" w:cs="+mn-cs"/>
          <w:color w:val="000000"/>
          <w:kern w:val="24"/>
        </w:rPr>
        <w:t>(</w:t>
      </w:r>
      <w:r>
        <w:rPr>
          <w:rFonts w:ascii="Times New Roman" w:hAnsi="Times New Roman" w:eastAsia="Meiryo UI" w:cs="+mn-cs"/>
          <w:i/>
          <w:iCs/>
          <w:color w:val="000000"/>
          <w:kern w:val="24"/>
        </w:rPr>
        <w:t>n</w:t>
      </w:r>
      <w:r>
        <w:rPr>
          <w:rFonts w:ascii="Times New Roman" w:hAnsi="Times New Roman" w:eastAsia="Meiryo UI" w:cs="+mn-cs"/>
          <w:color w:val="000000"/>
          <w:kern w:val="24"/>
        </w:rPr>
        <w:t xml:space="preserve">) = </w:t>
      </w:r>
      <w:r>
        <w:rPr>
          <w:rFonts w:ascii="Times New Roman" w:hAnsi="Times New Roman" w:eastAsia="Meiryo UI" w:cs="+mn-cs"/>
          <w:i/>
          <w:iCs/>
          <w:color w:val="000000"/>
          <w:kern w:val="24"/>
        </w:rPr>
        <w:t>h</w:t>
      </w:r>
      <w:r>
        <w:rPr>
          <w:rFonts w:hint="eastAsia" w:cs="+mn-cs" w:asciiTheme="minorEastAsia" w:hAnsiTheme="minorEastAsia" w:eastAsiaTheme="minorEastAsia"/>
          <w:i/>
          <w:iCs/>
          <w:color w:val="000000"/>
          <w:kern w:val="24"/>
          <w:vertAlign w:val="subscript"/>
        </w:rPr>
        <w:t>d</w:t>
      </w:r>
      <w:r>
        <w:rPr>
          <w:rFonts w:ascii="Times New Roman" w:hAnsi="Times New Roman" w:eastAsia="Meiryo UI" w:cs="+mn-cs"/>
          <w:color w:val="000000"/>
          <w:kern w:val="24"/>
        </w:rPr>
        <w:t>(</w:t>
      </w:r>
      <w:r>
        <w:rPr>
          <w:rFonts w:ascii="Times New Roman" w:hAnsi="Times New Roman" w:eastAsia="Meiryo UI" w:cs="+mn-cs"/>
          <w:i/>
          <w:iCs/>
          <w:color w:val="000000"/>
          <w:kern w:val="24"/>
        </w:rPr>
        <w:t>n</w:t>
      </w:r>
      <w:r>
        <w:rPr>
          <w:rFonts w:ascii="Times New Roman" w:hAnsi="Times New Roman" w:eastAsia="Meiryo UI" w:cs="+mn-cs"/>
          <w:color w:val="000000"/>
          <w:kern w:val="24"/>
        </w:rPr>
        <w:t>)</w:t>
      </w:r>
      <w:r>
        <w:rPr>
          <w:rFonts w:ascii="Times New Roman" w:hAnsi="Times New Roman" w:eastAsia="Meiryo UI" w:cs="+mn-cs"/>
          <w:i/>
          <w:iCs/>
          <w:color w:val="000000"/>
          <w:kern w:val="24"/>
        </w:rPr>
        <w:t>w</w:t>
      </w:r>
      <w:r>
        <w:rPr>
          <w:rFonts w:ascii="Times New Roman" w:hAnsi="Times New Roman" w:eastAsia="Meiryo UI" w:cs="+mn-cs"/>
          <w:color w:val="000000"/>
          <w:kern w:val="24"/>
        </w:rPr>
        <w:t>(</w:t>
      </w:r>
      <w:r>
        <w:rPr>
          <w:rFonts w:ascii="Times New Roman" w:hAnsi="Times New Roman" w:eastAsia="Meiryo UI" w:cs="+mn-cs"/>
          <w:i/>
          <w:iCs/>
          <w:color w:val="000000"/>
          <w:kern w:val="24"/>
        </w:rPr>
        <w:t>n</w:t>
      </w:r>
      <w:r>
        <w:rPr>
          <w:rFonts w:ascii="Times New Roman" w:hAnsi="Times New Roman" w:eastAsia="Meiryo UI" w:cs="+mn-cs"/>
          <w:color w:val="000000"/>
          <w:kern w:val="24"/>
        </w:rPr>
        <w:t xml:space="preserve">) </w:t>
      </w:r>
    </w:p>
    <w:p>
      <w:pPr>
        <w:pStyle w:val="4"/>
        <w:spacing w:before="0" w:beforeAutospacing="0" w:after="0" w:afterAutospacing="0" w:line="360" w:lineRule="auto"/>
        <w:ind w:firstLine="480" w:firstLineChars="200"/>
        <w:rPr>
          <w:rFonts w:cs="+mn-cs"/>
          <w:color w:val="000000"/>
          <w:kern w:val="24"/>
        </w:rPr>
      </w:pPr>
      <w:r>
        <w:rPr>
          <w:rFonts w:hint="eastAsia" w:cs="+mn-cs"/>
          <w:color w:val="000000"/>
          <w:kern w:val="24"/>
        </w:rPr>
        <w:t>过渡带的宽度受主瓣宽度影响。</w:t>
      </w:r>
    </w:p>
    <w:p>
      <w:pPr>
        <w:pStyle w:val="4"/>
        <w:spacing w:before="0" w:beforeAutospacing="0" w:after="0" w:afterAutospacing="0" w:line="360" w:lineRule="auto"/>
        <w:ind w:firstLine="480" w:firstLineChars="200"/>
        <w:rPr>
          <w:rFonts w:cs="+mn-cs"/>
          <w:color w:val="000000"/>
          <w:kern w:val="24"/>
        </w:rPr>
      </w:pPr>
      <w:r>
        <w:rPr>
          <w:rFonts w:hint="eastAsia" w:cs="+mn-cs"/>
          <w:color w:val="000000"/>
          <w:kern w:val="24"/>
        </w:rPr>
        <w:t>振荡幅度取决于旁瓣的相对幅度，所以旁瓣影响阻带衰减。</w:t>
      </w:r>
    </w:p>
    <w:p>
      <w:pPr>
        <w:pStyle w:val="4"/>
        <w:spacing w:before="0" w:beforeAutospacing="0" w:after="0" w:afterAutospacing="0" w:line="360" w:lineRule="auto"/>
        <w:ind w:firstLine="480" w:firstLineChars="200"/>
        <w:rPr>
          <w:rFonts w:cs="+mn-cs"/>
          <w:color w:val="000000"/>
          <w:kern w:val="24"/>
        </w:rPr>
      </w:pPr>
      <w:r>
        <w:rPr>
          <w:rFonts w:hint="eastAsia" w:cs="+mn-cs"/>
          <w:color w:val="000000"/>
          <w:kern w:val="24"/>
        </w:rPr>
        <w:t>改变截取长度N，可以改变过渡带宽度，但不能改变阻带衰减。</w:t>
      </w:r>
    </w:p>
    <w:p>
      <w:pPr>
        <w:pStyle w:val="4"/>
        <w:spacing w:before="0" w:beforeAutospacing="0" w:after="0" w:afterAutospacing="0" w:line="360" w:lineRule="auto"/>
        <w:ind w:firstLine="480" w:firstLineChars="200"/>
        <w:rPr>
          <w:rFonts w:cs="+mn-cs"/>
          <w:color w:val="000000"/>
          <w:kern w:val="24"/>
        </w:rPr>
      </w:pPr>
      <w:r>
        <w:rPr>
          <w:rFonts w:hint="eastAsia" w:cs="+mn-cs"/>
          <w:color w:val="000000"/>
          <w:kern w:val="24"/>
        </w:rPr>
        <w:t>窗函数应选择主瓣宽度窄的函数，以获得较陡的过渡带。且最大旁瓣相对主瓣尽可能小，以改善通带平稳度，增大阻带衰减。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三：预习与参考</w:t>
      </w:r>
    </w:p>
    <w:p>
      <w:pPr>
        <w:pStyle w:val="11"/>
        <w:numPr>
          <w:numId w:val="0"/>
        </w:numPr>
        <w:tabs>
          <w:tab w:val="left" w:pos="2040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t>所使用的主要函数：</w:t>
      </w:r>
    </w:p>
    <w:p>
      <w:pPr>
        <w:tabs>
          <w:tab w:val="left" w:pos="2040"/>
        </w:tabs>
        <w:jc w:val="left"/>
        <w:rPr>
          <w:sz w:val="28"/>
          <w:szCs w:val="28"/>
        </w:rPr>
      </w:pPr>
      <w:r>
        <w:drawing>
          <wp:inline distT="0" distB="0" distL="0" distR="0">
            <wp:extent cx="5274310" cy="1558290"/>
            <wp:effectExtent l="0" t="0" r="2540" b="381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tabs>
          <w:tab w:val="left" w:pos="920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eastAsia"/>
          <w:sz w:val="24"/>
          <w:szCs w:val="24"/>
        </w:rPr>
        <w:t>相关函数的应用实例：</w:t>
      </w:r>
    </w:p>
    <w:p>
      <w:pPr>
        <w:tabs>
          <w:tab w:val="left" w:pos="920"/>
        </w:tabs>
        <w:spacing w:line="360" w:lineRule="auto"/>
        <w:rPr>
          <w:sz w:val="24"/>
        </w:rPr>
      </w:pPr>
      <w:r>
        <w:rPr>
          <w:rFonts w:hint="eastAsia"/>
          <w:sz w:val="24"/>
        </w:rPr>
        <w:t>例</w:t>
      </w:r>
      <w:r>
        <w:rPr>
          <w:sz w:val="24"/>
        </w:rPr>
        <w:t>1</w:t>
      </w:r>
      <w:r>
        <w:rPr>
          <w:rFonts w:hint="eastAsia"/>
          <w:sz w:val="24"/>
        </w:rPr>
        <w:t>：</w:t>
      </w:r>
      <w:r>
        <w:rPr>
          <w:sz w:val="24"/>
        </w:rPr>
        <w:t>b</w:t>
      </w:r>
      <w:r>
        <w:rPr>
          <w:rFonts w:hint="eastAsia"/>
          <w:sz w:val="24"/>
        </w:rPr>
        <w:t>lackman</w:t>
      </w:r>
    </w:p>
    <w:p>
      <w:pPr>
        <w:tabs>
          <w:tab w:val="left" w:pos="920"/>
        </w:tabs>
        <w:spacing w:line="360" w:lineRule="auto"/>
        <w:rPr>
          <w:sz w:val="24"/>
        </w:rPr>
      </w:pPr>
      <w:r>
        <w:rPr>
          <w:rFonts w:hint="eastAsia"/>
          <w:sz w:val="24"/>
        </w:rPr>
        <w:t>创建一个长度为 64 个点的布莱克曼窗。</w:t>
      </w:r>
    </w:p>
    <w:p>
      <w:pPr>
        <w:pStyle w:val="11"/>
        <w:tabs>
          <w:tab w:val="left" w:pos="920"/>
        </w:tabs>
        <w:spacing w:line="360" w:lineRule="auto"/>
        <w:ind w:left="1200" w:firstLine="0" w:firstLineChars="0"/>
        <w:rPr>
          <w:sz w:val="24"/>
        </w:rPr>
      </w:pPr>
      <w:r>
        <w:rPr>
          <w:rFonts w:hint="eastAsia"/>
          <w:sz w:val="24"/>
        </w:rPr>
        <w:t>w = blackman(L) 返回一个长度为 L 个点的对称布莱克曼窗。</w:t>
      </w:r>
    </w:p>
    <w:p>
      <w:pPr>
        <w:pStyle w:val="11"/>
        <w:tabs>
          <w:tab w:val="left" w:pos="920"/>
        </w:tabs>
        <w:spacing w:line="360" w:lineRule="auto"/>
        <w:ind w:left="1200" w:firstLine="0" w:firstLineChars="0"/>
        <w:rPr>
          <w:sz w:val="24"/>
        </w:rPr>
      </w:pPr>
      <w:r>
        <w:rPr>
          <w:rFonts w:hint="eastAsia"/>
          <w:sz w:val="24"/>
        </w:rPr>
        <w:t>w = blackman(L,sflag) 使用由 sflag 指定的窗采样方法返回一个布莱克曼窗</w:t>
      </w:r>
    </w:p>
    <w:p>
      <w:pPr>
        <w:tabs>
          <w:tab w:val="left" w:pos="920"/>
        </w:tabs>
        <w:spacing w:line="360" w:lineRule="auto"/>
        <w:rPr>
          <w:sz w:val="24"/>
        </w:rPr>
      </w:pPr>
      <w:r>
        <w:rPr>
          <w:rFonts w:hint="eastAsia"/>
          <w:sz w:val="24"/>
        </w:rPr>
        <w:t>例2：b</w:t>
      </w:r>
      <w:r>
        <w:rPr>
          <w:sz w:val="24"/>
        </w:rPr>
        <w:t>oxcar</w:t>
      </w:r>
    </w:p>
    <w:p>
      <w:pPr>
        <w:tabs>
          <w:tab w:val="left" w:pos="920"/>
        </w:tabs>
        <w:spacing w:line="360" w:lineRule="auto"/>
        <w:rPr>
          <w:sz w:val="24"/>
        </w:rPr>
      </w:pPr>
      <w:r>
        <w:rPr>
          <w:rFonts w:hint="eastAsia"/>
          <w:sz w:val="24"/>
        </w:rPr>
        <w:t>设计一个长度为 8 截止频率为0.4π的线性相位 FIR 滤波器。</w:t>
      </w:r>
    </w:p>
    <w:p>
      <w:pPr>
        <w:pStyle w:val="11"/>
        <w:tabs>
          <w:tab w:val="left" w:pos="920"/>
        </w:tabs>
        <w:spacing w:line="360" w:lineRule="auto"/>
        <w:ind w:left="1200" w:firstLine="480"/>
        <w:rPr>
          <w:sz w:val="24"/>
        </w:rPr>
      </w:pPr>
      <w:r>
        <w:rPr>
          <w:sz w:val="24"/>
        </w:rPr>
        <w:t>Window=boxcar(8);</w:t>
      </w:r>
    </w:p>
    <w:p>
      <w:pPr>
        <w:pStyle w:val="11"/>
        <w:tabs>
          <w:tab w:val="left" w:pos="920"/>
        </w:tabs>
        <w:spacing w:line="360" w:lineRule="auto"/>
        <w:ind w:left="1200" w:firstLine="480"/>
        <w:rPr>
          <w:sz w:val="24"/>
        </w:rPr>
      </w:pPr>
      <w:r>
        <w:rPr>
          <w:sz w:val="24"/>
        </w:rPr>
        <w:t>b=fir1(7,0.4,Window);</w:t>
      </w:r>
    </w:p>
    <w:p>
      <w:pPr>
        <w:pStyle w:val="11"/>
        <w:tabs>
          <w:tab w:val="left" w:pos="920"/>
        </w:tabs>
        <w:spacing w:line="360" w:lineRule="auto"/>
        <w:ind w:left="1200" w:firstLine="480"/>
        <w:rPr>
          <w:sz w:val="28"/>
          <w:szCs w:val="28"/>
        </w:rPr>
      </w:pPr>
      <w:r>
        <w:rPr>
          <w:sz w:val="24"/>
        </w:rPr>
        <w:t>freqz(b,1)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四：实验内容以及步骤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9.1 用窗函数法设计一个FIR数字低通滤波器。滤波器满足指标：通带截至频率fp=800Hz, 阻带截至频率fs=1000Hz,幅度特性单调下降，通带波纹0.5dB, 阻带最小衰减为40dB,抽样频率4000Hz。窗函数类型根据指标要求自行选定。</w:t>
      </w:r>
    </w:p>
    <w:p>
      <w:pPr>
        <w:widowControl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五：实验结果与数据处理、分析</w:t>
      </w:r>
    </w:p>
    <w:p>
      <w:pPr>
        <w:widowControl/>
        <w:jc w:val="left"/>
        <w:rPr>
          <w:rFonts w:hint="eastAsia"/>
          <w:sz w:val="28"/>
          <w:szCs w:val="28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/>
            <w:noWrap w:val="0"/>
            <w:vAlign w:val="top"/>
          </w:tcPr>
          <w:p>
            <w:pPr>
              <w:pStyle w:val="12"/>
              <w:jc w:val="center"/>
              <w:rPr>
                <w:rFonts w:hint="default" w:ascii="Times New Roman" w:hAnsi="Times New Roman" w:eastAsia="宋体" w:cs="Times New Roman"/>
                <w:b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sz w:val="30"/>
                <w:szCs w:val="30"/>
                <w:vertAlign w:val="baseline"/>
                <w:lang w:val="en-US" w:eastAsia="zh-CN"/>
              </w:rPr>
              <w:t>应用实例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clear;clc;close 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sz w:val="24"/>
                <w:szCs w:val="24"/>
                <w:lang w:val="en-US" w:eastAsia="zh-CN" w:bidi="ar"/>
              </w:rPr>
              <w:t>all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fc=4000;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ap=0.5;as=40;fp=800;fs=1000;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wp=2*pi*fp/fc;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ws=2*pi*fs/fc;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dw=ws-wp;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wc=(wp+ws)/2;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N=8*pi/dw;</w:t>
            </w:r>
            <w:r>
              <w:rPr>
                <w:rStyle w:val="16"/>
                <w:rFonts w:hint="default" w:ascii="Consolas" w:hAnsi="Consolas" w:eastAsia="Consolas" w:cs="Consolas"/>
                <w:i w:val="0"/>
                <w:iCs w:val="0"/>
                <w:sz w:val="24"/>
                <w:szCs w:val="24"/>
                <w:lang w:val="en-US" w:eastAsia="zh-CN" w:bidi="ar"/>
              </w:rPr>
              <w:t>%阶数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N2=12*pi/dw;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nd = (N-1)/2;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w = hann(N)';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sz w:val="24"/>
                <w:szCs w:val="24"/>
                <w:lang w:val="en-US" w:eastAsia="zh-CN" w:bidi="ar"/>
              </w:rPr>
              <w:t xml:space="preserve">for 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n=0:N-1;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hd(n+1)=sin(wc*(n-nd))/pi/(n-nd);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sz w:val="24"/>
                <w:szCs w:val="24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h1 = hd.*w;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H1=freqz(h1,1,512);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h2=fir1(N2-1,wc/pi,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sz w:val="24"/>
                <w:szCs w:val="24"/>
                <w:lang w:val="en-US" w:eastAsia="zh-CN" w:bidi="ar"/>
              </w:rPr>
              <w:t>'low'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,blackman(N2));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H2=freqz(h2,1,512);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w=0:1/512:1-1/512;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figure(1);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H11=20*log10(abs(H1));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H22=20*log10(abs(H2));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v=plot(w,H11,w,H22,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sz w:val="24"/>
                <w:szCs w:val="24"/>
                <w:lang w:val="en-US" w:eastAsia="zh-CN" w:bidi="ar"/>
              </w:rPr>
              <w:t>'r'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xlabel(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sz w:val="24"/>
                <w:szCs w:val="24"/>
                <w:lang w:val="en-US" w:eastAsia="zh-CN" w:bidi="ar"/>
              </w:rPr>
              <w:t>'\omega/\pi'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);ylabel(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sz w:val="24"/>
                <w:szCs w:val="24"/>
                <w:lang w:val="en-US" w:eastAsia="zh-CN" w:bidi="ar"/>
              </w:rPr>
              <w:t>'幅度(dB)'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);title(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sz w:val="24"/>
                <w:szCs w:val="24"/>
                <w:lang w:val="en-US" w:eastAsia="zh-CN" w:bidi="ar"/>
              </w:rPr>
              <w:t>'幅度特性'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hold 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sz w:val="24"/>
                <w:szCs w:val="24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x1=wp/pi;x2=ws/pi;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y1=interp1(w,H11,x1);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y2=interp1(w,H11,x2);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y3=interp1(w,H22,x1);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y4=interp1(w,H22,x2);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plot(x1,y1,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sz w:val="24"/>
                <w:szCs w:val="24"/>
                <w:lang w:val="en-US" w:eastAsia="zh-CN" w:bidi="ar"/>
              </w:rPr>
              <w:t>'-o'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plot(x2,y2,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sz w:val="24"/>
                <w:szCs w:val="24"/>
                <w:lang w:val="en-US" w:eastAsia="zh-CN" w:bidi="ar"/>
              </w:rPr>
              <w:t>'-o'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plot(x1,y3,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sz w:val="24"/>
                <w:szCs w:val="24"/>
                <w:lang w:val="en-US" w:eastAsia="zh-CN" w:bidi="ar"/>
              </w:rPr>
              <w:t>'-o'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plot(x2,y4,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sz w:val="24"/>
                <w:szCs w:val="24"/>
                <w:lang w:val="en-US" w:eastAsia="zh-CN" w:bidi="ar"/>
              </w:rPr>
              <w:t>'-o'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legend(v,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sz w:val="24"/>
                <w:szCs w:val="24"/>
                <w:lang w:val="en-US" w:eastAsia="zh-CN" w:bidi="ar"/>
              </w:rPr>
              <w:t>'汉宁窗'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sz w:val="24"/>
                <w:szCs w:val="24"/>
                <w:lang w:val="en-US" w:eastAsia="zh-CN" w:bidi="ar"/>
              </w:rPr>
              <w:t>'布莱克曼窗'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232910" cy="3175000"/>
                  <wp:effectExtent l="0" t="0" r="5715" b="6350"/>
                  <wp:docPr id="2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2910" cy="317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pacing w:line="129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>
      <w:pPr>
        <w:spacing w:line="36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差值结果为：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1200150" cy="9906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分析可得，都满足实验的滤波器参数要求</w:t>
      </w:r>
    </w:p>
    <w:p>
      <w:pPr>
        <w:rPr>
          <w:sz w:val="24"/>
        </w:rPr>
      </w:pPr>
      <w:r>
        <w:rPr>
          <w:rFonts w:hint="eastAsia"/>
          <w:sz w:val="28"/>
          <w:szCs w:val="28"/>
        </w:rPr>
        <w:t>六、解答实验思考题</w:t>
      </w:r>
      <w:bookmarkStart w:id="0" w:name="_GoBack"/>
      <w:bookmarkEnd w:id="0"/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sz w:val="24"/>
        </w:rPr>
      </w:pPr>
      <w:r>
        <w:rPr>
          <w:rFonts w:hint="eastAsia" w:ascii="宋体" w:hAnsi="宋体" w:eastAsia="宋体" w:cs="宋体"/>
          <w:b w:val="0"/>
          <w:bCs w:val="0"/>
          <w:color w:val="181E33"/>
          <w:sz w:val="24"/>
          <w:shd w:val="clear" w:color="auto" w:fill="FFFFFF"/>
        </w:rPr>
        <w:t>1. 用窗函数法设计FIR数字滤波器的特点分析。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窗函数法通过选择不同的窗函数可以得到不同性能的滤波器，设计十分方便。其特点如下：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窗函数法适用于设计具有线性相位特性的FIR数字滤波器，只对滤波器的幅频响应进行平移，而不用考虑相位特性。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窗函数法可以通过DFT实现快速算法。由于窗函数法是基于DFT计算的，因此可以通过快速傅里叶变换（FFT）实现快速算法，提高计算效率。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窗函数法的缺点是会引入频谱泄露问题。由于采用了有限长度的窗函数，相当于在理想低通滤波器的频率响应上进行截断，从而会造成频谱泄露现象，即滤波器的副瓣干扰主瓣。</w:t>
      </w:r>
    </w:p>
    <w:p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七、实验总结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通过使用窗函数法设计FIR数字滤波器的实验，我从实践的角度理解的了窗函数法的原理。窗函数法是一种简单方便的滤波器设计方法，可用于设计FIR数字滤波器。通过实验和调试，可以获得满足要求的滤波器性能，并根据实际应用的需求进行灵活调整和优化。同时观察到窗函数的选择对滤波器性能有显著影响。故需要同时权衡窗函数的长度与滤波器性能，选择更加符合设计需求的窗函数。</w:t>
      </w:r>
    </w:p>
    <w:p>
      <w:pPr>
        <w:spacing w:line="360" w:lineRule="auto"/>
        <w:ind w:firstLine="720" w:firstLineChars="300"/>
        <w:rPr>
          <w:rFonts w:ascii="宋体" w:hAnsi="宋体"/>
          <w:sz w:val="24"/>
        </w:rPr>
      </w:pPr>
    </w:p>
    <w:p>
      <w:pPr>
        <w:spacing w:line="360" w:lineRule="auto"/>
        <w:ind w:firstLine="720" w:firstLineChars="300"/>
        <w:rPr>
          <w:rFonts w:hint="eastAsia" w:ascii="宋体" w:hAnsi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eiryo UI">
    <w:panose1 w:val="020B0604030504040204"/>
    <w:charset w:val="80"/>
    <w:family w:val="swiss"/>
    <w:pitch w:val="default"/>
    <w:sig w:usb0="E10102FF" w:usb1="EAC7FFFF" w:usb2="00010012" w:usb3="00000000" w:csb0="6002009F" w:csb1="DFD70000"/>
  </w:font>
  <w:font w:name="+mn-c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JiOTk5YTlhY2YwMDg5NGJjN2MwNmY1ZTFmYmYyNDcifQ=="/>
  </w:docVars>
  <w:rsids>
    <w:rsidRoot w:val="000D7819"/>
    <w:rsid w:val="00004C93"/>
    <w:rsid w:val="00006D01"/>
    <w:rsid w:val="00027656"/>
    <w:rsid w:val="00030308"/>
    <w:rsid w:val="00056D38"/>
    <w:rsid w:val="0006228A"/>
    <w:rsid w:val="000671A8"/>
    <w:rsid w:val="00077983"/>
    <w:rsid w:val="000831E7"/>
    <w:rsid w:val="0008613C"/>
    <w:rsid w:val="000925EC"/>
    <w:rsid w:val="000944D7"/>
    <w:rsid w:val="000A24CD"/>
    <w:rsid w:val="000A5313"/>
    <w:rsid w:val="000B74A6"/>
    <w:rsid w:val="000C68DD"/>
    <w:rsid w:val="000D183D"/>
    <w:rsid w:val="000D1EC8"/>
    <w:rsid w:val="000D339F"/>
    <w:rsid w:val="000D7819"/>
    <w:rsid w:val="000E511E"/>
    <w:rsid w:val="000F0110"/>
    <w:rsid w:val="001015A0"/>
    <w:rsid w:val="00101896"/>
    <w:rsid w:val="0011083D"/>
    <w:rsid w:val="00141ADE"/>
    <w:rsid w:val="001421B7"/>
    <w:rsid w:val="00145DBF"/>
    <w:rsid w:val="001534C6"/>
    <w:rsid w:val="00153A22"/>
    <w:rsid w:val="00172122"/>
    <w:rsid w:val="0017531C"/>
    <w:rsid w:val="00182CC3"/>
    <w:rsid w:val="00182ECD"/>
    <w:rsid w:val="001C2728"/>
    <w:rsid w:val="001D15EC"/>
    <w:rsid w:val="001D16E9"/>
    <w:rsid w:val="001D68E2"/>
    <w:rsid w:val="001D6B46"/>
    <w:rsid w:val="0020610D"/>
    <w:rsid w:val="00222010"/>
    <w:rsid w:val="00224467"/>
    <w:rsid w:val="00227434"/>
    <w:rsid w:val="002342AF"/>
    <w:rsid w:val="002470F9"/>
    <w:rsid w:val="002544DA"/>
    <w:rsid w:val="002665A1"/>
    <w:rsid w:val="002849D0"/>
    <w:rsid w:val="002A191C"/>
    <w:rsid w:val="002A255C"/>
    <w:rsid w:val="002C3377"/>
    <w:rsid w:val="002C4EF1"/>
    <w:rsid w:val="002F7353"/>
    <w:rsid w:val="002F7B70"/>
    <w:rsid w:val="00300ECC"/>
    <w:rsid w:val="00302C1B"/>
    <w:rsid w:val="00304837"/>
    <w:rsid w:val="003062E4"/>
    <w:rsid w:val="0034425A"/>
    <w:rsid w:val="00352326"/>
    <w:rsid w:val="0035769B"/>
    <w:rsid w:val="003607DF"/>
    <w:rsid w:val="003612A5"/>
    <w:rsid w:val="00364B80"/>
    <w:rsid w:val="00382C23"/>
    <w:rsid w:val="003974D0"/>
    <w:rsid w:val="003C0698"/>
    <w:rsid w:val="003C533E"/>
    <w:rsid w:val="003E6B78"/>
    <w:rsid w:val="003E7737"/>
    <w:rsid w:val="003F3157"/>
    <w:rsid w:val="003F442E"/>
    <w:rsid w:val="003F7C42"/>
    <w:rsid w:val="0040786E"/>
    <w:rsid w:val="00411B92"/>
    <w:rsid w:val="00430C74"/>
    <w:rsid w:val="00432511"/>
    <w:rsid w:val="004344E6"/>
    <w:rsid w:val="004627AB"/>
    <w:rsid w:val="0046293A"/>
    <w:rsid w:val="00487661"/>
    <w:rsid w:val="004A30DF"/>
    <w:rsid w:val="004A6CF5"/>
    <w:rsid w:val="004C5323"/>
    <w:rsid w:val="004D1003"/>
    <w:rsid w:val="004E34F4"/>
    <w:rsid w:val="004E45A7"/>
    <w:rsid w:val="004F36C6"/>
    <w:rsid w:val="005067F2"/>
    <w:rsid w:val="00513EBA"/>
    <w:rsid w:val="00522673"/>
    <w:rsid w:val="00526AD7"/>
    <w:rsid w:val="00533FFA"/>
    <w:rsid w:val="00535FC2"/>
    <w:rsid w:val="00540E25"/>
    <w:rsid w:val="00541F84"/>
    <w:rsid w:val="005459FE"/>
    <w:rsid w:val="00555627"/>
    <w:rsid w:val="00561819"/>
    <w:rsid w:val="005731F8"/>
    <w:rsid w:val="005922C3"/>
    <w:rsid w:val="00592C64"/>
    <w:rsid w:val="00592CA6"/>
    <w:rsid w:val="00594D8A"/>
    <w:rsid w:val="00595C1F"/>
    <w:rsid w:val="005C3E44"/>
    <w:rsid w:val="005C6407"/>
    <w:rsid w:val="005D4D58"/>
    <w:rsid w:val="005D4DD4"/>
    <w:rsid w:val="005E57CA"/>
    <w:rsid w:val="005E7E61"/>
    <w:rsid w:val="005F5AEB"/>
    <w:rsid w:val="006125DE"/>
    <w:rsid w:val="0063727A"/>
    <w:rsid w:val="006526BA"/>
    <w:rsid w:val="0066209C"/>
    <w:rsid w:val="00675A7C"/>
    <w:rsid w:val="00692996"/>
    <w:rsid w:val="00697360"/>
    <w:rsid w:val="006A7C5D"/>
    <w:rsid w:val="006C3DAE"/>
    <w:rsid w:val="006D47F0"/>
    <w:rsid w:val="006D5F2B"/>
    <w:rsid w:val="00700524"/>
    <w:rsid w:val="00706418"/>
    <w:rsid w:val="00717467"/>
    <w:rsid w:val="007225CF"/>
    <w:rsid w:val="00727E8B"/>
    <w:rsid w:val="00791184"/>
    <w:rsid w:val="007920B8"/>
    <w:rsid w:val="007A159A"/>
    <w:rsid w:val="007A4D08"/>
    <w:rsid w:val="007B58C7"/>
    <w:rsid w:val="007B6940"/>
    <w:rsid w:val="007C5C28"/>
    <w:rsid w:val="007D21E2"/>
    <w:rsid w:val="007F4882"/>
    <w:rsid w:val="007F5929"/>
    <w:rsid w:val="008004C3"/>
    <w:rsid w:val="0080334E"/>
    <w:rsid w:val="00805137"/>
    <w:rsid w:val="008128D6"/>
    <w:rsid w:val="0081369E"/>
    <w:rsid w:val="00820040"/>
    <w:rsid w:val="00822C08"/>
    <w:rsid w:val="00822ED9"/>
    <w:rsid w:val="00834460"/>
    <w:rsid w:val="00850233"/>
    <w:rsid w:val="00882518"/>
    <w:rsid w:val="00883737"/>
    <w:rsid w:val="00885FDF"/>
    <w:rsid w:val="00887B7D"/>
    <w:rsid w:val="0089158D"/>
    <w:rsid w:val="00891FC7"/>
    <w:rsid w:val="008933B8"/>
    <w:rsid w:val="00893943"/>
    <w:rsid w:val="008A29B1"/>
    <w:rsid w:val="008C5211"/>
    <w:rsid w:val="008E13A1"/>
    <w:rsid w:val="008E163A"/>
    <w:rsid w:val="008E1742"/>
    <w:rsid w:val="009054A5"/>
    <w:rsid w:val="00913620"/>
    <w:rsid w:val="009155BB"/>
    <w:rsid w:val="00922AF3"/>
    <w:rsid w:val="009317FE"/>
    <w:rsid w:val="00937434"/>
    <w:rsid w:val="00942219"/>
    <w:rsid w:val="00950B57"/>
    <w:rsid w:val="009916CE"/>
    <w:rsid w:val="009A1615"/>
    <w:rsid w:val="009A2E6B"/>
    <w:rsid w:val="009B3F3A"/>
    <w:rsid w:val="009B5B59"/>
    <w:rsid w:val="009B6DC0"/>
    <w:rsid w:val="009B7582"/>
    <w:rsid w:val="009E0618"/>
    <w:rsid w:val="009E498C"/>
    <w:rsid w:val="009E5532"/>
    <w:rsid w:val="009F0436"/>
    <w:rsid w:val="009F4982"/>
    <w:rsid w:val="009F6DB0"/>
    <w:rsid w:val="00A012F7"/>
    <w:rsid w:val="00A1418D"/>
    <w:rsid w:val="00A3307F"/>
    <w:rsid w:val="00A35F29"/>
    <w:rsid w:val="00A431F1"/>
    <w:rsid w:val="00A47FAD"/>
    <w:rsid w:val="00A52048"/>
    <w:rsid w:val="00A70296"/>
    <w:rsid w:val="00A71DB0"/>
    <w:rsid w:val="00A85691"/>
    <w:rsid w:val="00A865DC"/>
    <w:rsid w:val="00A924F3"/>
    <w:rsid w:val="00AA04A8"/>
    <w:rsid w:val="00AB6330"/>
    <w:rsid w:val="00AB78B8"/>
    <w:rsid w:val="00AC0D44"/>
    <w:rsid w:val="00AD464B"/>
    <w:rsid w:val="00AD704F"/>
    <w:rsid w:val="00AE0A3A"/>
    <w:rsid w:val="00AE2853"/>
    <w:rsid w:val="00AE65A0"/>
    <w:rsid w:val="00AF6C9C"/>
    <w:rsid w:val="00B0166E"/>
    <w:rsid w:val="00B223CB"/>
    <w:rsid w:val="00B239CC"/>
    <w:rsid w:val="00B27210"/>
    <w:rsid w:val="00B278BC"/>
    <w:rsid w:val="00B44466"/>
    <w:rsid w:val="00B57DF3"/>
    <w:rsid w:val="00B82433"/>
    <w:rsid w:val="00B82877"/>
    <w:rsid w:val="00B97DBE"/>
    <w:rsid w:val="00BA41EB"/>
    <w:rsid w:val="00BC5CFD"/>
    <w:rsid w:val="00BD45FA"/>
    <w:rsid w:val="00C05ACE"/>
    <w:rsid w:val="00C05ECB"/>
    <w:rsid w:val="00C065B3"/>
    <w:rsid w:val="00C11389"/>
    <w:rsid w:val="00C129DA"/>
    <w:rsid w:val="00C373D1"/>
    <w:rsid w:val="00C53E8F"/>
    <w:rsid w:val="00C5431F"/>
    <w:rsid w:val="00C63626"/>
    <w:rsid w:val="00C74714"/>
    <w:rsid w:val="00C819ED"/>
    <w:rsid w:val="00C91C82"/>
    <w:rsid w:val="00CC0E7D"/>
    <w:rsid w:val="00CE0F35"/>
    <w:rsid w:val="00CF155A"/>
    <w:rsid w:val="00CF2DE7"/>
    <w:rsid w:val="00CF32BD"/>
    <w:rsid w:val="00CF3917"/>
    <w:rsid w:val="00D02C40"/>
    <w:rsid w:val="00D143BD"/>
    <w:rsid w:val="00D22259"/>
    <w:rsid w:val="00D24107"/>
    <w:rsid w:val="00D2438B"/>
    <w:rsid w:val="00D417CB"/>
    <w:rsid w:val="00D629C2"/>
    <w:rsid w:val="00D80A88"/>
    <w:rsid w:val="00D81AB1"/>
    <w:rsid w:val="00D91E02"/>
    <w:rsid w:val="00DA6D5E"/>
    <w:rsid w:val="00DB0D1B"/>
    <w:rsid w:val="00DB1C0A"/>
    <w:rsid w:val="00DC0E1C"/>
    <w:rsid w:val="00DC0FD2"/>
    <w:rsid w:val="00DC1B0C"/>
    <w:rsid w:val="00DC5834"/>
    <w:rsid w:val="00DC79F8"/>
    <w:rsid w:val="00DE31C3"/>
    <w:rsid w:val="00DE43BC"/>
    <w:rsid w:val="00DF7095"/>
    <w:rsid w:val="00E003B5"/>
    <w:rsid w:val="00E06D90"/>
    <w:rsid w:val="00E37B37"/>
    <w:rsid w:val="00E46184"/>
    <w:rsid w:val="00E472FE"/>
    <w:rsid w:val="00E55886"/>
    <w:rsid w:val="00E57B7E"/>
    <w:rsid w:val="00E63ADA"/>
    <w:rsid w:val="00E82BE4"/>
    <w:rsid w:val="00E853F8"/>
    <w:rsid w:val="00E919A0"/>
    <w:rsid w:val="00EA38D6"/>
    <w:rsid w:val="00EA47EB"/>
    <w:rsid w:val="00F2010C"/>
    <w:rsid w:val="00F2328E"/>
    <w:rsid w:val="00F32989"/>
    <w:rsid w:val="00F34537"/>
    <w:rsid w:val="00F81F71"/>
    <w:rsid w:val="00F9781C"/>
    <w:rsid w:val="00FA0DBC"/>
    <w:rsid w:val="00FB276C"/>
    <w:rsid w:val="00FB2D00"/>
    <w:rsid w:val="00FB45E1"/>
    <w:rsid w:val="00FC1B60"/>
    <w:rsid w:val="00FD1D7A"/>
    <w:rsid w:val="00FE22D3"/>
    <w:rsid w:val="00FE7BAA"/>
    <w:rsid w:val="00FF3035"/>
    <w:rsid w:val="00FF4B30"/>
    <w:rsid w:val="79E8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link w:val="3"/>
    <w:uiPriority w:val="0"/>
    <w:rPr>
      <w:kern w:val="2"/>
      <w:sz w:val="18"/>
      <w:szCs w:val="18"/>
    </w:rPr>
  </w:style>
  <w:style w:type="character" w:customStyle="1" w:styleId="9">
    <w:name w:val="页脚 字符"/>
    <w:link w:val="2"/>
    <w:autoRedefine/>
    <w:qFormat/>
    <w:uiPriority w:val="0"/>
    <w:rPr>
      <w:kern w:val="2"/>
      <w:sz w:val="18"/>
      <w:szCs w:val="18"/>
    </w:rPr>
  </w:style>
  <w:style w:type="character" w:styleId="10">
    <w:name w:val="Placeholder Text"/>
    <w:basedOn w:val="7"/>
    <w:autoRedefine/>
    <w:semiHidden/>
    <w:qFormat/>
    <w:uiPriority w:val="99"/>
    <w:rPr>
      <w:color w:val="666666"/>
    </w:rPr>
  </w:style>
  <w:style w:type="paragraph" w:styleId="11">
    <w:name w:val="List Paragraph"/>
    <w:basedOn w:val="1"/>
    <w:autoRedefine/>
    <w:qFormat/>
    <w:uiPriority w:val="34"/>
    <w:pPr>
      <w:ind w:firstLine="420" w:firstLineChars="200"/>
    </w:pPr>
  </w:style>
  <w:style w:type="paragraph" w:customStyle="1" w:styleId="12">
    <w:name w:val="彩色列表 - 强调文字颜色 11"/>
    <w:basedOn w:val="1"/>
    <w:autoRedefine/>
    <w:qFormat/>
    <w:uiPriority w:val="34"/>
    <w:pPr>
      <w:ind w:firstLine="420" w:firstLineChars="200"/>
    </w:pPr>
  </w:style>
  <w:style w:type="character" w:customStyle="1" w:styleId="13">
    <w:name w:val="sabe8da4c41"/>
    <w:basedOn w:val="7"/>
    <w:autoRedefine/>
    <w:qFormat/>
    <w:uiPriority w:val="0"/>
    <w:rPr>
      <w:color w:val="AA04F9"/>
      <w:u w:val="none"/>
    </w:rPr>
  </w:style>
  <w:style w:type="character" w:customStyle="1" w:styleId="14">
    <w:name w:val="sabe8da4c51"/>
    <w:basedOn w:val="7"/>
    <w:autoRedefine/>
    <w:qFormat/>
    <w:uiPriority w:val="0"/>
    <w:rPr>
      <w:color w:val="028009"/>
      <w:u w:val="none"/>
    </w:rPr>
  </w:style>
  <w:style w:type="character" w:customStyle="1" w:styleId="15">
    <w:name w:val="s9840d91741"/>
    <w:basedOn w:val="7"/>
    <w:uiPriority w:val="0"/>
    <w:rPr>
      <w:color w:val="AA04F9"/>
      <w:u w:val="none"/>
    </w:rPr>
  </w:style>
  <w:style w:type="character" w:customStyle="1" w:styleId="16">
    <w:name w:val="s9840d91751"/>
    <w:basedOn w:val="7"/>
    <w:uiPriority w:val="0"/>
    <w:rPr>
      <w:color w:val="028009"/>
      <w:u w:val="none"/>
    </w:rPr>
  </w:style>
  <w:style w:type="character" w:customStyle="1" w:styleId="17">
    <w:name w:val="s9840d91761"/>
    <w:basedOn w:val="7"/>
    <w:uiPriority w:val="0"/>
    <w:rPr>
      <w:color w:val="0E00FF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405AF-0408-474D-B92D-5B6ED7AF3B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317</Words>
  <Characters>1810</Characters>
  <Lines>15</Lines>
  <Paragraphs>4</Paragraphs>
  <TotalTime>6</TotalTime>
  <ScaleCrop>false</ScaleCrop>
  <LinksUpToDate>false</LinksUpToDate>
  <CharactersWithSpaces>2123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2023-12-26T00:26:00Z</dcterms:created>
  <dc:creator>User</dc:creator>
  <cp:lastModifiedBy>大化至壹</cp:lastModifiedBy>
  <cp:lastPrinted>2023-12-18T05:45:00Z</cp:lastPrinted>
  <dcterms:modified xsi:type="dcterms:W3CDTF">2024-01-04T10:53:31Z</dcterms:modified>
  <dc:title>杭州电子科技大学通信工程学院</dc:title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E7513F2576DF4BCDA06EE78303298466_13</vt:lpwstr>
  </property>
</Properties>
</file>