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788A" w:rsidRPr="00121F9E" w:rsidRDefault="00064004" w:rsidP="00BC44C9">
      <w:pPr>
        <w:pStyle w:val="61"/>
        <w:spacing w:before="249" w:after="249"/>
      </w:pPr>
      <w:r>
        <w:rPr>
          <w:rFonts w:hint="eastAsia"/>
          <w:sz w:val="30"/>
          <w:szCs w:val="30"/>
        </w:rPr>
        <w:t>脑与认知科学</w:t>
      </w:r>
      <w:r w:rsidR="00313A81">
        <w:rPr>
          <w:rFonts w:hint="eastAsia"/>
          <w:sz w:val="30"/>
          <w:szCs w:val="30"/>
        </w:rPr>
        <w:t>行为</w:t>
      </w:r>
      <w:r w:rsidR="00313A81">
        <w:rPr>
          <w:sz w:val="30"/>
          <w:szCs w:val="30"/>
        </w:rPr>
        <w:t>实验研究</w:t>
      </w:r>
      <w:r w:rsidR="00313A81">
        <w:rPr>
          <w:sz w:val="30"/>
          <w:szCs w:val="30"/>
        </w:rPr>
        <w:t>——</w:t>
      </w:r>
      <w:r w:rsidR="00313A81">
        <w:rPr>
          <w:sz w:val="30"/>
          <w:szCs w:val="30"/>
        </w:rPr>
        <w:t>空间认知的性别差异</w:t>
      </w:r>
    </w:p>
    <w:p w:rsidR="000C788A" w:rsidRPr="00121F9E" w:rsidRDefault="00F94DCC" w:rsidP="00F94DCC">
      <w:pPr>
        <w:pStyle w:val="51"/>
        <w:rPr>
          <w:rFonts w:hint="eastAsia"/>
        </w:rPr>
      </w:pPr>
      <w:r>
        <w:rPr>
          <w:rFonts w:hint="eastAsia"/>
        </w:rPr>
        <w:t>姓名</w:t>
      </w:r>
      <w:r w:rsidR="007F7478">
        <w:rPr>
          <w:rFonts w:hint="eastAsia"/>
        </w:rPr>
        <w:t>：王宁</w:t>
      </w:r>
      <w:r>
        <w:rPr>
          <w:rFonts w:hint="eastAsia"/>
        </w:rPr>
        <w:t xml:space="preserve">   </w:t>
      </w:r>
      <w:r>
        <w:rPr>
          <w:rFonts w:hint="eastAsia"/>
        </w:rPr>
        <w:t>学号：</w:t>
      </w:r>
      <w:r w:rsidR="007F7478">
        <w:t>2</w:t>
      </w:r>
      <w:r w:rsidR="007F7478">
        <w:rPr>
          <w:rFonts w:hint="eastAsia"/>
        </w:rPr>
        <w:t>220241385</w:t>
      </w:r>
      <w:r>
        <w:rPr>
          <w:rFonts w:hint="eastAsia"/>
        </w:rPr>
        <w:t xml:space="preserve">     </w:t>
      </w:r>
      <w:r>
        <w:rPr>
          <w:rFonts w:hint="eastAsia"/>
        </w:rPr>
        <w:t>班级：</w:t>
      </w:r>
      <w:r w:rsidR="007F7478">
        <w:rPr>
          <w:rFonts w:hint="eastAsia"/>
        </w:rPr>
        <w:t>智科</w:t>
      </w:r>
      <w:r w:rsidR="007F7478">
        <w:rPr>
          <w:rFonts w:hint="eastAsia"/>
        </w:rPr>
        <w:t>24-2</w:t>
      </w:r>
      <w:r>
        <w:rPr>
          <w:rFonts w:hint="eastAsia"/>
        </w:rPr>
        <w:t xml:space="preserve">    </w:t>
      </w:r>
    </w:p>
    <w:p w:rsidR="00F94DCC" w:rsidRDefault="000C788A" w:rsidP="000C788A">
      <w:pPr>
        <w:pStyle w:val="73"/>
        <w:rPr>
          <w:sz w:val="24"/>
          <w:szCs w:val="24"/>
        </w:rPr>
      </w:pPr>
      <w:r w:rsidRPr="00121F9E">
        <w:rPr>
          <w:rStyle w:val="2Char2"/>
          <w:rFonts w:hint="eastAsia"/>
        </w:rPr>
        <w:t>摘</w:t>
      </w:r>
      <w:r w:rsidRPr="00121F9E">
        <w:rPr>
          <w:rStyle w:val="2Char2"/>
          <w:rFonts w:hint="eastAsia"/>
        </w:rPr>
        <w:t xml:space="preserve">  </w:t>
      </w:r>
      <w:r w:rsidRPr="00121F9E">
        <w:rPr>
          <w:rStyle w:val="2Char2"/>
          <w:rFonts w:hint="eastAsia"/>
        </w:rPr>
        <w:t>要：</w:t>
      </w:r>
      <w:r w:rsidR="0062789F" w:rsidRPr="0062789F">
        <w:rPr>
          <w:sz w:val="24"/>
          <w:szCs w:val="24"/>
        </w:rPr>
        <w:t>针对脑与认知科学中的性别差异问题，本研究聚焦于</w:t>
      </w:r>
      <w:r w:rsidR="0062789F" w:rsidRPr="0062789F">
        <w:rPr>
          <w:sz w:val="24"/>
          <w:szCs w:val="24"/>
        </w:rPr>
        <w:t>“</w:t>
      </w:r>
      <w:r w:rsidR="0062789F" w:rsidRPr="0062789F">
        <w:rPr>
          <w:sz w:val="24"/>
          <w:szCs w:val="24"/>
        </w:rPr>
        <w:t>空间认知能力是否存在稳定的性别差异</w:t>
      </w:r>
      <w:r w:rsidR="0062789F" w:rsidRPr="0062789F">
        <w:rPr>
          <w:sz w:val="24"/>
          <w:szCs w:val="24"/>
        </w:rPr>
        <w:t>”</w:t>
      </w:r>
      <w:r w:rsidR="0062789F" w:rsidRPr="0062789F">
        <w:rPr>
          <w:sz w:val="24"/>
          <w:szCs w:val="24"/>
        </w:rPr>
        <w:t>这一经典议题。在课堂实验框架下，</w:t>
      </w:r>
      <w:r w:rsidR="00CA1901">
        <w:rPr>
          <w:rFonts w:hint="eastAsia"/>
          <w:sz w:val="24"/>
          <w:szCs w:val="24"/>
        </w:rPr>
        <w:t>本研究</w:t>
      </w:r>
      <w:r w:rsidR="0062789F" w:rsidRPr="0062789F">
        <w:rPr>
          <w:sz w:val="24"/>
          <w:szCs w:val="24"/>
        </w:rPr>
        <w:t>采用</w:t>
      </w:r>
      <w:r w:rsidR="0062789F" w:rsidRPr="0062789F">
        <w:rPr>
          <w:sz w:val="24"/>
          <w:szCs w:val="24"/>
        </w:rPr>
        <w:t xml:space="preserve"> E-Prime </w:t>
      </w:r>
      <w:r w:rsidR="0062789F" w:rsidRPr="0062789F">
        <w:rPr>
          <w:sz w:val="24"/>
          <w:szCs w:val="24"/>
        </w:rPr>
        <w:t>编程实现的空间图形判断任务，考察了</w:t>
      </w:r>
      <w:r w:rsidR="0062789F" w:rsidRPr="0062789F">
        <w:rPr>
          <w:sz w:val="24"/>
          <w:szCs w:val="24"/>
        </w:rPr>
        <w:t xml:space="preserve"> 30 </w:t>
      </w:r>
      <w:r w:rsidR="0062789F" w:rsidRPr="0062789F">
        <w:rPr>
          <w:sz w:val="24"/>
          <w:szCs w:val="24"/>
        </w:rPr>
        <w:t>名本科生（男女各</w:t>
      </w:r>
      <w:r w:rsidR="00A858CC">
        <w:rPr>
          <w:rFonts w:hint="eastAsia"/>
          <w:sz w:val="24"/>
          <w:szCs w:val="24"/>
        </w:rPr>
        <w:t>半</w:t>
      </w:r>
      <w:r w:rsidR="0062789F" w:rsidRPr="0062789F">
        <w:rPr>
          <w:sz w:val="24"/>
          <w:szCs w:val="24"/>
        </w:rPr>
        <w:t>）在</w:t>
      </w:r>
      <w:r w:rsidR="008C23C1">
        <w:rPr>
          <w:sz w:val="24"/>
          <w:szCs w:val="24"/>
        </w:rPr>
        <w:t>反应时间</w:t>
      </w:r>
      <w:r w:rsidR="0062789F" w:rsidRPr="0062789F">
        <w:rPr>
          <w:sz w:val="24"/>
          <w:szCs w:val="24"/>
        </w:rPr>
        <w:t>和正确率上的表现。通过对两轮任务中平均</w:t>
      </w:r>
      <w:r w:rsidR="008C23C1">
        <w:rPr>
          <w:sz w:val="24"/>
          <w:szCs w:val="24"/>
        </w:rPr>
        <w:t>反应时间</w:t>
      </w:r>
      <w:r w:rsidR="0062789F" w:rsidRPr="0062789F">
        <w:rPr>
          <w:sz w:val="24"/>
          <w:szCs w:val="24"/>
        </w:rPr>
        <w:t>（</w:t>
      </w:r>
      <w:r w:rsidR="0062789F" w:rsidRPr="0062789F">
        <w:rPr>
          <w:sz w:val="24"/>
          <w:szCs w:val="24"/>
        </w:rPr>
        <w:t>RT1</w:t>
      </w:r>
      <w:r w:rsidR="0062789F" w:rsidRPr="0062789F">
        <w:rPr>
          <w:sz w:val="24"/>
          <w:szCs w:val="24"/>
        </w:rPr>
        <w:t>、</w:t>
      </w:r>
      <w:r w:rsidR="0062789F" w:rsidRPr="0062789F">
        <w:rPr>
          <w:sz w:val="24"/>
          <w:szCs w:val="24"/>
        </w:rPr>
        <w:t>RT2</w:t>
      </w:r>
      <w:r w:rsidR="0062789F" w:rsidRPr="0062789F">
        <w:rPr>
          <w:sz w:val="24"/>
          <w:szCs w:val="24"/>
        </w:rPr>
        <w:t>）和正确率（</w:t>
      </w:r>
      <w:r w:rsidR="0062789F" w:rsidRPr="0062789F">
        <w:rPr>
          <w:sz w:val="24"/>
          <w:szCs w:val="24"/>
        </w:rPr>
        <w:t>CA1</w:t>
      </w:r>
      <w:r w:rsidR="0062789F" w:rsidRPr="0062789F">
        <w:rPr>
          <w:sz w:val="24"/>
          <w:szCs w:val="24"/>
        </w:rPr>
        <w:t>、</w:t>
      </w:r>
      <w:r w:rsidR="0062789F" w:rsidRPr="0062789F">
        <w:rPr>
          <w:sz w:val="24"/>
          <w:szCs w:val="24"/>
        </w:rPr>
        <w:t>CA2</w:t>
      </w:r>
      <w:r w:rsidR="0062789F" w:rsidRPr="0062789F">
        <w:rPr>
          <w:sz w:val="24"/>
          <w:szCs w:val="24"/>
        </w:rPr>
        <w:t>）的独立样本</w:t>
      </w:r>
      <w:r w:rsidR="0062789F" w:rsidRPr="0062789F">
        <w:rPr>
          <w:sz w:val="24"/>
          <w:szCs w:val="24"/>
        </w:rPr>
        <w:t xml:space="preserve"> t </w:t>
      </w:r>
      <w:r w:rsidR="0062789F" w:rsidRPr="0062789F">
        <w:rPr>
          <w:sz w:val="24"/>
          <w:szCs w:val="24"/>
        </w:rPr>
        <w:t>检验发现，性别差异在各指标上的</w:t>
      </w:r>
      <w:r w:rsidR="0062789F" w:rsidRPr="0062789F">
        <w:rPr>
          <w:sz w:val="24"/>
          <w:szCs w:val="24"/>
        </w:rPr>
        <w:t xml:space="preserve"> p </w:t>
      </w:r>
      <w:r w:rsidR="0062789F" w:rsidRPr="0062789F">
        <w:rPr>
          <w:sz w:val="24"/>
          <w:szCs w:val="24"/>
        </w:rPr>
        <w:t>值均大于</w:t>
      </w:r>
      <w:r w:rsidR="0062789F" w:rsidRPr="0062789F">
        <w:rPr>
          <w:sz w:val="24"/>
          <w:szCs w:val="24"/>
        </w:rPr>
        <w:t xml:space="preserve"> 0.05</w:t>
      </w:r>
      <w:r w:rsidR="0062789F" w:rsidRPr="0062789F">
        <w:rPr>
          <w:sz w:val="24"/>
          <w:szCs w:val="24"/>
        </w:rPr>
        <w:t>，未达到统计显著水平，但整体趋势表现为男性反应略快、女性正确率略高。本结果为</w:t>
      </w:r>
      <w:r w:rsidR="0062789F" w:rsidRPr="0062789F">
        <w:rPr>
          <w:sz w:val="24"/>
          <w:szCs w:val="24"/>
        </w:rPr>
        <w:t>“</w:t>
      </w:r>
      <w:r w:rsidR="0062789F" w:rsidRPr="0062789F">
        <w:rPr>
          <w:sz w:val="24"/>
          <w:szCs w:val="24"/>
        </w:rPr>
        <w:t>空间能力存在显著性别差异</w:t>
      </w:r>
      <w:r w:rsidR="0062789F" w:rsidRPr="0062789F">
        <w:rPr>
          <w:sz w:val="24"/>
          <w:szCs w:val="24"/>
        </w:rPr>
        <w:t>”</w:t>
      </w:r>
      <w:r w:rsidR="0062789F" w:rsidRPr="0062789F">
        <w:rPr>
          <w:sz w:val="24"/>
          <w:szCs w:val="24"/>
        </w:rPr>
        <w:t>的常见观点提供了一个课堂层面的反思案例，提示空间认知中的性别差异具有明显的任务特异性与情境依赖性。通过本实验，实践了从实验设计、程序实现到数据分析与讨论的完整流程，并对日常生活中的性别刻板印象进行了初步检验与思考。</w:t>
      </w:r>
    </w:p>
    <w:p w:rsidR="005D5DEC" w:rsidRPr="00121F9E" w:rsidRDefault="005D5DEC" w:rsidP="000C788A">
      <w:pPr>
        <w:pStyle w:val="73"/>
      </w:pPr>
    </w:p>
    <w:p w:rsidR="000C788A" w:rsidRPr="00121F9E" w:rsidRDefault="000C788A" w:rsidP="00223495">
      <w:pPr>
        <w:pStyle w:val="73"/>
      </w:pPr>
      <w:r w:rsidRPr="00121F9E">
        <w:rPr>
          <w:rStyle w:val="2Char2"/>
          <w:rFonts w:hint="eastAsia"/>
        </w:rPr>
        <w:t>关键词：</w:t>
      </w:r>
      <w:r w:rsidR="00064004">
        <w:rPr>
          <w:rFonts w:hint="eastAsia"/>
        </w:rPr>
        <w:t>脑科学</w:t>
      </w:r>
      <w:r w:rsidR="006015CC" w:rsidRPr="006015CC">
        <w:rPr>
          <w:rFonts w:hint="eastAsia"/>
        </w:rPr>
        <w:t>；</w:t>
      </w:r>
      <w:r w:rsidR="00064004">
        <w:rPr>
          <w:rFonts w:hint="eastAsia"/>
        </w:rPr>
        <w:t>认知科学</w:t>
      </w:r>
      <w:r w:rsidR="00500922">
        <w:rPr>
          <w:rFonts w:hint="eastAsia"/>
        </w:rPr>
        <w:t>；</w:t>
      </w:r>
      <w:r w:rsidR="00D8155F">
        <w:rPr>
          <w:rFonts w:hint="eastAsia"/>
        </w:rPr>
        <w:t>性别差异</w:t>
      </w:r>
    </w:p>
    <w:p w:rsidR="000C788A" w:rsidRPr="00121F9E" w:rsidRDefault="000C788A" w:rsidP="00EF1AB9">
      <w:pPr>
        <w:pStyle w:val="48CharCharChar"/>
        <w:rPr>
          <w:rFonts w:hint="eastAsia"/>
        </w:rPr>
      </w:pPr>
    </w:p>
    <w:p w:rsidR="000C788A" w:rsidRPr="00212CA0" w:rsidRDefault="000C788A" w:rsidP="00212CA0">
      <w:pPr>
        <w:pStyle w:val="1"/>
        <w:jc w:val="both"/>
        <w:rPr>
          <w:rFonts w:ascii="黑体" w:eastAsia="黑体" w:hAnsi="黑体" w:hint="eastAsia"/>
          <w:sz w:val="28"/>
        </w:rPr>
      </w:pPr>
      <w:r w:rsidRPr="00212CA0">
        <w:rPr>
          <w:rFonts w:ascii="黑体" w:eastAsia="黑体" w:hAnsi="黑体" w:hint="eastAsia"/>
          <w:sz w:val="28"/>
        </w:rPr>
        <w:t>1</w:t>
      </w:r>
      <w:r w:rsidR="00042542">
        <w:rPr>
          <w:rFonts w:ascii="黑体" w:eastAsia="黑体" w:hAnsi="黑体" w:hint="eastAsia"/>
          <w:sz w:val="28"/>
        </w:rPr>
        <w:t xml:space="preserve"> </w:t>
      </w:r>
      <w:r w:rsidR="00064004">
        <w:rPr>
          <w:rFonts w:ascii="黑体" w:eastAsia="黑体" w:hAnsi="黑体" w:hint="eastAsia"/>
          <w:sz w:val="28"/>
        </w:rPr>
        <w:t>脑与认知科学</w:t>
      </w:r>
      <w:r w:rsidR="00F94DCC">
        <w:rPr>
          <w:rFonts w:ascii="黑体" w:eastAsia="黑体" w:hAnsi="黑体" w:hint="eastAsia"/>
          <w:sz w:val="28"/>
        </w:rPr>
        <w:t>介绍（</w:t>
      </w:r>
      <w:r w:rsidR="00064004">
        <w:rPr>
          <w:rFonts w:ascii="黑体" w:eastAsia="黑体" w:hAnsi="黑体" w:hint="eastAsia"/>
          <w:sz w:val="28"/>
        </w:rPr>
        <w:t>5</w:t>
      </w:r>
      <w:r w:rsidR="00F94DCC">
        <w:rPr>
          <w:rFonts w:ascii="黑体" w:eastAsia="黑体" w:hAnsi="黑体" w:hint="eastAsia"/>
          <w:sz w:val="28"/>
        </w:rPr>
        <w:t>分）</w:t>
      </w:r>
    </w:p>
    <w:p w:rsidR="0062789F" w:rsidRPr="00EF1AB9" w:rsidRDefault="0062789F" w:rsidP="00EF1AB9">
      <w:pPr>
        <w:pStyle w:val="48CharCharChar"/>
        <w:ind w:firstLine="380"/>
        <w:rPr>
          <w:rFonts w:hint="eastAsia"/>
        </w:rPr>
      </w:pPr>
      <w:r w:rsidRPr="00EF1AB9">
        <w:rPr>
          <w:b/>
          <w:bCs/>
        </w:rPr>
        <w:t>1.1 定义</w:t>
      </w:r>
      <w:r w:rsidRPr="00EF1AB9">
        <w:t>：</w:t>
      </w:r>
    </w:p>
    <w:p w:rsidR="0062789F" w:rsidRPr="0062789F" w:rsidRDefault="0062789F" w:rsidP="00EF1AB9">
      <w:pPr>
        <w:pStyle w:val="48CharCharChar"/>
        <w:rPr>
          <w:rFonts w:hint="eastAsia"/>
        </w:rPr>
      </w:pPr>
      <w:r w:rsidRPr="0062789F">
        <w:t>脑与认知科学是脑科学与认知科学交叉融合形成的一门综合性学科，研究大脑如何产生并支持各种认知活动。其中，脑科学主要关注大脑和神经系统的结构与功能，例如神经元如何放电、哪些脑区参与视觉、记忆和运动控制等；认知科学则关注心智活动本身，如</w:t>
      </w:r>
      <w:r w:rsidR="00960998">
        <w:rPr>
          <w:rFonts w:hint="eastAsia"/>
        </w:rPr>
        <w:t>个体</w:t>
      </w:r>
      <w:r w:rsidRPr="0062789F">
        <w:t>如何进行感知、注意、记忆、思维、语言、决策以及空间想象等。两者的结合，使研究者能够从神经机制和心理过程两个层面，更系统地理解人类的认知活动。</w:t>
      </w:r>
    </w:p>
    <w:p w:rsidR="004C7C9F" w:rsidRPr="0062789F" w:rsidRDefault="004C7C9F" w:rsidP="00EF1AB9">
      <w:pPr>
        <w:pStyle w:val="48CharCharChar"/>
        <w:rPr>
          <w:rFonts w:hint="eastAsia"/>
        </w:rPr>
      </w:pPr>
    </w:p>
    <w:p w:rsidR="00063EA0" w:rsidRPr="00EF1AB9" w:rsidRDefault="00063EA0" w:rsidP="00EF1AB9">
      <w:pPr>
        <w:pStyle w:val="48CharCharChar"/>
        <w:ind w:firstLine="380"/>
        <w:rPr>
          <w:rFonts w:hint="eastAsia"/>
        </w:rPr>
      </w:pPr>
      <w:r w:rsidRPr="00EF1AB9">
        <w:rPr>
          <w:b/>
          <w:bCs/>
        </w:rPr>
        <w:t>1.2 研究方法</w:t>
      </w:r>
      <w:r w:rsidRPr="00EF1AB9">
        <w:t>：</w:t>
      </w:r>
    </w:p>
    <w:p w:rsidR="0062789F" w:rsidRPr="0062789F" w:rsidRDefault="0062789F" w:rsidP="00EF1AB9">
      <w:pPr>
        <w:pStyle w:val="48CharCharChar"/>
        <w:rPr>
          <w:rFonts w:hint="eastAsia"/>
        </w:rPr>
      </w:pPr>
      <w:r w:rsidRPr="0062789F">
        <w:t>脑与认知科学的研究通常结合多种方法，从行为层面和神经机制层面双重揭示认知过程的本质。典型方法包括：</w:t>
      </w:r>
    </w:p>
    <w:p w:rsidR="00F90FE4" w:rsidRDefault="0062789F" w:rsidP="00EF1AB9">
      <w:pPr>
        <w:pStyle w:val="48CharCharChar"/>
        <w:rPr>
          <w:rFonts w:hint="eastAsia"/>
        </w:rPr>
      </w:pPr>
      <w:r w:rsidRPr="0062789F">
        <w:t>（1）行为实验。</w:t>
      </w:r>
    </w:p>
    <w:p w:rsidR="0062789F" w:rsidRPr="0062789F" w:rsidRDefault="0062789F" w:rsidP="00EF1AB9">
      <w:pPr>
        <w:pStyle w:val="48CharCharChar"/>
        <w:rPr>
          <w:rFonts w:hint="eastAsia"/>
        </w:rPr>
      </w:pPr>
      <w:r w:rsidRPr="0062789F">
        <w:t>通过设计各类认知任务，让被试进行判断、记忆或选择，记录其</w:t>
      </w:r>
      <w:r w:rsidR="008C23C1">
        <w:t>反应时间</w:t>
      </w:r>
      <w:r w:rsidRPr="0062789F">
        <w:t>、正确率、选择偏好等行为指标，以推断潜在的认知加工过程。本研究采用的空间图形判断任务即属于这一类。</w:t>
      </w:r>
    </w:p>
    <w:p w:rsidR="00F90FE4" w:rsidRDefault="0062789F" w:rsidP="00EF1AB9">
      <w:pPr>
        <w:pStyle w:val="48CharCharChar"/>
        <w:rPr>
          <w:rFonts w:hint="eastAsia"/>
        </w:rPr>
      </w:pPr>
      <w:r w:rsidRPr="0062789F">
        <w:t>（2）脑成像与生理指标。</w:t>
      </w:r>
    </w:p>
    <w:p w:rsidR="0062789F" w:rsidRPr="0062789F" w:rsidRDefault="0062789F" w:rsidP="00EF1AB9">
      <w:pPr>
        <w:pStyle w:val="48CharCharChar"/>
        <w:rPr>
          <w:rFonts w:hint="eastAsia"/>
        </w:rPr>
      </w:pPr>
      <w:r w:rsidRPr="0062789F">
        <w:t>运用功能磁共振成像（fMRI）、脑电（EEG/ERP）、近红外脑成像（</w:t>
      </w:r>
      <w:proofErr w:type="spellStart"/>
      <w:r w:rsidRPr="0062789F">
        <w:t>fNIRS</w:t>
      </w:r>
      <w:proofErr w:type="spellEnd"/>
      <w:r w:rsidRPr="0062789F">
        <w:t>）、眼动追踪等技术，记录被试在执行任务时的大脑活动及相关生理变化，从而考察认知功能的时间进程和空间分布。</w:t>
      </w:r>
    </w:p>
    <w:p w:rsidR="00F90FE4" w:rsidRDefault="0062789F" w:rsidP="00EF1AB9">
      <w:pPr>
        <w:pStyle w:val="48CharCharChar"/>
        <w:rPr>
          <w:rFonts w:hint="eastAsia"/>
        </w:rPr>
      </w:pPr>
      <w:r w:rsidRPr="0062789F">
        <w:t>（3）计算建模与人工智能。</w:t>
      </w:r>
    </w:p>
    <w:p w:rsidR="0062789F" w:rsidRPr="0062789F" w:rsidRDefault="0062789F" w:rsidP="00EF1AB9">
      <w:pPr>
        <w:pStyle w:val="48CharCharChar"/>
        <w:rPr>
          <w:rFonts w:hint="eastAsia"/>
        </w:rPr>
      </w:pPr>
      <w:r w:rsidRPr="0062789F">
        <w:t>建立数学模型或神经网络模型，对人类的认知过程进行模拟，将模型输出与真实行为数据进行比较，以帮助解释和预测认知现象。</w:t>
      </w:r>
    </w:p>
    <w:p w:rsidR="00FD6B5A" w:rsidRPr="0062789F" w:rsidRDefault="00FD6B5A" w:rsidP="00EF1AB9">
      <w:pPr>
        <w:pStyle w:val="48CharCharChar"/>
        <w:rPr>
          <w:rFonts w:hint="eastAsia"/>
        </w:rPr>
      </w:pPr>
    </w:p>
    <w:p w:rsidR="00E867BF" w:rsidRPr="00EF1AB9" w:rsidRDefault="00E867BF" w:rsidP="00EF1AB9">
      <w:pPr>
        <w:pStyle w:val="48CharCharChar"/>
        <w:ind w:firstLine="380"/>
        <w:rPr>
          <w:rFonts w:hint="eastAsia"/>
        </w:rPr>
      </w:pPr>
      <w:r w:rsidRPr="00EF1AB9">
        <w:rPr>
          <w:b/>
          <w:bCs/>
        </w:rPr>
        <w:t>1.3 研究方向</w:t>
      </w:r>
      <w:r w:rsidRPr="00EF1AB9">
        <w:t>：</w:t>
      </w:r>
    </w:p>
    <w:p w:rsidR="00136D69" w:rsidRPr="00136D69" w:rsidRDefault="00136D69" w:rsidP="00EF1AB9">
      <w:pPr>
        <w:pStyle w:val="48CharCharChar"/>
        <w:rPr>
          <w:rFonts w:hint="eastAsia"/>
        </w:rPr>
      </w:pPr>
      <w:r w:rsidRPr="00136D69">
        <w:t>脑与认知科学目前涵盖多个主要研究方向，例如：</w:t>
      </w:r>
    </w:p>
    <w:p w:rsidR="00136D69" w:rsidRPr="00136D69" w:rsidRDefault="00136D69" w:rsidP="00EF1AB9">
      <w:pPr>
        <w:pStyle w:val="48CharCharChar"/>
        <w:rPr>
          <w:rFonts w:hint="eastAsia"/>
        </w:rPr>
      </w:pPr>
      <w:r w:rsidRPr="00136D69">
        <w:t>（1）知觉与注意：研究个体如何从复杂环境中选取和加工信息，如视觉搜索、注意分配与注意控制等。</w:t>
      </w:r>
    </w:p>
    <w:p w:rsidR="00136D69" w:rsidRPr="00136D69" w:rsidRDefault="00136D69" w:rsidP="00EF1AB9">
      <w:pPr>
        <w:pStyle w:val="48CharCharChar"/>
        <w:rPr>
          <w:rFonts w:hint="eastAsia"/>
        </w:rPr>
      </w:pPr>
      <w:r w:rsidRPr="00136D69">
        <w:t>（2）记忆与学习：探讨信息如何在大脑中编码、储存、提取以及遗忘。</w:t>
      </w:r>
    </w:p>
    <w:p w:rsidR="00136D69" w:rsidRPr="00136D69" w:rsidRDefault="00136D69" w:rsidP="00EF1AB9">
      <w:pPr>
        <w:pStyle w:val="48CharCharChar"/>
        <w:rPr>
          <w:rFonts w:hint="eastAsia"/>
        </w:rPr>
      </w:pPr>
      <w:r w:rsidRPr="00136D69">
        <w:t>（3）语言加工：研究听、说、读、写等语言活动中，大脑如何处理语音、词汇和句法结构。</w:t>
      </w:r>
    </w:p>
    <w:p w:rsidR="00136D69" w:rsidRPr="00136D69" w:rsidRDefault="00136D69" w:rsidP="00EF1AB9">
      <w:pPr>
        <w:pStyle w:val="48CharCharChar"/>
        <w:rPr>
          <w:rFonts w:hint="eastAsia"/>
        </w:rPr>
      </w:pPr>
      <w:r w:rsidRPr="00136D69">
        <w:t>（4）决策与执行功能：考察个体如何做出选择、规划行为以及抑制不恰当反应。</w:t>
      </w:r>
    </w:p>
    <w:p w:rsidR="00136D69" w:rsidRPr="00136D69" w:rsidRDefault="00136D69" w:rsidP="00EF1AB9">
      <w:pPr>
        <w:pStyle w:val="48CharCharChar"/>
        <w:rPr>
          <w:rFonts w:hint="eastAsia"/>
        </w:rPr>
      </w:pPr>
      <w:r w:rsidRPr="00136D69">
        <w:t>（5）空间认知与想象：研究个体如何在脑中表征和操作三维空间中的物体与位置，如心旋转、方位判断、路径导航与空间想象等。</w:t>
      </w:r>
    </w:p>
    <w:p w:rsidR="00136D69" w:rsidRDefault="00136D69" w:rsidP="00EF1AB9">
      <w:pPr>
        <w:pStyle w:val="48CharCharChar"/>
        <w:rPr>
          <w:rFonts w:hint="eastAsia"/>
        </w:rPr>
      </w:pPr>
      <w:r w:rsidRPr="00136D69">
        <w:t>其中，本文所关注的空间认知正是脑与认知科学中的重要研究领域之一，特别是其中关于性别差</w:t>
      </w:r>
      <w:r w:rsidRPr="00136D69">
        <w:lastRenderedPageBreak/>
        <w:t>异的部分，是经典且具有争议性的话题。</w:t>
      </w:r>
    </w:p>
    <w:p w:rsidR="00136D69" w:rsidRPr="00EF1AB9" w:rsidRDefault="00136D69" w:rsidP="00EF1AB9">
      <w:pPr>
        <w:pStyle w:val="48CharCharChar"/>
        <w:rPr>
          <w:rFonts w:hint="eastAsia"/>
        </w:rPr>
      </w:pPr>
    </w:p>
    <w:p w:rsidR="00FC07F0" w:rsidRPr="00EF1AB9" w:rsidRDefault="00FC07F0" w:rsidP="00EF1AB9">
      <w:pPr>
        <w:pStyle w:val="48CharCharChar"/>
        <w:ind w:firstLine="380"/>
        <w:rPr>
          <w:rFonts w:hint="eastAsia"/>
        </w:rPr>
      </w:pPr>
      <w:r w:rsidRPr="00EF1AB9">
        <w:rPr>
          <w:b/>
          <w:bCs/>
        </w:rPr>
        <w:t>1.4</w:t>
      </w:r>
      <w:r w:rsidR="00FE0304">
        <w:rPr>
          <w:rFonts w:hint="eastAsia"/>
          <w:b/>
          <w:bCs/>
        </w:rPr>
        <w:t xml:space="preserve"> </w:t>
      </w:r>
      <w:r w:rsidRPr="00EF1AB9">
        <w:rPr>
          <w:b/>
          <w:bCs/>
        </w:rPr>
        <w:t>应用</w:t>
      </w:r>
      <w:r w:rsidR="00EF1AB9">
        <w:rPr>
          <w:rFonts w:hint="eastAsia"/>
        </w:rPr>
        <w:t>：</w:t>
      </w:r>
    </w:p>
    <w:p w:rsidR="00136D69" w:rsidRPr="00136D69" w:rsidRDefault="00136D69" w:rsidP="00EF1AB9">
      <w:pPr>
        <w:pStyle w:val="48CharCharChar"/>
        <w:rPr>
          <w:rFonts w:hint="eastAsia"/>
        </w:rPr>
      </w:pPr>
      <w:r w:rsidRPr="00136D69">
        <w:t>脑与认知科学的研究成果在多个领域具有重要应用价值：</w:t>
      </w:r>
    </w:p>
    <w:p w:rsidR="00F90FE4" w:rsidRDefault="00136D69" w:rsidP="00EF1AB9">
      <w:pPr>
        <w:pStyle w:val="48CharCharChar"/>
        <w:rPr>
          <w:rFonts w:hint="eastAsia"/>
        </w:rPr>
      </w:pPr>
      <w:r w:rsidRPr="00136D69">
        <w:t>（1）教育领域。</w:t>
      </w:r>
    </w:p>
    <w:p w:rsidR="00136D69" w:rsidRPr="00136D69" w:rsidRDefault="00136D69" w:rsidP="00EF1AB9">
      <w:pPr>
        <w:pStyle w:val="48CharCharChar"/>
        <w:rPr>
          <w:rFonts w:hint="eastAsia"/>
        </w:rPr>
      </w:pPr>
      <w:r w:rsidRPr="00136D69">
        <w:t>通过了解注意、记忆和空间能力等认知特征，为学习策略改进、教学内容设计和个性化教学提供科学依据。</w:t>
      </w:r>
    </w:p>
    <w:p w:rsidR="00F90FE4" w:rsidRDefault="00136D69" w:rsidP="00EF1AB9">
      <w:pPr>
        <w:pStyle w:val="48CharCharChar"/>
        <w:rPr>
          <w:rFonts w:hint="eastAsia"/>
        </w:rPr>
      </w:pPr>
      <w:r w:rsidRPr="00136D69">
        <w:t>（2）健康与临床。</w:t>
      </w:r>
    </w:p>
    <w:p w:rsidR="00136D69" w:rsidRPr="00136D69" w:rsidRDefault="00136D69" w:rsidP="00EF1AB9">
      <w:pPr>
        <w:pStyle w:val="48CharCharChar"/>
        <w:rPr>
          <w:rFonts w:hint="eastAsia"/>
        </w:rPr>
      </w:pPr>
      <w:r w:rsidRPr="00136D69">
        <w:t>为注意缺陷、多动、抑郁、焦虑等心理与神经障碍的诊断和干预提供理论基础，也可用于康复训练方案的制定。</w:t>
      </w:r>
    </w:p>
    <w:p w:rsidR="00F90FE4" w:rsidRDefault="00136D69" w:rsidP="00EF1AB9">
      <w:pPr>
        <w:pStyle w:val="48CharCharChar"/>
        <w:rPr>
          <w:rFonts w:hint="eastAsia"/>
        </w:rPr>
      </w:pPr>
      <w:r w:rsidRPr="00136D69">
        <w:t>（3）人机交互与人工智能。</w:t>
      </w:r>
    </w:p>
    <w:p w:rsidR="00136D69" w:rsidRPr="00136D69" w:rsidRDefault="00136D69" w:rsidP="00EF1AB9">
      <w:pPr>
        <w:pStyle w:val="48CharCharChar"/>
        <w:rPr>
          <w:rFonts w:hint="eastAsia"/>
        </w:rPr>
      </w:pPr>
      <w:r w:rsidRPr="00136D69">
        <w:t>在界面设计、交互系统开发和智能算法构建中，结合人类的感知与决策特点，使系统更符合人的使用习惯，并推动智能系统对人类认知的模拟。</w:t>
      </w:r>
    </w:p>
    <w:p w:rsidR="00F90FE4" w:rsidRDefault="00136D69" w:rsidP="00EF1AB9">
      <w:pPr>
        <w:pStyle w:val="48CharCharChar"/>
        <w:rPr>
          <w:rFonts w:hint="eastAsia"/>
        </w:rPr>
      </w:pPr>
      <w:r w:rsidRPr="00136D69">
        <w:t>（4）心理健康与日常生活。</w:t>
      </w:r>
    </w:p>
    <w:p w:rsidR="00136D69" w:rsidRDefault="00136D69" w:rsidP="00EF1AB9">
      <w:pPr>
        <w:pStyle w:val="48CharCharChar"/>
        <w:rPr>
          <w:rFonts w:hint="eastAsia"/>
        </w:rPr>
      </w:pPr>
      <w:r w:rsidRPr="00136D69">
        <w:t>通过对情绪调节、注意偏向、认知重评等机制的理解，发展心理治疗和自助调节策略，也有助于公众识别并修正不合理的性别刻板印象等认知偏差。</w:t>
      </w:r>
    </w:p>
    <w:p w:rsidR="00136D69" w:rsidRPr="00136D69" w:rsidRDefault="00136D69" w:rsidP="00EF1AB9">
      <w:pPr>
        <w:pStyle w:val="48CharCharChar"/>
        <w:rPr>
          <w:rFonts w:hint="eastAsia"/>
        </w:rPr>
      </w:pPr>
    </w:p>
    <w:p w:rsidR="000C788A" w:rsidRPr="00F94DCC" w:rsidRDefault="003561CA" w:rsidP="001D17CC">
      <w:pPr>
        <w:pStyle w:val="1"/>
        <w:jc w:val="both"/>
        <w:rPr>
          <w:rFonts w:ascii="黑体" w:eastAsia="黑体" w:hAnsi="黑体" w:hint="eastAsia"/>
          <w:sz w:val="28"/>
        </w:rPr>
      </w:pPr>
      <w:r>
        <w:rPr>
          <w:rFonts w:ascii="黑体" w:eastAsia="黑体" w:hint="eastAsia"/>
          <w:sz w:val="28"/>
          <w:szCs w:val="28"/>
        </w:rPr>
        <w:t>2</w:t>
      </w:r>
      <w:r w:rsidR="000C788A" w:rsidRPr="001D17CC">
        <w:rPr>
          <w:rFonts w:ascii="黑体" w:eastAsia="黑体" w:hint="eastAsia"/>
          <w:sz w:val="28"/>
          <w:szCs w:val="28"/>
        </w:rPr>
        <w:t xml:space="preserve"> </w:t>
      </w:r>
      <w:r w:rsidR="00064004">
        <w:rPr>
          <w:rFonts w:ascii="黑体" w:eastAsia="黑体" w:hAnsi="黑体" w:hint="eastAsia"/>
          <w:sz w:val="28"/>
        </w:rPr>
        <w:t>脑与认知</w:t>
      </w:r>
      <w:r w:rsidR="00313A81">
        <w:rPr>
          <w:rFonts w:ascii="黑体" w:eastAsia="黑体" w:hAnsi="黑体" w:hint="eastAsia"/>
          <w:sz w:val="28"/>
        </w:rPr>
        <w:t>科学性别差异</w:t>
      </w:r>
      <w:r w:rsidR="00313A81">
        <w:rPr>
          <w:rFonts w:ascii="黑体" w:eastAsia="黑体" w:hAnsi="黑体"/>
          <w:sz w:val="28"/>
        </w:rPr>
        <w:t>研究现状</w:t>
      </w:r>
      <w:r w:rsidR="00F94DCC">
        <w:rPr>
          <w:rFonts w:ascii="黑体" w:eastAsia="黑体" w:hAnsi="黑体" w:hint="eastAsia"/>
          <w:sz w:val="28"/>
        </w:rPr>
        <w:t>（</w:t>
      </w:r>
      <w:r w:rsidR="00064004">
        <w:rPr>
          <w:rFonts w:ascii="黑体" w:eastAsia="黑体" w:hAnsi="黑体" w:hint="eastAsia"/>
          <w:sz w:val="28"/>
        </w:rPr>
        <w:t>5</w:t>
      </w:r>
      <w:r w:rsidR="00F94DCC">
        <w:rPr>
          <w:rFonts w:ascii="黑体" w:eastAsia="黑体" w:hAnsi="黑体" w:hint="eastAsia"/>
          <w:sz w:val="28"/>
        </w:rPr>
        <w:t>分）</w:t>
      </w:r>
    </w:p>
    <w:p w:rsidR="00FC07F0" w:rsidRDefault="00FC07F0" w:rsidP="00EF1AB9">
      <w:pPr>
        <w:pStyle w:val="31CharCharCharCharChar"/>
      </w:pPr>
      <w:r w:rsidRPr="00EF1AB9">
        <w:t>2.1</w:t>
      </w:r>
      <w:r w:rsidR="00E5152D">
        <w:rPr>
          <w:rFonts w:hint="eastAsia"/>
        </w:rPr>
        <w:t xml:space="preserve"> </w:t>
      </w:r>
      <w:r w:rsidRPr="00EF1AB9">
        <w:t>性别差异</w:t>
      </w:r>
      <w:r w:rsidR="00BD17A6" w:rsidRPr="00EF1AB9">
        <w:rPr>
          <w:rFonts w:hint="eastAsia"/>
        </w:rPr>
        <w:t>研究现状</w:t>
      </w:r>
      <w:r w:rsidR="00EF1AB9">
        <w:rPr>
          <w:rFonts w:hint="eastAsia"/>
        </w:rPr>
        <w:t>：</w:t>
      </w:r>
    </w:p>
    <w:p w:rsidR="00136D69" w:rsidRPr="00136D69" w:rsidRDefault="00136D69" w:rsidP="00EF1AB9">
      <w:pPr>
        <w:pStyle w:val="48CharCharChar"/>
        <w:rPr>
          <w:rFonts w:hint="eastAsia"/>
        </w:rPr>
      </w:pPr>
      <w:r w:rsidRPr="00136D69">
        <w:t>在行为与心理状态方面，已有研究发现，大学生群体中女生在某些身心健康和心境指标上往往优于男生，这说明性别差异不仅体现在生理层面，也会体现在情绪和心理状态上。</w:t>
      </w:r>
    </w:p>
    <w:p w:rsidR="00136D69" w:rsidRPr="00136D69" w:rsidRDefault="00136D69" w:rsidP="00EF1AB9">
      <w:pPr>
        <w:pStyle w:val="48CharCharChar"/>
        <w:rPr>
          <w:rFonts w:hint="eastAsia"/>
        </w:rPr>
      </w:pPr>
      <w:r w:rsidRPr="00136D69">
        <w:t>在注意与面孔加工方面，面孔性别辨认任务的研究表明，不同性别被试在注意定向和返回抑制上会表现出一定差异；同时，女性的激素周期（如卵泡期与黄体期）也被发现会影响其对异性面孔的注意分配与</w:t>
      </w:r>
      <w:r w:rsidR="008C23C1">
        <w:t>反应时间</w:t>
      </w:r>
      <w:r w:rsidRPr="00136D69">
        <w:t>。这些结果提示，性别差异可能通过生物学与社会心理多重途径共同作用于认知加工。</w:t>
      </w:r>
    </w:p>
    <w:p w:rsidR="00136D69" w:rsidRPr="00136D69" w:rsidRDefault="00136D69" w:rsidP="00EF1AB9">
      <w:pPr>
        <w:pStyle w:val="48CharCharChar"/>
        <w:rPr>
          <w:rFonts w:hint="eastAsia"/>
        </w:rPr>
      </w:pPr>
      <w:r w:rsidRPr="00136D69">
        <w:t>在空间能力与空间想象领域，传统观点认为男性在某些空间任务（如心旋转和复杂导航）中表现略优于女性，这一结论在部分研究中得到支持。然而，也有研究发现，空间能力中的性别差异并不总是稳定存在，其大小和方向易受到任务类型、策略选择、训练经验以及文化情境等因素的影响。对于某些难度较低或经过充分训练的空间任务而言，性别差异可能明显减弱甚至消失。</w:t>
      </w:r>
    </w:p>
    <w:p w:rsidR="00136D69" w:rsidRPr="00136D69" w:rsidRDefault="00136D69" w:rsidP="00EF1AB9">
      <w:pPr>
        <w:pStyle w:val="48CharCharChar"/>
        <w:rPr>
          <w:rFonts w:hint="eastAsia"/>
        </w:rPr>
      </w:pPr>
      <w:r w:rsidRPr="00136D69">
        <w:t>综合来看，性别差异是一个多维度、情境依赖的现象，不能简单归结为“谁更聪明”或“谁更有空间感”。</w:t>
      </w:r>
    </w:p>
    <w:p w:rsidR="00C46C6D" w:rsidRPr="00136D69" w:rsidRDefault="00C46C6D" w:rsidP="00EF1AB9">
      <w:pPr>
        <w:pStyle w:val="31CharCharCharCharChar"/>
      </w:pPr>
    </w:p>
    <w:p w:rsidR="00FC07F0" w:rsidRPr="00FC07F0" w:rsidRDefault="00FC07F0" w:rsidP="00EF1AB9">
      <w:pPr>
        <w:pStyle w:val="31CharCharCharCharChar"/>
      </w:pPr>
      <w:r w:rsidRPr="00EF1AB9">
        <w:t>2.</w:t>
      </w:r>
      <w:r w:rsidR="00BD17A6" w:rsidRPr="00EF1AB9">
        <w:rPr>
          <w:rFonts w:hint="eastAsia"/>
        </w:rPr>
        <w:t>2</w:t>
      </w:r>
      <w:r w:rsidRPr="00EF1AB9">
        <w:t xml:space="preserve"> </w:t>
      </w:r>
      <w:r w:rsidRPr="00EF1AB9">
        <w:t>现有研究的局限</w:t>
      </w:r>
      <w:r w:rsidR="00EF1AB9">
        <w:rPr>
          <w:rFonts w:hint="eastAsia"/>
        </w:rPr>
        <w:t>：</w:t>
      </w:r>
    </w:p>
    <w:p w:rsidR="00136D69" w:rsidRPr="00136D69" w:rsidRDefault="00136D69" w:rsidP="00EF1AB9">
      <w:pPr>
        <w:pStyle w:val="48CharCharChar"/>
        <w:rPr>
          <w:rFonts w:hint="eastAsia"/>
        </w:rPr>
      </w:pPr>
      <w:r w:rsidRPr="00136D69">
        <w:t>现有研究在拓展对性别差异的认识的同时，也存在一些局限：</w:t>
      </w:r>
    </w:p>
    <w:p w:rsidR="00F90FE4" w:rsidRDefault="00136D69" w:rsidP="00EF1AB9">
      <w:pPr>
        <w:pStyle w:val="48CharCharChar"/>
        <w:rPr>
          <w:rFonts w:hint="eastAsia"/>
        </w:rPr>
      </w:pPr>
      <w:r w:rsidRPr="00136D69">
        <w:t>（1）样本来源有限。</w:t>
      </w:r>
    </w:p>
    <w:p w:rsidR="00136D69" w:rsidRPr="00136D69" w:rsidRDefault="00136D69" w:rsidP="00EF1AB9">
      <w:pPr>
        <w:pStyle w:val="48CharCharChar"/>
        <w:rPr>
          <w:rFonts w:hint="eastAsia"/>
        </w:rPr>
      </w:pPr>
      <w:r w:rsidRPr="00136D69">
        <w:t>许多研究集中在特定专业或单一文化背景的样本上，被试样本的代表性有限，限制了结论的普适性。</w:t>
      </w:r>
    </w:p>
    <w:p w:rsidR="00F90FE4" w:rsidRDefault="00136D69" w:rsidP="00EF1AB9">
      <w:pPr>
        <w:pStyle w:val="48CharCharChar"/>
        <w:rPr>
          <w:rFonts w:hint="eastAsia"/>
        </w:rPr>
      </w:pPr>
      <w:r w:rsidRPr="00136D69">
        <w:t>（2）任务类型单一。</w:t>
      </w:r>
    </w:p>
    <w:p w:rsidR="00136D69" w:rsidRPr="00136D69" w:rsidRDefault="00136D69" w:rsidP="00EF1AB9">
      <w:pPr>
        <w:pStyle w:val="48CharCharChar"/>
        <w:rPr>
          <w:rFonts w:hint="eastAsia"/>
        </w:rPr>
      </w:pPr>
      <w:r w:rsidRPr="00136D69">
        <w:t>不少研究仅采用某一种空间任务来代表“整体空间能力”，难以全面覆盖空间认知的多个子成分。</w:t>
      </w:r>
    </w:p>
    <w:p w:rsidR="00F90FE4" w:rsidRDefault="00136D69" w:rsidP="00EF1AB9">
      <w:pPr>
        <w:pStyle w:val="48CharCharChar"/>
        <w:rPr>
          <w:rFonts w:hint="eastAsia"/>
        </w:rPr>
      </w:pPr>
      <w:r w:rsidRPr="00136D69">
        <w:t>（3）情境生态性不足。</w:t>
      </w:r>
    </w:p>
    <w:p w:rsidR="00136D69" w:rsidRPr="00136D69" w:rsidRDefault="00136D69" w:rsidP="00EF1AB9">
      <w:pPr>
        <w:pStyle w:val="48CharCharChar"/>
        <w:rPr>
          <w:rFonts w:hint="eastAsia"/>
        </w:rPr>
      </w:pPr>
      <w:r w:rsidRPr="00136D69">
        <w:t>在普通本科生群体和课堂实验情境下开展的相关研究相对较少，实验生态性和教学情境下的外推性有待加强。</w:t>
      </w:r>
    </w:p>
    <w:p w:rsidR="00C46C6D" w:rsidRPr="00136D69" w:rsidRDefault="00C46C6D" w:rsidP="00EF1AB9">
      <w:pPr>
        <w:pStyle w:val="31CharCharCharCharChar"/>
      </w:pPr>
    </w:p>
    <w:p w:rsidR="00FC07F0" w:rsidRPr="00FC07F0" w:rsidRDefault="00FC07F0" w:rsidP="00EF1AB9">
      <w:pPr>
        <w:pStyle w:val="31CharCharCharCharChar"/>
      </w:pPr>
      <w:r w:rsidRPr="00EF1AB9">
        <w:t>2.</w:t>
      </w:r>
      <w:r w:rsidR="00BD17A6" w:rsidRPr="00EF1AB9">
        <w:rPr>
          <w:rFonts w:hint="eastAsia"/>
        </w:rPr>
        <w:t>3</w:t>
      </w:r>
      <w:r w:rsidRPr="00EF1AB9">
        <w:t xml:space="preserve"> </w:t>
      </w:r>
      <w:r w:rsidRPr="00EF1AB9">
        <w:t>本研究的切入点与目标</w:t>
      </w:r>
      <w:r w:rsidR="00EF1AB9">
        <w:rPr>
          <w:rFonts w:hint="eastAsia"/>
        </w:rPr>
        <w:t>：</w:t>
      </w:r>
    </w:p>
    <w:p w:rsidR="00136D69" w:rsidRPr="00136D69" w:rsidRDefault="00136D69" w:rsidP="00EF1AB9">
      <w:pPr>
        <w:pStyle w:val="48CharCharChar"/>
        <w:rPr>
          <w:rFonts w:hint="eastAsia"/>
        </w:rPr>
      </w:pPr>
      <w:r w:rsidRPr="00136D69">
        <w:t>在上述背景下，本研究从以下角度展开：</w:t>
      </w:r>
    </w:p>
    <w:p w:rsidR="00136D69" w:rsidRPr="00136D69" w:rsidRDefault="00136D69" w:rsidP="00EF1AB9">
      <w:pPr>
        <w:pStyle w:val="48CharCharChar"/>
        <w:rPr>
          <w:rFonts w:hint="eastAsia"/>
        </w:rPr>
      </w:pPr>
      <w:r w:rsidRPr="00136D69">
        <w:t>（1）在大学本科生样本中，利用空间图形判断任务，检验空间想象能力在</w:t>
      </w:r>
      <w:r w:rsidR="008C23C1">
        <w:t>反应时间</w:t>
      </w:r>
      <w:r w:rsidRPr="00136D69">
        <w:t>和正确率方面是否存在性别差异。</w:t>
      </w:r>
    </w:p>
    <w:p w:rsidR="00136D69" w:rsidRPr="00136D69" w:rsidRDefault="00136D69" w:rsidP="00EF1AB9">
      <w:pPr>
        <w:pStyle w:val="48CharCharChar"/>
        <w:rPr>
          <w:rFonts w:hint="eastAsia"/>
        </w:rPr>
      </w:pPr>
      <w:r w:rsidRPr="00136D69">
        <w:t>（2）在课堂行为实验框架下，体验从“实验设计—程序编写—实施运行—数据分析—结果讨论”的完整研究流程。</w:t>
      </w:r>
    </w:p>
    <w:p w:rsidR="00136D69" w:rsidRPr="00136D69" w:rsidRDefault="00136D69" w:rsidP="00EF1AB9">
      <w:pPr>
        <w:pStyle w:val="48CharCharChar"/>
        <w:rPr>
          <w:rFonts w:hint="eastAsia"/>
        </w:rPr>
      </w:pPr>
      <w:r w:rsidRPr="00136D69">
        <w:t>（3）通过实验结果，探讨空间认知中性别差异的任务特异性，并对学习生活中关于性别与空间</w:t>
      </w:r>
      <w:r w:rsidRPr="00136D69">
        <w:lastRenderedPageBreak/>
        <w:t>能力的刻板印象进行反思。</w:t>
      </w:r>
    </w:p>
    <w:p w:rsidR="00E705F1" w:rsidRPr="00136D69" w:rsidRDefault="00E705F1" w:rsidP="00EF1AB9">
      <w:pPr>
        <w:pStyle w:val="31CharCharCharCharChar"/>
      </w:pPr>
    </w:p>
    <w:p w:rsidR="0024666F" w:rsidRDefault="00F94DCC" w:rsidP="00F94DCC">
      <w:pPr>
        <w:pStyle w:val="1"/>
        <w:jc w:val="both"/>
        <w:rPr>
          <w:rFonts w:ascii="黑体" w:eastAsia="黑体" w:hAnsi="黑体" w:hint="eastAsia"/>
          <w:sz w:val="28"/>
        </w:rPr>
      </w:pPr>
      <w:r>
        <w:rPr>
          <w:rFonts w:ascii="黑体" w:eastAsia="黑体" w:hint="eastAsia"/>
          <w:sz w:val="28"/>
          <w:szCs w:val="28"/>
        </w:rPr>
        <w:t>3</w:t>
      </w:r>
      <w:r w:rsidR="003E154E">
        <w:rPr>
          <w:rFonts w:ascii="黑体" w:eastAsia="黑体" w:hint="eastAsia"/>
          <w:sz w:val="28"/>
          <w:szCs w:val="28"/>
        </w:rPr>
        <w:t xml:space="preserve"> </w:t>
      </w:r>
      <w:r w:rsidR="00313A81">
        <w:rPr>
          <w:rFonts w:ascii="黑体" w:eastAsia="黑体" w:hAnsi="黑体" w:hint="eastAsia"/>
          <w:sz w:val="28"/>
        </w:rPr>
        <w:t>实验内容</w:t>
      </w:r>
      <w:r w:rsidR="00313A81">
        <w:rPr>
          <w:rFonts w:ascii="黑体" w:eastAsia="黑体" w:hAnsi="黑体"/>
          <w:sz w:val="28"/>
        </w:rPr>
        <w:t>及</w:t>
      </w:r>
      <w:r w:rsidR="00313A81">
        <w:rPr>
          <w:rFonts w:ascii="黑体" w:eastAsia="黑体" w:hAnsi="黑体" w:hint="eastAsia"/>
          <w:sz w:val="28"/>
        </w:rPr>
        <w:t>实验</w:t>
      </w:r>
      <w:r w:rsidR="00313A81">
        <w:rPr>
          <w:rFonts w:ascii="黑体" w:eastAsia="黑体" w:hAnsi="黑体"/>
          <w:sz w:val="28"/>
        </w:rPr>
        <w:t>流程</w:t>
      </w:r>
      <w:r>
        <w:rPr>
          <w:rFonts w:ascii="黑体" w:eastAsia="黑体" w:hAnsi="黑体" w:hint="eastAsia"/>
          <w:sz w:val="28"/>
        </w:rPr>
        <w:t>（</w:t>
      </w:r>
      <w:r w:rsidR="00064004">
        <w:rPr>
          <w:rFonts w:ascii="黑体" w:eastAsia="黑体" w:hAnsi="黑体" w:hint="eastAsia"/>
          <w:sz w:val="28"/>
        </w:rPr>
        <w:t>5</w:t>
      </w:r>
      <w:r>
        <w:rPr>
          <w:rFonts w:ascii="黑体" w:eastAsia="黑体" w:hAnsi="黑体" w:hint="eastAsia"/>
          <w:sz w:val="28"/>
        </w:rPr>
        <w:t>分）</w:t>
      </w:r>
    </w:p>
    <w:p w:rsidR="00FC07F0" w:rsidRPr="00FC07F0" w:rsidRDefault="00FC07F0" w:rsidP="00EF1AB9">
      <w:pPr>
        <w:pStyle w:val="31CharCharCharCharChar"/>
      </w:pPr>
      <w:r w:rsidRPr="00EF1AB9">
        <w:t xml:space="preserve">3.1 </w:t>
      </w:r>
      <w:r w:rsidRPr="00EF1AB9">
        <w:t>研究问题</w:t>
      </w:r>
      <w:r w:rsidR="00EF1AB9">
        <w:rPr>
          <w:rFonts w:hint="eastAsia"/>
        </w:rPr>
        <w:t>：</w:t>
      </w:r>
    </w:p>
    <w:p w:rsidR="003E2DE1" w:rsidRPr="00136D69" w:rsidRDefault="00136D69" w:rsidP="00EF1AB9">
      <w:pPr>
        <w:pStyle w:val="48CharCharChar"/>
        <w:rPr>
          <w:rFonts w:hint="eastAsia"/>
        </w:rPr>
      </w:pPr>
      <w:r w:rsidRPr="00136D69">
        <w:t>在本空间想象任务中，男女大学生的表现是否存在显著差异？换言之，不同性别之间在空间认知任务（</w:t>
      </w:r>
      <w:r w:rsidR="008C23C1">
        <w:t>反应时间</w:t>
      </w:r>
      <w:r w:rsidRPr="00136D69">
        <w:t>和正确率）上的表现是否存在统计意义上的差别，还是仅表现为非显著的细微趋势？</w:t>
      </w:r>
    </w:p>
    <w:p w:rsidR="00136D69" w:rsidRPr="00FC07F0" w:rsidRDefault="00136D69" w:rsidP="00EF1AB9">
      <w:pPr>
        <w:pStyle w:val="31CharCharCharCharChar"/>
      </w:pPr>
    </w:p>
    <w:p w:rsidR="00FC07F0" w:rsidRPr="00FC07F0" w:rsidRDefault="00FC07F0" w:rsidP="00EF1AB9">
      <w:pPr>
        <w:pStyle w:val="31CharCharCharCharChar"/>
      </w:pPr>
      <w:r w:rsidRPr="00EF1AB9">
        <w:t xml:space="preserve">3.2 </w:t>
      </w:r>
      <w:r w:rsidRPr="00EF1AB9">
        <w:t>实验任务与刺激材料</w:t>
      </w:r>
      <w:r w:rsidR="00EF1AB9">
        <w:rPr>
          <w:rFonts w:hint="eastAsia"/>
        </w:rPr>
        <w:t>：</w:t>
      </w:r>
    </w:p>
    <w:p w:rsidR="00136D69" w:rsidRPr="00136D69" w:rsidRDefault="00136D69" w:rsidP="00EF1AB9">
      <w:pPr>
        <w:pStyle w:val="48CharCharChar"/>
        <w:rPr>
          <w:rFonts w:hint="eastAsia"/>
        </w:rPr>
      </w:pPr>
      <w:r w:rsidRPr="00136D69">
        <w:t>任务：采用空间图形判断任务。每个试次呈现一对空间图形，要求被试判断图形为</w:t>
      </w:r>
      <w:r w:rsidR="00A858CC">
        <w:rPr>
          <w:rFonts w:hint="eastAsia"/>
        </w:rPr>
        <w:t>对应</w:t>
      </w:r>
      <w:r w:rsidRPr="00136D69">
        <w:t>图形在空间中的旋转形式</w:t>
      </w:r>
      <w:r w:rsidR="00A858CC">
        <w:rPr>
          <w:rFonts w:hint="eastAsia"/>
        </w:rPr>
        <w:t>占不同区域的比重多少</w:t>
      </w:r>
      <w:r w:rsidRPr="00136D69">
        <w:t>，被试需要做二选一判断。</w:t>
      </w:r>
    </w:p>
    <w:p w:rsidR="00136D69" w:rsidRPr="00136D69" w:rsidRDefault="00136D69" w:rsidP="00EF1AB9">
      <w:pPr>
        <w:pStyle w:val="48CharCharChar"/>
        <w:rPr>
          <w:rFonts w:hint="eastAsia"/>
        </w:rPr>
      </w:pPr>
      <w:r w:rsidRPr="00136D69">
        <w:t>刺激呈现：使用 E-Prime 设计整个实验的时间轴与刺激呈现流程，控制注视点呈现时间、刺激呈现时长与试次间隔等，保证不同被试在尽可能一致的条件下完成任务。</w:t>
      </w:r>
    </w:p>
    <w:p w:rsidR="00136D69" w:rsidRPr="00136D69" w:rsidRDefault="00136D69" w:rsidP="00EF1AB9">
      <w:pPr>
        <w:pStyle w:val="48CharCharChar"/>
        <w:rPr>
          <w:rFonts w:hint="eastAsia"/>
        </w:rPr>
      </w:pPr>
      <w:r w:rsidRPr="00136D69">
        <w:t>两部分任务：实验分为两次正式任务，对应第一次的 RT1、CA1 和第二次的 RT2、CA2。两部分任务在结构上基本相同，旨在提高测量的稳定性，并考察是否存在练习效应或疲劳效应。</w:t>
      </w:r>
    </w:p>
    <w:p w:rsidR="00136D69" w:rsidRPr="00136D69" w:rsidRDefault="00136D69" w:rsidP="00EF1AB9">
      <w:pPr>
        <w:pStyle w:val="48CharCharChar"/>
        <w:rPr>
          <w:rFonts w:hint="eastAsia"/>
        </w:rPr>
      </w:pPr>
      <w:r w:rsidRPr="00136D69">
        <w:t>在正式任务开始前，设置少量练习试次，使被试熟悉任务规则与按键方式，减少因操作不熟练带来的额外干扰。</w:t>
      </w:r>
    </w:p>
    <w:p w:rsidR="00FC07F0" w:rsidRPr="00136D69" w:rsidRDefault="00FC07F0" w:rsidP="00EF1AB9">
      <w:pPr>
        <w:pStyle w:val="31CharCharCharCharChar"/>
      </w:pPr>
    </w:p>
    <w:p w:rsidR="00FC07F0" w:rsidRPr="00EF1AB9" w:rsidRDefault="00FC07F0" w:rsidP="00EF1AB9">
      <w:pPr>
        <w:pStyle w:val="31CharCharCharCharChar"/>
      </w:pPr>
      <w:r w:rsidRPr="00EF1AB9">
        <w:t xml:space="preserve">3.3 </w:t>
      </w:r>
      <w:r w:rsidRPr="00EF1AB9">
        <w:t>实验流程</w:t>
      </w:r>
    </w:p>
    <w:p w:rsidR="00F90FE4" w:rsidRDefault="00136D69" w:rsidP="00EF1AB9">
      <w:pPr>
        <w:pStyle w:val="48CharCharChar"/>
        <w:rPr>
          <w:rFonts w:hint="eastAsia"/>
        </w:rPr>
      </w:pPr>
      <w:r w:rsidRPr="00136D69">
        <w:t>（1）说明界面（intro1、intro2）。</w:t>
      </w:r>
    </w:p>
    <w:p w:rsidR="00136D69" w:rsidRPr="00136D69" w:rsidRDefault="00136D69" w:rsidP="00EF1AB9">
      <w:pPr>
        <w:pStyle w:val="48CharCharChar"/>
        <w:rPr>
          <w:rFonts w:hint="eastAsia"/>
        </w:rPr>
      </w:pPr>
      <w:r w:rsidRPr="00136D69">
        <w:t>向被试呈现任务说明界面，介绍实验目的、作答规则和按键方式。主试在一旁进行口头补充，确保被试准确理解实验要求。</w:t>
      </w:r>
    </w:p>
    <w:p w:rsidR="00F90FE4" w:rsidRDefault="00136D69" w:rsidP="00EF1AB9">
      <w:pPr>
        <w:pStyle w:val="48CharCharChar"/>
        <w:rPr>
          <w:rFonts w:hint="eastAsia"/>
        </w:rPr>
      </w:pPr>
      <w:r w:rsidRPr="00136D69">
        <w:t>（2）注视点画面（fix）。</w:t>
      </w:r>
    </w:p>
    <w:p w:rsidR="00136D69" w:rsidRPr="00136D69" w:rsidRDefault="00136D69" w:rsidP="00EF1AB9">
      <w:pPr>
        <w:pStyle w:val="48CharCharChar"/>
        <w:rPr>
          <w:rFonts w:hint="eastAsia"/>
        </w:rPr>
      </w:pPr>
      <w:r w:rsidRPr="00136D69">
        <w:t>在正式试次开始前提示被试注视屏幕中央、集中注意。</w:t>
      </w:r>
    </w:p>
    <w:p w:rsidR="00F90FE4" w:rsidRDefault="00136D69" w:rsidP="00EF1AB9">
      <w:pPr>
        <w:pStyle w:val="48CharCharChar"/>
        <w:rPr>
          <w:rFonts w:hint="eastAsia"/>
        </w:rPr>
      </w:pPr>
      <w:r w:rsidRPr="00136D69">
        <w:t>（3）正式任务 1。</w:t>
      </w:r>
    </w:p>
    <w:p w:rsidR="00136D69" w:rsidRPr="00136D69" w:rsidRDefault="00136D69" w:rsidP="00EF1AB9">
      <w:pPr>
        <w:pStyle w:val="48CharCharChar"/>
        <w:rPr>
          <w:rFonts w:hint="eastAsia"/>
        </w:rPr>
      </w:pPr>
      <w:r w:rsidRPr="00136D69">
        <w:t>进入第一部分任务，随机呈现空间图形配对。每个试次先出现注视点，然后呈现图形对，被试在限定时间内通过鼠标做出</w:t>
      </w:r>
      <w:r w:rsidR="00960998">
        <w:rPr>
          <w:rFonts w:hint="eastAsia"/>
        </w:rPr>
        <w:t>对应区域</w:t>
      </w:r>
      <w:r w:rsidR="00A858CC">
        <w:rPr>
          <w:rFonts w:hint="eastAsia"/>
        </w:rPr>
        <w:t>占比</w:t>
      </w:r>
      <w:r w:rsidR="00960998">
        <w:rPr>
          <w:rFonts w:hint="eastAsia"/>
        </w:rPr>
        <w:t>多少</w:t>
      </w:r>
      <w:r w:rsidRPr="00136D69">
        <w:t>的</w:t>
      </w:r>
      <w:r w:rsidR="00960998">
        <w:rPr>
          <w:rFonts w:hint="eastAsia"/>
        </w:rPr>
        <w:t>判断</w:t>
      </w:r>
      <w:r w:rsidRPr="00136D69">
        <w:t>。系统记录本阶段的</w:t>
      </w:r>
      <w:r w:rsidR="008C23C1">
        <w:t>反应时间</w:t>
      </w:r>
      <w:r w:rsidRPr="00136D69">
        <w:t>（RT1）和正确率（CA1）。</w:t>
      </w:r>
    </w:p>
    <w:p w:rsidR="00F90FE4" w:rsidRDefault="00136D69" w:rsidP="00EF1AB9">
      <w:pPr>
        <w:pStyle w:val="48CharCharChar"/>
        <w:rPr>
          <w:rFonts w:hint="eastAsia"/>
        </w:rPr>
      </w:pPr>
      <w:r w:rsidRPr="00136D69">
        <w:t>（4）过渡说明界面（intro3、intro4）。</w:t>
      </w:r>
    </w:p>
    <w:p w:rsidR="00136D69" w:rsidRPr="00136D69" w:rsidRDefault="00136D69" w:rsidP="00EF1AB9">
      <w:pPr>
        <w:pStyle w:val="48CharCharChar"/>
        <w:rPr>
          <w:rFonts w:hint="eastAsia"/>
        </w:rPr>
      </w:pPr>
      <w:r w:rsidRPr="00136D69">
        <w:t>第一部分结束后，呈现提示界面，告知被试即将进入第二部分任务，并给予短暂休息，以缓解疲劳。</w:t>
      </w:r>
    </w:p>
    <w:p w:rsidR="00F90FE4" w:rsidRDefault="00136D69" w:rsidP="00EF1AB9">
      <w:pPr>
        <w:pStyle w:val="48CharCharChar"/>
        <w:rPr>
          <w:rFonts w:hint="eastAsia"/>
        </w:rPr>
      </w:pPr>
      <w:r w:rsidRPr="00136D69">
        <w:t>（5）正式任务 2。</w:t>
      </w:r>
    </w:p>
    <w:p w:rsidR="00136D69" w:rsidRPr="00136D69" w:rsidRDefault="00136D69" w:rsidP="00EF1AB9">
      <w:pPr>
        <w:pStyle w:val="48CharCharChar"/>
        <w:rPr>
          <w:rFonts w:hint="eastAsia"/>
        </w:rPr>
      </w:pPr>
      <w:r w:rsidRPr="00136D69">
        <w:t>第二部分任务在结构上与第一部分相同，刺激顺序重新随机呈现。系统记录本阶段的</w:t>
      </w:r>
      <w:r w:rsidR="008C23C1">
        <w:t>反应时间</w:t>
      </w:r>
      <w:r w:rsidRPr="00136D69">
        <w:t>（RT2）和正确率（CA2），用于分析与任务 1 的关系及稳定性。</w:t>
      </w:r>
    </w:p>
    <w:p w:rsidR="00F90FE4" w:rsidRDefault="00136D69" w:rsidP="00EF1AB9">
      <w:pPr>
        <w:pStyle w:val="48CharCharChar"/>
        <w:rPr>
          <w:rFonts w:hint="eastAsia"/>
        </w:rPr>
      </w:pPr>
      <w:r w:rsidRPr="00136D69">
        <w:t>（6）结束画面。</w:t>
      </w:r>
    </w:p>
    <w:p w:rsidR="00136D69" w:rsidRPr="00136D69" w:rsidRDefault="00136D69" w:rsidP="00EF1AB9">
      <w:pPr>
        <w:pStyle w:val="48CharCharChar"/>
        <w:rPr>
          <w:rFonts w:hint="eastAsia"/>
        </w:rPr>
      </w:pPr>
      <w:r w:rsidRPr="00136D69">
        <w:t>所有试次完成后呈现结束界面，感谢被试参与，并提示实验结束</w:t>
      </w:r>
      <w:r w:rsidR="00A858CC">
        <w:rPr>
          <w:rFonts w:hint="eastAsia"/>
        </w:rPr>
        <w:t>。</w:t>
      </w:r>
    </w:p>
    <w:p w:rsidR="00FC07F0" w:rsidRPr="00136D69" w:rsidRDefault="00FC07F0" w:rsidP="00EF1AB9">
      <w:pPr>
        <w:pStyle w:val="31CharCharCharCharChar"/>
      </w:pPr>
    </w:p>
    <w:p w:rsidR="00FC07F0" w:rsidRPr="00FC07F0" w:rsidRDefault="00FC07F0" w:rsidP="00EF1AB9">
      <w:pPr>
        <w:pStyle w:val="31CharCharCharCharChar"/>
      </w:pPr>
      <w:r w:rsidRPr="00FC07F0">
        <w:t xml:space="preserve">3.4 </w:t>
      </w:r>
      <w:r w:rsidRPr="00FC07F0">
        <w:t>实验变量与记录</w:t>
      </w:r>
    </w:p>
    <w:p w:rsidR="00136D69" w:rsidRPr="00136D69" w:rsidRDefault="00136D69" w:rsidP="00EF1AB9">
      <w:pPr>
        <w:pStyle w:val="48CharCharChar"/>
        <w:rPr>
          <w:rFonts w:hint="eastAsia"/>
        </w:rPr>
      </w:pPr>
      <w:r w:rsidRPr="00136D69">
        <w:t>自变量：性别（男 / 女）。</w:t>
      </w:r>
    </w:p>
    <w:p w:rsidR="00F90FE4" w:rsidRDefault="00136D69" w:rsidP="00EF1AB9">
      <w:pPr>
        <w:pStyle w:val="48CharCharChar"/>
        <w:rPr>
          <w:rFonts w:hint="eastAsia"/>
        </w:rPr>
      </w:pPr>
      <w:r w:rsidRPr="00136D69">
        <w:t>因变量：RT1、CA1、RT2、CA2 四个行为指标。</w:t>
      </w:r>
    </w:p>
    <w:p w:rsidR="00F90FE4" w:rsidRDefault="00136D69" w:rsidP="00EF1AB9">
      <w:pPr>
        <w:pStyle w:val="48CharCharChar"/>
        <w:rPr>
          <w:rFonts w:hint="eastAsia"/>
        </w:rPr>
      </w:pPr>
      <w:r w:rsidRPr="00136D69">
        <w:t>（1）RT1、RT2：第一次和第二次任务中的平均</w:t>
      </w:r>
      <w:r w:rsidR="00E5152D">
        <w:t>反应时间</w:t>
      </w:r>
      <w:r w:rsidRPr="00136D69">
        <w:t>。</w:t>
      </w:r>
    </w:p>
    <w:p w:rsidR="00136D69" w:rsidRPr="00136D69" w:rsidRDefault="00136D69" w:rsidP="00EF1AB9">
      <w:pPr>
        <w:pStyle w:val="48CharCharChar"/>
        <w:rPr>
          <w:rFonts w:hint="eastAsia"/>
        </w:rPr>
      </w:pPr>
      <w:r w:rsidRPr="00136D69">
        <w:t>（2）CA1、CA2：第一次和第二次任务中的平均正确率。</w:t>
      </w:r>
    </w:p>
    <w:p w:rsidR="00136D69" w:rsidRPr="00136D69" w:rsidRDefault="00136D69" w:rsidP="00EF1AB9">
      <w:pPr>
        <w:pStyle w:val="48CharCharChar"/>
        <w:rPr>
          <w:rFonts w:hint="eastAsia"/>
        </w:rPr>
      </w:pPr>
      <w:r w:rsidRPr="00136D69">
        <w:t>控制变量：实验环境（同一机房）、设备设置（统一型号与分辨率）、软件版本以及任务说明</w:t>
      </w:r>
      <w:r w:rsidR="00AC58EC">
        <w:rPr>
          <w:rFonts w:hint="eastAsia"/>
        </w:rPr>
        <w:t>，</w:t>
      </w:r>
      <w:r w:rsidRPr="00136D69">
        <w:t>以减少外部环境和操作差异对结果的干扰。个体层面如专业背景、数学基础、电子游戏经验等在本次课堂实验中未能系统控制，这一点将在讨论中作为局限说明。</w:t>
      </w:r>
    </w:p>
    <w:p w:rsidR="00FC07F0" w:rsidRPr="00136D69" w:rsidRDefault="00FC07F0" w:rsidP="00EF1AB9">
      <w:pPr>
        <w:pStyle w:val="48CharCharChar"/>
        <w:rPr>
          <w:rFonts w:hint="eastAsia"/>
        </w:rPr>
      </w:pPr>
    </w:p>
    <w:p w:rsidR="000C788A" w:rsidRPr="007547AA" w:rsidRDefault="007547AA" w:rsidP="007547AA">
      <w:pPr>
        <w:pStyle w:val="1"/>
        <w:jc w:val="both"/>
        <w:rPr>
          <w:rFonts w:ascii="黑体" w:eastAsia="黑体" w:hAnsi="黑体" w:hint="eastAsia"/>
          <w:sz w:val="28"/>
        </w:rPr>
      </w:pPr>
      <w:r>
        <w:rPr>
          <w:rFonts w:ascii="黑体" w:eastAsia="黑体" w:hAnsi="黑体" w:hint="eastAsia"/>
          <w:sz w:val="28"/>
        </w:rPr>
        <w:t>4</w:t>
      </w:r>
      <w:r w:rsidR="00F94DCC">
        <w:rPr>
          <w:rFonts w:ascii="黑体" w:eastAsia="黑体" w:hAnsi="黑体" w:hint="eastAsia"/>
          <w:sz w:val="28"/>
        </w:rPr>
        <w:t xml:space="preserve"> </w:t>
      </w:r>
      <w:r w:rsidR="00D8155F">
        <w:rPr>
          <w:rFonts w:ascii="黑体" w:eastAsia="黑体" w:hAnsi="黑体" w:hint="eastAsia"/>
          <w:sz w:val="28"/>
        </w:rPr>
        <w:t>被试</w:t>
      </w:r>
      <w:r w:rsidR="00D8155F">
        <w:rPr>
          <w:rFonts w:ascii="黑体" w:eastAsia="黑体" w:hAnsi="黑体"/>
          <w:sz w:val="28"/>
        </w:rPr>
        <w:t>及数据分析</w:t>
      </w:r>
      <w:r w:rsidR="00F94DCC">
        <w:rPr>
          <w:rFonts w:ascii="黑体" w:eastAsia="黑体" w:hAnsi="黑体" w:hint="eastAsia"/>
          <w:sz w:val="28"/>
        </w:rPr>
        <w:t>（</w:t>
      </w:r>
      <w:r w:rsidR="00064004">
        <w:rPr>
          <w:rFonts w:ascii="黑体" w:eastAsia="黑体" w:hAnsi="黑体" w:hint="eastAsia"/>
          <w:sz w:val="28"/>
        </w:rPr>
        <w:t>5</w:t>
      </w:r>
      <w:r w:rsidR="00F94DCC">
        <w:rPr>
          <w:rFonts w:ascii="黑体" w:eastAsia="黑体" w:hAnsi="黑体" w:hint="eastAsia"/>
          <w:sz w:val="28"/>
        </w:rPr>
        <w:t>分）</w:t>
      </w:r>
    </w:p>
    <w:p w:rsidR="00FC07F0" w:rsidRPr="00FC07F0" w:rsidRDefault="00FC07F0" w:rsidP="00EF1AB9">
      <w:pPr>
        <w:pStyle w:val="31CharCharCharCharChar"/>
      </w:pPr>
      <w:r w:rsidRPr="00FC07F0">
        <w:t xml:space="preserve">4.1 </w:t>
      </w:r>
      <w:r w:rsidRPr="00FC07F0">
        <w:t>被试情况</w:t>
      </w:r>
    </w:p>
    <w:p w:rsidR="00136D69" w:rsidRPr="00136D69" w:rsidRDefault="00136D69" w:rsidP="00EF1AB9">
      <w:pPr>
        <w:pStyle w:val="48CharCharChar"/>
        <w:rPr>
          <w:rFonts w:hint="eastAsia"/>
        </w:rPr>
      </w:pPr>
      <w:r w:rsidRPr="00136D69">
        <w:t>被试数量：本研究共招募 30 名在校本科生，男 15 名、女 15 名，采用方便取样方式获得样本。</w:t>
      </w:r>
    </w:p>
    <w:p w:rsidR="00136D69" w:rsidRPr="00136D69" w:rsidRDefault="00136D69" w:rsidP="00EF1AB9">
      <w:pPr>
        <w:pStyle w:val="48CharCharChar"/>
        <w:rPr>
          <w:rFonts w:hint="eastAsia"/>
        </w:rPr>
      </w:pPr>
      <w:r w:rsidRPr="00136D69">
        <w:t>纳入标准：所有被试视力或矫正视力正常，自报无明显神经系统疾病和严重心理障碍，能够理解</w:t>
      </w:r>
      <w:r w:rsidRPr="00136D69">
        <w:lastRenderedPageBreak/>
        <w:t>实验说明并完成计算机操作，对实验工具的使用不存在明显困难。被试均在知情的前提下自愿参加实验</w:t>
      </w:r>
      <w:r w:rsidR="00B37985">
        <w:rPr>
          <w:rFonts w:hint="eastAsia"/>
        </w:rPr>
        <w:t>。</w:t>
      </w:r>
    </w:p>
    <w:p w:rsidR="009E4C05" w:rsidRPr="00FC07F0" w:rsidRDefault="009E4C05" w:rsidP="00EF1AB9">
      <w:pPr>
        <w:pStyle w:val="31CharCharCharCharChar"/>
      </w:pPr>
    </w:p>
    <w:p w:rsidR="00FC07F0" w:rsidRPr="00FC07F0" w:rsidRDefault="00FC07F0" w:rsidP="00EF1AB9">
      <w:pPr>
        <w:pStyle w:val="31CharCharCharCharChar"/>
      </w:pPr>
      <w:r w:rsidRPr="00FC07F0">
        <w:t>4.</w:t>
      </w:r>
      <w:r w:rsidR="003E2DE1">
        <w:rPr>
          <w:rFonts w:hint="eastAsia"/>
        </w:rPr>
        <w:t>2</w:t>
      </w:r>
      <w:r w:rsidRPr="00FC07F0">
        <w:t xml:space="preserve"> </w:t>
      </w:r>
      <w:r w:rsidRPr="00FC07F0">
        <w:t>数据采集与预处理</w:t>
      </w:r>
    </w:p>
    <w:p w:rsidR="00136D69" w:rsidRPr="00136D69" w:rsidRDefault="00136D69" w:rsidP="00AC58EC">
      <w:pPr>
        <w:pStyle w:val="48CharCharChar"/>
        <w:rPr>
          <w:rFonts w:hint="eastAsia"/>
        </w:rPr>
      </w:pPr>
      <w:r w:rsidRPr="00136D69">
        <w:t>从 E-Prime 导出的行为记录文件中提取各被试在每个试次上的</w:t>
      </w:r>
      <w:r w:rsidR="008C23C1">
        <w:t>反应时间</w:t>
      </w:r>
      <w:r w:rsidRPr="00136D69">
        <w:t>与作答正确与否。在数据预处理阶段，对每名被试分别计算两次任务中的平均</w:t>
      </w:r>
      <w:r w:rsidR="008C23C1">
        <w:t>反应时间</w:t>
      </w:r>
      <w:r w:rsidRPr="00136D69">
        <w:t>（RT1、RT2）和正确率（CA1、CA2）。</w:t>
      </w:r>
    </w:p>
    <w:p w:rsidR="00136D69" w:rsidRPr="00136D69" w:rsidRDefault="00136D69" w:rsidP="00EF1AB9">
      <w:pPr>
        <w:pStyle w:val="48CharCharChar"/>
        <w:rPr>
          <w:rFonts w:hint="eastAsia"/>
        </w:rPr>
      </w:pPr>
      <w:r w:rsidRPr="00136D69">
        <w:t>整理完成后，将数据录入 Excel 形成数据表格，再导入 SPSS 进行后续的统计分析。</w:t>
      </w:r>
    </w:p>
    <w:p w:rsidR="009E4C05" w:rsidRPr="00136D69" w:rsidRDefault="009E4C05" w:rsidP="00EF1AB9">
      <w:pPr>
        <w:pStyle w:val="48CharCharChar"/>
        <w:rPr>
          <w:rFonts w:hint="eastAsia"/>
        </w:rPr>
      </w:pPr>
    </w:p>
    <w:p w:rsidR="00FC07F0" w:rsidRPr="00FC07F0" w:rsidRDefault="00FC07F0" w:rsidP="00EF1AB9">
      <w:pPr>
        <w:pStyle w:val="31CharCharCharCharChar"/>
      </w:pPr>
      <w:r w:rsidRPr="00FC07F0">
        <w:t>4.</w:t>
      </w:r>
      <w:r w:rsidR="003E2DE1">
        <w:rPr>
          <w:rFonts w:hint="eastAsia"/>
        </w:rPr>
        <w:t>3</w:t>
      </w:r>
      <w:r w:rsidRPr="00FC07F0">
        <w:t xml:space="preserve"> </w:t>
      </w:r>
      <w:r w:rsidRPr="00FC07F0">
        <w:t>统计分析方法</w:t>
      </w:r>
    </w:p>
    <w:p w:rsidR="00136D69" w:rsidRPr="00136D69" w:rsidRDefault="00136D69" w:rsidP="00EF1AB9">
      <w:pPr>
        <w:pStyle w:val="48CharCharChar"/>
        <w:rPr>
          <w:rFonts w:hint="eastAsia"/>
        </w:rPr>
      </w:pPr>
      <w:r w:rsidRPr="00136D69">
        <w:t>描述性统计：按性别分别计算 RT1、CA1、RT2、CA2 的均值和标准差，用于整体把握男女被试在各指标上的表现趋势。</w:t>
      </w:r>
    </w:p>
    <w:p w:rsidR="00136D69" w:rsidRPr="00136D69" w:rsidRDefault="00136D69" w:rsidP="00EF1AB9">
      <w:pPr>
        <w:pStyle w:val="48CharCharChar"/>
        <w:rPr>
          <w:rFonts w:hint="eastAsia"/>
        </w:rPr>
      </w:pPr>
      <w:r w:rsidRPr="00136D69">
        <w:t>独立样本 t 检验：以性别为分组变量，对 RT1、CA1、RT2、CA2 分别进行独立样本 t 检验。在检验前进行方差齐性检验，再根据结果选择等方差或不等方差情形下的 t 检验。</w:t>
      </w:r>
    </w:p>
    <w:p w:rsidR="00136D69" w:rsidRPr="00136D69" w:rsidRDefault="00136D69" w:rsidP="00EF1AB9">
      <w:pPr>
        <w:pStyle w:val="48CharCharChar"/>
        <w:rPr>
          <w:rFonts w:hint="eastAsia"/>
        </w:rPr>
      </w:pPr>
      <w:r w:rsidRPr="00136D69">
        <w:t>效应量：计算 Cohen’s d，评估性别差异的实际效应大小。即使在 p &gt; 0.05 的情况下，效应量与置信区间仍可用于判断是否存在有意义的趋势。</w:t>
      </w:r>
    </w:p>
    <w:p w:rsidR="006F326D" w:rsidRPr="00136D69" w:rsidRDefault="006F326D" w:rsidP="00EF1AB9">
      <w:pPr>
        <w:pStyle w:val="31CharCharCharCharChar"/>
      </w:pPr>
    </w:p>
    <w:p w:rsidR="00F94DCC" w:rsidRPr="007547AA" w:rsidRDefault="00F94DCC" w:rsidP="00F94DCC">
      <w:pPr>
        <w:pStyle w:val="1"/>
        <w:jc w:val="both"/>
        <w:rPr>
          <w:rFonts w:ascii="黑体" w:eastAsia="黑体" w:hAnsi="黑体" w:hint="eastAsia"/>
          <w:sz w:val="28"/>
        </w:rPr>
      </w:pPr>
      <w:r>
        <w:rPr>
          <w:rFonts w:ascii="黑体" w:eastAsia="黑体" w:hAnsi="黑体" w:hint="eastAsia"/>
          <w:sz w:val="28"/>
        </w:rPr>
        <w:t>5</w:t>
      </w:r>
      <w:r w:rsidR="008C23C1">
        <w:rPr>
          <w:rFonts w:ascii="黑体" w:eastAsia="黑体" w:hAnsi="黑体" w:hint="eastAsia"/>
          <w:sz w:val="28"/>
        </w:rPr>
        <w:t xml:space="preserve"> </w:t>
      </w:r>
      <w:r w:rsidR="008E4369">
        <w:rPr>
          <w:rFonts w:ascii="黑体" w:eastAsia="黑体" w:hAnsi="黑体" w:hint="eastAsia"/>
          <w:sz w:val="28"/>
        </w:rPr>
        <w:t>实验结果及</w:t>
      </w:r>
      <w:r w:rsidR="008E4369">
        <w:rPr>
          <w:rFonts w:ascii="黑体" w:eastAsia="黑体" w:hAnsi="黑体"/>
          <w:sz w:val="28"/>
        </w:rPr>
        <w:t>讨论</w:t>
      </w:r>
      <w:r>
        <w:rPr>
          <w:rFonts w:ascii="黑体" w:eastAsia="黑体" w:hAnsi="黑体" w:hint="eastAsia"/>
          <w:sz w:val="28"/>
        </w:rPr>
        <w:t>（</w:t>
      </w:r>
      <w:r w:rsidR="00064004">
        <w:rPr>
          <w:rFonts w:ascii="黑体" w:eastAsia="黑体" w:hAnsi="黑体" w:hint="eastAsia"/>
          <w:sz w:val="28"/>
        </w:rPr>
        <w:t>5</w:t>
      </w:r>
      <w:r>
        <w:rPr>
          <w:rFonts w:ascii="黑体" w:eastAsia="黑体" w:hAnsi="黑体" w:hint="eastAsia"/>
          <w:sz w:val="28"/>
        </w:rPr>
        <w:t>分）</w:t>
      </w:r>
    </w:p>
    <w:p w:rsidR="00FC07F0" w:rsidRPr="00FC07F0" w:rsidRDefault="00FC07F0" w:rsidP="00EF1AB9">
      <w:pPr>
        <w:pStyle w:val="31CharCharCharCharChar"/>
      </w:pPr>
      <w:r w:rsidRPr="00FC07F0">
        <w:t xml:space="preserve">5.1 </w:t>
      </w:r>
      <w:r w:rsidRPr="00FC07F0">
        <w:t>行为结果描述</w:t>
      </w:r>
    </w:p>
    <w:p w:rsidR="00F90FE4" w:rsidRDefault="00136D69" w:rsidP="00EF1AB9">
      <w:pPr>
        <w:pStyle w:val="48CharCharChar"/>
        <w:rPr>
          <w:rFonts w:hint="eastAsia"/>
        </w:rPr>
      </w:pPr>
      <w:r w:rsidRPr="00136D69">
        <w:t>（1）</w:t>
      </w:r>
      <w:r w:rsidR="00E5152D">
        <w:t>反应时间</w:t>
      </w:r>
      <w:r w:rsidRPr="00136D69">
        <w:t>（RT）指标。</w:t>
      </w:r>
    </w:p>
    <w:p w:rsidR="00136D69" w:rsidRPr="00136D69" w:rsidRDefault="00136D69" w:rsidP="00EF1AB9">
      <w:pPr>
        <w:pStyle w:val="48CharCharChar"/>
        <w:rPr>
          <w:rFonts w:hint="eastAsia"/>
        </w:rPr>
      </w:pPr>
      <w:r w:rsidRPr="00136D69">
        <w:t>从描述性统计结果来看，男生在 RT1、RT2 上的平均</w:t>
      </w:r>
      <w:r w:rsidR="00E5152D">
        <w:t>反应时间</w:t>
      </w:r>
      <w:r w:rsidRPr="00136D69">
        <w:t>整体略短于女生，即在两轮任务中表现出“反应稍快”的趋势。</w:t>
      </w:r>
    </w:p>
    <w:p w:rsidR="00F90FE4" w:rsidRDefault="00136D69" w:rsidP="00EF1AB9">
      <w:pPr>
        <w:pStyle w:val="48CharCharChar"/>
        <w:rPr>
          <w:rFonts w:hint="eastAsia"/>
        </w:rPr>
      </w:pPr>
      <w:r w:rsidRPr="00136D69">
        <w:t>（2）正确率（CA）指标。</w:t>
      </w:r>
    </w:p>
    <w:p w:rsidR="00136D69" w:rsidRPr="00136D69" w:rsidRDefault="00136D69" w:rsidP="00EF1AB9">
      <w:pPr>
        <w:pStyle w:val="48CharCharChar"/>
        <w:rPr>
          <w:rFonts w:hint="eastAsia"/>
        </w:rPr>
      </w:pPr>
      <w:r w:rsidRPr="00136D69">
        <w:t>女生在 CA1、CA2 上的平均正确率略高于男生，即在准确性方面呈现“略准”的趋势。</w:t>
      </w:r>
    </w:p>
    <w:p w:rsidR="00136D69" w:rsidRPr="00136D69" w:rsidRDefault="00136D69" w:rsidP="00EF1AB9">
      <w:pPr>
        <w:pStyle w:val="48CharCharChar"/>
        <w:rPr>
          <w:rFonts w:hint="eastAsia"/>
        </w:rPr>
      </w:pPr>
      <w:r w:rsidRPr="00136D69">
        <w:t>总体而言，在本次空间想象任务中，数据呈现出“男生略快、女生略准”的初步行为模式。</w:t>
      </w:r>
    </w:p>
    <w:p w:rsidR="006F326D" w:rsidRPr="00136D69" w:rsidRDefault="006F326D" w:rsidP="00EF1AB9">
      <w:pPr>
        <w:pStyle w:val="48CharCharChar"/>
        <w:rPr>
          <w:rFonts w:hint="eastAsia"/>
        </w:rPr>
      </w:pPr>
    </w:p>
    <w:p w:rsidR="00FC07F0" w:rsidRPr="00FC07F0" w:rsidRDefault="00FC07F0" w:rsidP="00EF1AB9">
      <w:pPr>
        <w:pStyle w:val="31CharCharCharCharChar"/>
      </w:pPr>
      <w:r w:rsidRPr="00FC07F0">
        <w:t xml:space="preserve">5.2 </w:t>
      </w:r>
      <w:r w:rsidRPr="00FC07F0">
        <w:t>统计检验结果</w:t>
      </w:r>
    </w:p>
    <w:p w:rsidR="00136D69" w:rsidRPr="00136D69" w:rsidRDefault="00136D69" w:rsidP="00EF1AB9">
      <w:pPr>
        <w:pStyle w:val="48CharCharChar"/>
        <w:rPr>
          <w:rFonts w:hint="eastAsia"/>
        </w:rPr>
      </w:pPr>
      <w:r w:rsidRPr="00136D69">
        <w:t>对 RT1、CA1、RT2、CA2 四个指标进行独立样本 t 检验后发现，性别差异的 p 值均大于 0.05，均未达到显著水平。</w:t>
      </w:r>
    </w:p>
    <w:p w:rsidR="00136D69" w:rsidRPr="00136D69" w:rsidRDefault="00136D69" w:rsidP="00EF1AB9">
      <w:pPr>
        <w:pStyle w:val="48CharCharChar"/>
        <w:rPr>
          <w:rFonts w:hint="eastAsia"/>
        </w:rPr>
      </w:pPr>
      <w:r w:rsidRPr="00136D69">
        <w:t>其中，CA2 的 p 值相对接近 0.05，可以描述为“存在一定差异趋势但尚未达到传统显著性标准”。</w:t>
      </w:r>
    </w:p>
    <w:p w:rsidR="00136D69" w:rsidRPr="00136D69" w:rsidRDefault="00136D69" w:rsidP="00EF1AB9">
      <w:pPr>
        <w:pStyle w:val="48CharCharChar"/>
        <w:rPr>
          <w:rFonts w:hint="eastAsia"/>
        </w:rPr>
      </w:pPr>
      <w:r w:rsidRPr="00136D69">
        <w:t>Cohen’s d 的结果显示，RT1、CA2 的效应量相对较大，但对应的置信区间跨越 0，说明效应估计不够稳定，在当前样本量下难以下定论。</w:t>
      </w:r>
    </w:p>
    <w:p w:rsidR="00136D69" w:rsidRPr="00136D69" w:rsidRDefault="00136D69" w:rsidP="00EF1AB9">
      <w:pPr>
        <w:pStyle w:val="48CharCharChar"/>
        <w:rPr>
          <w:rFonts w:hint="eastAsia"/>
        </w:rPr>
      </w:pPr>
      <w:r w:rsidRPr="00136D69">
        <w:t>因此，就本实验而言，可以认为：在该空间图形判断任务和本样本条件下，尚未观察到稳定显著的性别差异。</w:t>
      </w:r>
    </w:p>
    <w:p w:rsidR="00EC6DBE" w:rsidRPr="00136D69" w:rsidRDefault="00EC6DBE" w:rsidP="00EF1AB9">
      <w:pPr>
        <w:pStyle w:val="48CharCharChar"/>
        <w:rPr>
          <w:rFonts w:hint="eastAsia"/>
        </w:rPr>
      </w:pPr>
    </w:p>
    <w:p w:rsidR="00FC07F0" w:rsidRPr="00FC07F0" w:rsidRDefault="00FC07F0" w:rsidP="00EF1AB9">
      <w:pPr>
        <w:pStyle w:val="31CharCharCharCharChar"/>
      </w:pPr>
      <w:r w:rsidRPr="00FC07F0">
        <w:t>5.</w:t>
      </w:r>
      <w:r w:rsidR="00EC6DBE">
        <w:rPr>
          <w:rFonts w:hint="eastAsia"/>
        </w:rPr>
        <w:t>3</w:t>
      </w:r>
      <w:r w:rsidRPr="00FC07F0">
        <w:t xml:space="preserve"> </w:t>
      </w:r>
      <w:r w:rsidRPr="00FC07F0">
        <w:t>与既有文献的比较</w:t>
      </w:r>
    </w:p>
    <w:p w:rsidR="00136D69" w:rsidRPr="00136D69" w:rsidRDefault="00136D69" w:rsidP="00EF1AB9">
      <w:pPr>
        <w:pStyle w:val="48CharCharChar"/>
        <w:rPr>
          <w:rFonts w:hint="eastAsia"/>
        </w:rPr>
      </w:pPr>
      <w:r w:rsidRPr="00136D69">
        <w:t>与“大学生亚健康与心境状态性别差异”研究中发现的“女生身心状态整体优于男生”的结果相比，本研究在空间任务上的表现差异并不显著，提示不同心理指标上的性别差异并不完全一致。</w:t>
      </w:r>
    </w:p>
    <w:p w:rsidR="00136D69" w:rsidRPr="00136D69" w:rsidRDefault="00136D69" w:rsidP="00EF1AB9">
      <w:pPr>
        <w:pStyle w:val="48CharCharChar"/>
        <w:rPr>
          <w:rFonts w:hint="eastAsia"/>
        </w:rPr>
      </w:pPr>
      <w:r w:rsidRPr="00136D69">
        <w:t>与“面孔性别辨认”任务中发现的注意定向与返回抑制存在性别相关效应的结果相比，本实验采用的是空间图形判断任务，未发现明显性别差异，说明不同研究范式下性别效应的大小和方向可能存在差别。</w:t>
      </w:r>
    </w:p>
    <w:p w:rsidR="00136D69" w:rsidRPr="00136D69" w:rsidRDefault="00136D69" w:rsidP="00EF1AB9">
      <w:pPr>
        <w:pStyle w:val="48CharCharChar"/>
        <w:rPr>
          <w:rFonts w:hint="eastAsia"/>
        </w:rPr>
      </w:pPr>
      <w:r w:rsidRPr="00136D69">
        <w:t>综合来看，本实验未发现显著空间差异，提示性别差异具有高度任务依赖和情境依赖；社会中的刻板印象（如“女生路痴、空间感差”）未必在具体实验任务中得到验证，需要结合任务类型与经验背景进行分析。</w:t>
      </w:r>
    </w:p>
    <w:p w:rsidR="00FC07F0" w:rsidRPr="00136D69" w:rsidRDefault="00FC07F0" w:rsidP="00EF1AB9">
      <w:pPr>
        <w:pStyle w:val="31CharCharCharCharChar"/>
      </w:pPr>
    </w:p>
    <w:p w:rsidR="00FC07F0" w:rsidRPr="00FC07F0" w:rsidRDefault="00FC07F0" w:rsidP="00EF1AB9">
      <w:pPr>
        <w:pStyle w:val="31CharCharCharCharChar"/>
      </w:pPr>
      <w:r w:rsidRPr="00FC07F0">
        <w:t>5.</w:t>
      </w:r>
      <w:r w:rsidR="00EC6DBE">
        <w:rPr>
          <w:rFonts w:hint="eastAsia"/>
        </w:rPr>
        <w:t>4</w:t>
      </w:r>
      <w:r w:rsidRPr="00FC07F0">
        <w:t xml:space="preserve"> </w:t>
      </w:r>
      <w:r w:rsidRPr="00FC07F0">
        <w:t>可能原因与局限</w:t>
      </w:r>
    </w:p>
    <w:p w:rsidR="00F90FE4" w:rsidRDefault="00136D69" w:rsidP="00EF1AB9">
      <w:pPr>
        <w:pStyle w:val="48CharCharChar"/>
        <w:rPr>
          <w:rFonts w:hint="eastAsia"/>
        </w:rPr>
      </w:pPr>
      <w:r w:rsidRPr="00136D69">
        <w:t>（1）样本量较小。</w:t>
      </w:r>
    </w:p>
    <w:p w:rsidR="00136D69" w:rsidRPr="00136D69" w:rsidRDefault="00136D69" w:rsidP="00EF1AB9">
      <w:pPr>
        <w:pStyle w:val="48CharCharChar"/>
        <w:rPr>
          <w:rFonts w:hint="eastAsia"/>
        </w:rPr>
      </w:pPr>
      <w:r w:rsidRPr="00136D69">
        <w:t>本研究仅有 30 名被试，对中小效应的检出能力有限。</w:t>
      </w:r>
    </w:p>
    <w:p w:rsidR="00F90FE4" w:rsidRDefault="00136D69" w:rsidP="00EF1AB9">
      <w:pPr>
        <w:pStyle w:val="48CharCharChar"/>
        <w:rPr>
          <w:rFonts w:hint="eastAsia"/>
        </w:rPr>
      </w:pPr>
      <w:r w:rsidRPr="00136D69">
        <w:t>（2）任务难度与题量有限。</w:t>
      </w:r>
    </w:p>
    <w:p w:rsidR="00136D69" w:rsidRPr="00136D69" w:rsidRDefault="00136D69" w:rsidP="00EF1AB9">
      <w:pPr>
        <w:pStyle w:val="48CharCharChar"/>
        <w:rPr>
          <w:rFonts w:hint="eastAsia"/>
        </w:rPr>
      </w:pPr>
      <w:r w:rsidRPr="00136D69">
        <w:t>本实验的空间图形判断任务难度适中、题量有限</w:t>
      </w:r>
      <w:r w:rsidR="004C328E">
        <w:rPr>
          <w:rFonts w:hint="eastAsia"/>
        </w:rPr>
        <w:t>，</w:t>
      </w:r>
      <w:r w:rsidR="008C23C1">
        <w:rPr>
          <w:rFonts w:hint="eastAsia"/>
        </w:rPr>
        <w:t>反应时间</w:t>
      </w:r>
      <w:r w:rsidR="004C328E">
        <w:rPr>
          <w:rFonts w:hint="eastAsia"/>
        </w:rPr>
        <w:t>较长</w:t>
      </w:r>
      <w:r w:rsidRPr="00136D69">
        <w:t>，整体正确率可能偏高，不利于</w:t>
      </w:r>
      <w:r w:rsidRPr="00136D69">
        <w:lastRenderedPageBreak/>
        <w:t>拉开被试间差异。</w:t>
      </w:r>
    </w:p>
    <w:p w:rsidR="00F90FE4" w:rsidRDefault="00136D69" w:rsidP="00EF1AB9">
      <w:pPr>
        <w:pStyle w:val="48CharCharChar"/>
        <w:rPr>
          <w:rFonts w:hint="eastAsia"/>
        </w:rPr>
      </w:pPr>
      <w:r w:rsidRPr="00136D69">
        <w:t>（3）潜在混淆变量未严格控制。</w:t>
      </w:r>
    </w:p>
    <w:p w:rsidR="00136D69" w:rsidRPr="00136D69" w:rsidRDefault="00136D69" w:rsidP="00EF1AB9">
      <w:pPr>
        <w:pStyle w:val="48CharCharChar"/>
        <w:rPr>
          <w:rFonts w:hint="eastAsia"/>
        </w:rPr>
      </w:pPr>
      <w:r w:rsidRPr="00136D69">
        <w:t>未系统控制被试的专业背景、数学基础、空间训练经历、电子游戏经验等，难以排除这些因素对结果的影响。</w:t>
      </w:r>
    </w:p>
    <w:p w:rsidR="00F90FE4" w:rsidRDefault="00136D69" w:rsidP="00EF1AB9">
      <w:pPr>
        <w:pStyle w:val="48CharCharChar"/>
        <w:rPr>
          <w:rFonts w:hint="eastAsia"/>
        </w:rPr>
      </w:pPr>
      <w:r w:rsidRPr="00136D69">
        <w:t>（4）课堂实验情境的限制。</w:t>
      </w:r>
    </w:p>
    <w:p w:rsidR="00136D69" w:rsidRPr="00136D69" w:rsidRDefault="00136D69" w:rsidP="00EF1AB9">
      <w:pPr>
        <w:pStyle w:val="48CharCharChar"/>
        <w:rPr>
          <w:rFonts w:hint="eastAsia"/>
        </w:rPr>
      </w:pPr>
      <w:r w:rsidRPr="00136D69">
        <w:t>实验在课堂环境中进行，被试动机和注意程度以及环境控制都可能弱于正式实验室研究，也会对结果的稳定性产生影响。</w:t>
      </w:r>
    </w:p>
    <w:p w:rsidR="00FC07F0" w:rsidRPr="00136D69" w:rsidRDefault="00FC07F0" w:rsidP="00EF1AB9">
      <w:pPr>
        <w:pStyle w:val="31CharCharCharCharChar"/>
      </w:pPr>
    </w:p>
    <w:p w:rsidR="00FC07F0" w:rsidRPr="00FC07F0" w:rsidRDefault="00FC07F0" w:rsidP="00EF1AB9">
      <w:pPr>
        <w:pStyle w:val="31CharCharCharCharChar"/>
      </w:pPr>
      <w:r w:rsidRPr="00FC07F0">
        <w:t>5.</w:t>
      </w:r>
      <w:r w:rsidR="005D5DEC">
        <w:rPr>
          <w:rFonts w:hint="eastAsia"/>
        </w:rPr>
        <w:t>5</w:t>
      </w:r>
      <w:r w:rsidRPr="00FC07F0">
        <w:t xml:space="preserve"> </w:t>
      </w:r>
      <w:r w:rsidRPr="00FC07F0">
        <w:t>教育与实践启示</w:t>
      </w:r>
    </w:p>
    <w:p w:rsidR="00136D69" w:rsidRPr="00136D69" w:rsidRDefault="00136D69" w:rsidP="00EF1AB9">
      <w:pPr>
        <w:pStyle w:val="48CharCharChar"/>
        <w:rPr>
          <w:rFonts w:hint="eastAsia"/>
        </w:rPr>
      </w:pPr>
      <w:r w:rsidRPr="00136D69">
        <w:t>本研究在教学和实践方面具有一定启示意义。</w:t>
      </w:r>
    </w:p>
    <w:p w:rsidR="00136D69" w:rsidRPr="00136D69" w:rsidRDefault="00136D69" w:rsidP="00EF1AB9">
      <w:pPr>
        <w:pStyle w:val="48CharCharChar"/>
        <w:rPr>
          <w:rFonts w:hint="eastAsia"/>
        </w:rPr>
      </w:pPr>
      <w:r w:rsidRPr="00136D69">
        <w:t>（1）从教育角度看，通过课堂实验让学生亲身体验科学研究过程，有助于理解“如何用数据检验观点”，鼓励从证据出发而非仅凭直觉判断。</w:t>
      </w:r>
    </w:p>
    <w:p w:rsidR="00136D69" w:rsidRPr="00136D69" w:rsidRDefault="00136D69" w:rsidP="00EF1AB9">
      <w:pPr>
        <w:pStyle w:val="48CharCharChar"/>
        <w:rPr>
          <w:rFonts w:hint="eastAsia"/>
        </w:rPr>
      </w:pPr>
      <w:r w:rsidRPr="00136D69">
        <w:t>（2）本研究结果提醒，在课程设计和职业指导中，应避免仅根据性别来判断某人是否适合某类学科或职业，更应关注个体兴趣与具体能力。</w:t>
      </w:r>
    </w:p>
    <w:p w:rsidR="00136D69" w:rsidRPr="00136D69" w:rsidRDefault="00136D69" w:rsidP="00EF1AB9">
      <w:pPr>
        <w:pStyle w:val="48CharCharChar"/>
        <w:rPr>
          <w:rFonts w:hint="eastAsia"/>
        </w:rPr>
      </w:pPr>
      <w:r w:rsidRPr="00136D69">
        <w:t>（3）结合既有文献和本实验结果，可以强调空间能力具有可训练性，通过游戏化任务、空间想象练习和三维操作活动等方式，无论男女都可以在这一领域获得提升，从而弱化不合理的性别刻板印象。</w:t>
      </w:r>
    </w:p>
    <w:p w:rsidR="00F94DCC" w:rsidRPr="00136D69" w:rsidRDefault="00F94DCC" w:rsidP="00EF1AB9">
      <w:pPr>
        <w:pStyle w:val="31CharCharCharCharChar"/>
      </w:pPr>
    </w:p>
    <w:p w:rsidR="00F94DCC" w:rsidRPr="007547AA" w:rsidRDefault="00F94DCC" w:rsidP="00F94DCC">
      <w:pPr>
        <w:pStyle w:val="1"/>
        <w:jc w:val="both"/>
        <w:rPr>
          <w:rFonts w:ascii="黑体" w:eastAsia="黑体" w:hAnsi="黑体" w:hint="eastAsia"/>
          <w:sz w:val="28"/>
        </w:rPr>
      </w:pPr>
      <w:r>
        <w:rPr>
          <w:rFonts w:ascii="黑体" w:eastAsia="黑体" w:hAnsi="黑体" w:hint="eastAsia"/>
          <w:sz w:val="28"/>
        </w:rPr>
        <w:t>6</w:t>
      </w:r>
      <w:r w:rsidR="00461583">
        <w:rPr>
          <w:rFonts w:ascii="黑体" w:eastAsia="黑体" w:hAnsi="黑体" w:hint="eastAsia"/>
          <w:sz w:val="28"/>
        </w:rPr>
        <w:t xml:space="preserve"> </w:t>
      </w:r>
      <w:r w:rsidR="008E4369">
        <w:rPr>
          <w:rFonts w:ascii="黑体" w:eastAsia="黑体" w:hAnsi="黑体" w:hint="eastAsia"/>
          <w:sz w:val="28"/>
        </w:rPr>
        <w:t>结论</w:t>
      </w:r>
      <w:r w:rsidR="008E4369">
        <w:rPr>
          <w:rFonts w:ascii="黑体" w:eastAsia="黑体" w:hAnsi="黑体"/>
          <w:sz w:val="28"/>
        </w:rPr>
        <w:t>与</w:t>
      </w:r>
      <w:r w:rsidR="00D8155F">
        <w:rPr>
          <w:rFonts w:ascii="黑体" w:eastAsia="黑体" w:hAnsi="黑体" w:hint="eastAsia"/>
          <w:sz w:val="28"/>
        </w:rPr>
        <w:t>展望</w:t>
      </w:r>
      <w:r>
        <w:rPr>
          <w:rFonts w:ascii="黑体" w:eastAsia="黑体" w:hAnsi="黑体" w:hint="eastAsia"/>
          <w:sz w:val="28"/>
        </w:rPr>
        <w:t>（</w:t>
      </w:r>
      <w:r w:rsidR="00064004">
        <w:rPr>
          <w:rFonts w:ascii="黑体" w:eastAsia="黑体" w:hAnsi="黑体" w:hint="eastAsia"/>
          <w:sz w:val="28"/>
        </w:rPr>
        <w:t>5</w:t>
      </w:r>
      <w:r>
        <w:rPr>
          <w:rFonts w:ascii="黑体" w:eastAsia="黑体" w:hAnsi="黑体" w:hint="eastAsia"/>
          <w:sz w:val="28"/>
        </w:rPr>
        <w:t>分）</w:t>
      </w:r>
    </w:p>
    <w:p w:rsidR="00FC07F0" w:rsidRPr="00FC07F0" w:rsidRDefault="00FC07F0" w:rsidP="00EF1AB9">
      <w:pPr>
        <w:pStyle w:val="31CharCharCharCharChar"/>
      </w:pPr>
      <w:r w:rsidRPr="00FC07F0">
        <w:t xml:space="preserve">6.1 </w:t>
      </w:r>
      <w:r w:rsidRPr="00FC07F0">
        <w:t>主要结论</w:t>
      </w:r>
    </w:p>
    <w:p w:rsidR="00136D69" w:rsidRPr="00EF1AB9" w:rsidRDefault="00136D69" w:rsidP="00EF1AB9">
      <w:pPr>
        <w:pStyle w:val="31CharCharCharCharChar"/>
        <w:ind w:firstLine="420"/>
        <w:rPr>
          <w:b w:val="0"/>
          <w:bCs w:val="0"/>
        </w:rPr>
      </w:pPr>
      <w:r w:rsidRPr="00EF1AB9">
        <w:rPr>
          <w:b w:val="0"/>
          <w:bCs w:val="0"/>
        </w:rPr>
        <w:t>在本实验所采用的空间图形判断任务和</w:t>
      </w:r>
      <w:r w:rsidRPr="00EF1AB9">
        <w:rPr>
          <w:b w:val="0"/>
          <w:bCs w:val="0"/>
        </w:rPr>
        <w:t xml:space="preserve"> 30 </w:t>
      </w:r>
      <w:r w:rsidRPr="00EF1AB9">
        <w:rPr>
          <w:b w:val="0"/>
          <w:bCs w:val="0"/>
        </w:rPr>
        <w:t>名本科生样本条件下，性别对空间想象任务行为表现的影响整体不显著：男女被试在</w:t>
      </w:r>
      <w:r w:rsidR="00E5152D">
        <w:rPr>
          <w:b w:val="0"/>
          <w:bCs w:val="0"/>
        </w:rPr>
        <w:t>反应时间</w:t>
      </w:r>
      <w:r w:rsidRPr="00EF1AB9">
        <w:rPr>
          <w:b w:val="0"/>
          <w:bCs w:val="0"/>
        </w:rPr>
        <w:t>和正确率上的差异均未达到统计显著水平。数据趋势显示，女生略准、男生略快，但差异幅度较小，更多体现为一种非显著的行为倾向。</w:t>
      </w:r>
    </w:p>
    <w:p w:rsidR="003C076A" w:rsidRPr="00136D69" w:rsidRDefault="003C076A" w:rsidP="00EF1AB9">
      <w:pPr>
        <w:pStyle w:val="31CharCharCharCharChar"/>
      </w:pPr>
    </w:p>
    <w:p w:rsidR="00FC07F0" w:rsidRPr="00FC07F0" w:rsidRDefault="00FC07F0" w:rsidP="00EF1AB9">
      <w:pPr>
        <w:pStyle w:val="31CharCharCharCharChar"/>
      </w:pPr>
      <w:r w:rsidRPr="00FC07F0">
        <w:t xml:space="preserve">6.2 </w:t>
      </w:r>
      <w:r w:rsidRPr="00FC07F0">
        <w:t>理论意义</w:t>
      </w:r>
    </w:p>
    <w:p w:rsidR="003C076A" w:rsidRPr="00EF1AB9" w:rsidRDefault="00136D69" w:rsidP="00EF1AB9">
      <w:pPr>
        <w:pStyle w:val="31CharCharCharCharChar"/>
        <w:ind w:firstLine="420"/>
        <w:rPr>
          <w:b w:val="0"/>
          <w:bCs w:val="0"/>
        </w:rPr>
      </w:pPr>
      <w:r w:rsidRPr="00EF1AB9">
        <w:rPr>
          <w:b w:val="0"/>
          <w:bCs w:val="0"/>
        </w:rPr>
        <w:t>本研究为</w:t>
      </w:r>
      <w:r w:rsidRPr="00EF1AB9">
        <w:rPr>
          <w:b w:val="0"/>
          <w:bCs w:val="0"/>
        </w:rPr>
        <w:t>“</w:t>
      </w:r>
      <w:r w:rsidRPr="00EF1AB9">
        <w:rPr>
          <w:b w:val="0"/>
          <w:bCs w:val="0"/>
        </w:rPr>
        <w:t>空间能力存在明显性别差异</w:t>
      </w:r>
      <w:r w:rsidRPr="00EF1AB9">
        <w:rPr>
          <w:b w:val="0"/>
          <w:bCs w:val="0"/>
        </w:rPr>
        <w:t>”</w:t>
      </w:r>
      <w:r w:rsidRPr="00EF1AB9">
        <w:rPr>
          <w:b w:val="0"/>
          <w:bCs w:val="0"/>
        </w:rPr>
        <w:t>的传统观点提供了一个课堂层面的反例或修正视角。结果支持这样一种更为审慎的观点：性别差异并非绝对的本质属性，而是与任务要求、训练经验和情境条件密切相关。</w:t>
      </w:r>
    </w:p>
    <w:p w:rsidR="00136D69" w:rsidRPr="00FC07F0" w:rsidRDefault="00136D69" w:rsidP="00EF1AB9">
      <w:pPr>
        <w:pStyle w:val="31CharCharCharCharChar"/>
      </w:pPr>
    </w:p>
    <w:p w:rsidR="00FC07F0" w:rsidRPr="00FC07F0" w:rsidRDefault="00FC07F0" w:rsidP="00EF1AB9">
      <w:pPr>
        <w:pStyle w:val="31CharCharCharCharChar"/>
      </w:pPr>
      <w:r w:rsidRPr="00FC07F0">
        <w:t xml:space="preserve">6.3 </w:t>
      </w:r>
      <w:r w:rsidRPr="00FC07F0">
        <w:t>实践意义</w:t>
      </w:r>
    </w:p>
    <w:p w:rsidR="003C076A" w:rsidRPr="00EF1AB9" w:rsidRDefault="00136D69" w:rsidP="00EF1AB9">
      <w:pPr>
        <w:pStyle w:val="31CharCharCharCharChar"/>
        <w:ind w:firstLine="420"/>
        <w:rPr>
          <w:b w:val="0"/>
          <w:bCs w:val="0"/>
        </w:rPr>
      </w:pPr>
      <w:r w:rsidRPr="00EF1AB9">
        <w:rPr>
          <w:b w:val="0"/>
          <w:bCs w:val="0"/>
        </w:rPr>
        <w:t>本研究提示教育者在课程与职业指导中，应避免基于性别做出简单推断，而应更多关注个体兴趣和具体能力。通过合理训练与实践活动，男女学生都可以提升空间能力，这对于促进教育公平和打破学科与职业的性别刻板印象具有现实意义。</w:t>
      </w:r>
    </w:p>
    <w:p w:rsidR="00136D69" w:rsidRPr="00EF1AB9" w:rsidRDefault="00136D69" w:rsidP="00EF1AB9">
      <w:pPr>
        <w:pStyle w:val="31CharCharCharCharChar"/>
        <w:ind w:firstLine="420"/>
        <w:rPr>
          <w:b w:val="0"/>
          <w:bCs w:val="0"/>
        </w:rPr>
      </w:pPr>
    </w:p>
    <w:p w:rsidR="00FC07F0" w:rsidRPr="00FC07F0" w:rsidRDefault="00FC07F0" w:rsidP="00EF1AB9">
      <w:pPr>
        <w:pStyle w:val="31CharCharCharCharChar"/>
      </w:pPr>
      <w:r w:rsidRPr="00FC07F0">
        <w:t xml:space="preserve">6.4 </w:t>
      </w:r>
      <w:r w:rsidRPr="00FC07F0">
        <w:t>研究展望</w:t>
      </w:r>
    </w:p>
    <w:p w:rsidR="00136D69" w:rsidRPr="00EF1AB9" w:rsidRDefault="00136D69" w:rsidP="00EF1AB9">
      <w:pPr>
        <w:pStyle w:val="31CharCharCharCharChar"/>
        <w:ind w:firstLine="420"/>
        <w:rPr>
          <w:b w:val="0"/>
          <w:bCs w:val="0"/>
        </w:rPr>
      </w:pPr>
      <w:r w:rsidRPr="00EF1AB9">
        <w:rPr>
          <w:b w:val="0"/>
          <w:bCs w:val="0"/>
        </w:rPr>
        <w:t>未来研究可以在以下几个方面进一步拓展：</w:t>
      </w:r>
    </w:p>
    <w:p w:rsidR="00136D69" w:rsidRPr="00EF1AB9" w:rsidRDefault="00136D69" w:rsidP="00EF1AB9">
      <w:pPr>
        <w:pStyle w:val="31CharCharCharCharChar"/>
        <w:ind w:firstLine="420"/>
        <w:rPr>
          <w:b w:val="0"/>
          <w:bCs w:val="0"/>
        </w:rPr>
      </w:pPr>
      <w:r w:rsidRPr="00EF1AB9">
        <w:rPr>
          <w:b w:val="0"/>
          <w:bCs w:val="0"/>
        </w:rPr>
        <w:t>（</w:t>
      </w:r>
      <w:r w:rsidRPr="00EF1AB9">
        <w:rPr>
          <w:b w:val="0"/>
          <w:bCs w:val="0"/>
        </w:rPr>
        <w:t>1</w:t>
      </w:r>
      <w:r w:rsidRPr="00EF1AB9">
        <w:rPr>
          <w:b w:val="0"/>
          <w:bCs w:val="0"/>
        </w:rPr>
        <w:t>）扩大样本量，纳入不同年级、专业和学校的学生，提高结果的稳定性与代表性。</w:t>
      </w:r>
    </w:p>
    <w:p w:rsidR="00136D69" w:rsidRPr="00EF1AB9" w:rsidRDefault="00136D69" w:rsidP="00EF1AB9">
      <w:pPr>
        <w:pStyle w:val="31CharCharCharCharChar"/>
        <w:ind w:firstLine="420"/>
        <w:rPr>
          <w:b w:val="0"/>
          <w:bCs w:val="0"/>
        </w:rPr>
      </w:pPr>
      <w:r w:rsidRPr="00EF1AB9">
        <w:rPr>
          <w:b w:val="0"/>
          <w:bCs w:val="0"/>
        </w:rPr>
        <w:t>（</w:t>
      </w:r>
      <w:r w:rsidRPr="00EF1AB9">
        <w:rPr>
          <w:b w:val="0"/>
          <w:bCs w:val="0"/>
        </w:rPr>
        <w:t>2</w:t>
      </w:r>
      <w:r w:rsidRPr="00EF1AB9">
        <w:rPr>
          <w:b w:val="0"/>
          <w:bCs w:val="0"/>
        </w:rPr>
        <w:t>）引入多种空间任务（如心旋转、路径导航、三维想象等），更全面地考察空间能力各子成分中的性别差异。</w:t>
      </w:r>
    </w:p>
    <w:p w:rsidR="00136D69" w:rsidRPr="00EF1AB9" w:rsidRDefault="00136D69" w:rsidP="00EF1AB9">
      <w:pPr>
        <w:pStyle w:val="31CharCharCharCharChar"/>
        <w:ind w:firstLine="420"/>
        <w:rPr>
          <w:b w:val="0"/>
          <w:bCs w:val="0"/>
        </w:rPr>
      </w:pPr>
      <w:r w:rsidRPr="00EF1AB9">
        <w:rPr>
          <w:b w:val="0"/>
          <w:bCs w:val="0"/>
        </w:rPr>
        <w:t>（</w:t>
      </w:r>
      <w:r w:rsidRPr="00EF1AB9">
        <w:rPr>
          <w:b w:val="0"/>
          <w:bCs w:val="0"/>
        </w:rPr>
        <w:t>3</w:t>
      </w:r>
      <w:r w:rsidRPr="00EF1AB9">
        <w:rPr>
          <w:b w:val="0"/>
          <w:bCs w:val="0"/>
        </w:rPr>
        <w:t>）结合更多个体差异变量，如空间训练经历、游戏经验、数学能力、激素水平等，参考面孔研究中考虑女性生理周期的做法，探讨这些变量与性别差异的交互作用。</w:t>
      </w:r>
    </w:p>
    <w:p w:rsidR="00136D69" w:rsidRPr="00EF1AB9" w:rsidRDefault="00136D69" w:rsidP="00EF1AB9">
      <w:pPr>
        <w:pStyle w:val="31CharCharCharCharChar"/>
        <w:ind w:firstLine="420"/>
        <w:rPr>
          <w:b w:val="0"/>
          <w:bCs w:val="0"/>
        </w:rPr>
      </w:pPr>
      <w:r w:rsidRPr="00EF1AB9">
        <w:rPr>
          <w:b w:val="0"/>
          <w:bCs w:val="0"/>
        </w:rPr>
        <w:t>（</w:t>
      </w:r>
      <w:r w:rsidRPr="00EF1AB9">
        <w:rPr>
          <w:b w:val="0"/>
          <w:bCs w:val="0"/>
        </w:rPr>
        <w:t>4</w:t>
      </w:r>
      <w:r w:rsidRPr="00EF1AB9">
        <w:rPr>
          <w:b w:val="0"/>
          <w:bCs w:val="0"/>
        </w:rPr>
        <w:t>）在条件允许的情况下，将行为实验与脑成像或眼动技术结合，从脑机制和注意策略层面进一步探索空间认知中性别差异的内在基础。</w:t>
      </w:r>
    </w:p>
    <w:p w:rsidR="00AF5BAD" w:rsidRPr="00EF1AB9" w:rsidRDefault="00AF5BAD" w:rsidP="000C788A">
      <w:pPr>
        <w:pStyle w:val="48"/>
        <w:rPr>
          <w:color w:val="000000" w:themeColor="text1"/>
        </w:rPr>
      </w:pPr>
    </w:p>
    <w:p w:rsidR="000C788A" w:rsidRPr="00F94DCC" w:rsidRDefault="000C788A" w:rsidP="00F94DCC">
      <w:pPr>
        <w:pStyle w:val="1"/>
        <w:jc w:val="both"/>
        <w:rPr>
          <w:rFonts w:ascii="黑体" w:eastAsia="黑体" w:hAnsi="黑体" w:hint="eastAsia"/>
          <w:sz w:val="28"/>
        </w:rPr>
      </w:pPr>
      <w:r w:rsidRPr="00F94DCC">
        <w:rPr>
          <w:rFonts w:ascii="黑体" w:eastAsia="黑体" w:hAnsi="黑体" w:hint="eastAsia"/>
          <w:sz w:val="28"/>
        </w:rPr>
        <w:t>参考文献</w:t>
      </w:r>
      <w:r w:rsidR="00B93807" w:rsidRPr="00F94DCC">
        <w:rPr>
          <w:rFonts w:ascii="黑体" w:eastAsia="黑体" w:hAnsi="黑体" w:hint="eastAsia"/>
          <w:sz w:val="28"/>
        </w:rPr>
        <w:t>：</w:t>
      </w:r>
    </w:p>
    <w:p w:rsidR="000C788A" w:rsidRPr="00121F9E" w:rsidRDefault="000C788A" w:rsidP="000C788A">
      <w:pPr>
        <w:pStyle w:val="72"/>
        <w:spacing w:line="260" w:lineRule="atLeast"/>
        <w:rPr>
          <w:rFonts w:ascii="宋体" w:eastAsia="宋体" w:hAnsi="宋体" w:hint="eastAsia"/>
        </w:rPr>
      </w:pPr>
      <w:r w:rsidRPr="00516E6B">
        <w:rPr>
          <w:rFonts w:ascii="宋体" w:eastAsia="宋体" w:hAnsi="宋体" w:hint="eastAsia"/>
        </w:rPr>
        <w:t>[1]</w:t>
      </w:r>
      <w:r w:rsidRPr="00121F9E">
        <w:rPr>
          <w:rFonts w:ascii="宋体" w:eastAsia="宋体" w:hAnsi="宋体" w:hint="eastAsia"/>
        </w:rPr>
        <w:t xml:space="preserve"> </w:t>
      </w:r>
      <w:r w:rsidR="00F94DCC" w:rsidRPr="00013344">
        <w:rPr>
          <w:rFonts w:ascii="宋体" w:eastAsia="宋体" w:hAnsi="宋体" w:hint="eastAsia"/>
        </w:rPr>
        <w:t>张奇志</w:t>
      </w:r>
      <w:r w:rsidR="00F94DCC">
        <w:rPr>
          <w:rFonts w:ascii="Times New Roman" w:eastAsia="宋体" w:hint="eastAsia"/>
        </w:rPr>
        <w:t xml:space="preserve">, </w:t>
      </w:r>
      <w:r w:rsidR="00F94DCC" w:rsidRPr="00013344">
        <w:rPr>
          <w:rFonts w:ascii="宋体" w:eastAsia="宋体" w:hAnsi="宋体" w:hint="eastAsia"/>
        </w:rPr>
        <w:t>周亚丽</w:t>
      </w:r>
      <w:r w:rsidR="00F94DCC" w:rsidRPr="00B951A9">
        <w:rPr>
          <w:rFonts w:ascii="Times New Roman" w:eastAsia="宋体"/>
        </w:rPr>
        <w:t xml:space="preserve">. </w:t>
      </w:r>
      <w:r w:rsidR="00064004">
        <w:rPr>
          <w:rFonts w:ascii="宋体" w:eastAsia="宋体" w:hAnsi="宋体" w:hint="eastAsia"/>
        </w:rPr>
        <w:t>脑与认知科学</w:t>
      </w:r>
      <w:r w:rsidR="00F94DCC" w:rsidRPr="00013344">
        <w:rPr>
          <w:rFonts w:ascii="宋体" w:eastAsia="宋体" w:hAnsi="宋体" w:hint="eastAsia"/>
        </w:rPr>
        <w:t>教学内容改革与实践[J]</w:t>
      </w:r>
      <w:r w:rsidR="00F94DCC" w:rsidRPr="00B951A9">
        <w:rPr>
          <w:rFonts w:ascii="Times New Roman" w:eastAsia="宋体" w:hint="eastAsia"/>
        </w:rPr>
        <w:t xml:space="preserve">. </w:t>
      </w:r>
      <w:r w:rsidR="00F94DCC" w:rsidRPr="00013344">
        <w:rPr>
          <w:rFonts w:ascii="宋体" w:eastAsia="宋体" w:hAnsi="宋体" w:hint="eastAsia"/>
        </w:rPr>
        <w:t>计算机教育</w:t>
      </w:r>
      <w:r w:rsidR="00F94DCC" w:rsidRPr="00B951A9">
        <w:rPr>
          <w:rFonts w:ascii="Times New Roman" w:eastAsia="宋体" w:hint="eastAsia"/>
        </w:rPr>
        <w:t xml:space="preserve">, </w:t>
      </w:r>
      <w:r w:rsidR="00F94DCC" w:rsidRPr="00013344">
        <w:rPr>
          <w:rFonts w:ascii="宋体" w:eastAsia="宋体" w:hAnsi="宋体" w:hint="eastAsia"/>
        </w:rPr>
        <w:t>2012(18)</w:t>
      </w:r>
      <w:r w:rsidR="00F94DCC" w:rsidRPr="00B951A9">
        <w:rPr>
          <w:rFonts w:ascii="Times New Roman" w:eastAsia="宋体" w:hint="eastAsia"/>
        </w:rPr>
        <w:t>:</w:t>
      </w:r>
      <w:r w:rsidR="00F94DCC">
        <w:rPr>
          <w:rFonts w:ascii="Times New Roman" w:eastAsia="宋体" w:hint="eastAsia"/>
        </w:rPr>
        <w:t xml:space="preserve"> </w:t>
      </w:r>
      <w:r w:rsidR="00F94DCC" w:rsidRPr="00013344">
        <w:rPr>
          <w:rFonts w:ascii="宋体" w:eastAsia="宋体" w:hAnsi="宋体" w:hint="eastAsia"/>
        </w:rPr>
        <w:t>67-70</w:t>
      </w:r>
      <w:r w:rsidR="00F94DCC" w:rsidRPr="00B951A9">
        <w:rPr>
          <w:rFonts w:ascii="Times New Roman" w:eastAsia="宋体" w:hint="eastAsia"/>
        </w:rPr>
        <w:t>.</w:t>
      </w:r>
    </w:p>
    <w:p w:rsidR="000C788A" w:rsidRPr="00E65137" w:rsidRDefault="00FC07F0" w:rsidP="000C788A">
      <w:pPr>
        <w:pStyle w:val="72"/>
        <w:spacing w:line="260" w:lineRule="atLeast"/>
        <w:rPr>
          <w:rFonts w:ascii="Times New Roman" w:eastAsia="宋体"/>
        </w:rPr>
      </w:pPr>
      <w:r w:rsidRPr="00516E6B">
        <w:rPr>
          <w:rFonts w:ascii="宋体" w:eastAsia="宋体" w:hAnsi="宋体"/>
        </w:rPr>
        <w:t>[2]</w:t>
      </w:r>
      <w:r w:rsidRPr="00A859E5">
        <w:rPr>
          <w:rFonts w:ascii="Times New Roman" w:eastAsia="宋体"/>
        </w:rPr>
        <w:t xml:space="preserve"> </w:t>
      </w:r>
      <w:r w:rsidRPr="00A859E5">
        <w:rPr>
          <w:rFonts w:ascii="Times New Roman" w:eastAsia="宋体"/>
        </w:rPr>
        <w:t>冯士刚</w:t>
      </w:r>
      <w:r w:rsidRPr="00A859E5">
        <w:rPr>
          <w:rFonts w:ascii="Times New Roman" w:eastAsia="宋体"/>
        </w:rPr>
        <w:t xml:space="preserve">, </w:t>
      </w:r>
      <w:r w:rsidRPr="00A859E5">
        <w:rPr>
          <w:rFonts w:ascii="Times New Roman" w:eastAsia="宋体"/>
        </w:rPr>
        <w:t>范亚欣</w:t>
      </w:r>
      <w:r w:rsidRPr="00A859E5">
        <w:rPr>
          <w:rFonts w:ascii="Times New Roman" w:eastAsia="宋体"/>
        </w:rPr>
        <w:t xml:space="preserve">, </w:t>
      </w:r>
      <w:r w:rsidRPr="00A859E5">
        <w:rPr>
          <w:rFonts w:ascii="Times New Roman" w:eastAsia="宋体"/>
        </w:rPr>
        <w:t>王俊红</w:t>
      </w:r>
      <w:r w:rsidRPr="00A859E5">
        <w:rPr>
          <w:rFonts w:ascii="Times New Roman" w:eastAsia="宋体"/>
        </w:rPr>
        <w:t xml:space="preserve">, </w:t>
      </w:r>
      <w:r w:rsidRPr="00A859E5">
        <w:rPr>
          <w:rFonts w:ascii="Times New Roman" w:eastAsia="宋体"/>
        </w:rPr>
        <w:t>唐一源</w:t>
      </w:r>
      <w:r w:rsidRPr="00A859E5">
        <w:rPr>
          <w:rFonts w:ascii="Times New Roman" w:eastAsia="宋体"/>
        </w:rPr>
        <w:t xml:space="preserve">. </w:t>
      </w:r>
      <w:r w:rsidRPr="00A859E5">
        <w:rPr>
          <w:rFonts w:ascii="Times New Roman" w:eastAsia="宋体"/>
        </w:rPr>
        <w:t>大学生亚健康状态和心境状态的对比及相关性研究</w:t>
      </w:r>
      <w:r w:rsidRPr="00A859E5">
        <w:rPr>
          <w:rFonts w:ascii="Times New Roman" w:eastAsia="宋体"/>
        </w:rPr>
        <w:t xml:space="preserve">[J]. </w:t>
      </w:r>
      <w:r w:rsidRPr="00A859E5">
        <w:rPr>
          <w:rFonts w:ascii="Times New Roman" w:eastAsia="宋体"/>
        </w:rPr>
        <w:t>现代生物医学进展</w:t>
      </w:r>
      <w:r w:rsidRPr="00A859E5">
        <w:rPr>
          <w:rFonts w:ascii="Times New Roman" w:eastAsia="宋体"/>
        </w:rPr>
        <w:t>,</w:t>
      </w:r>
      <w:r w:rsidRPr="00A859E5">
        <w:rPr>
          <w:rFonts w:ascii="宋体" w:eastAsia="宋体" w:hAnsi="宋体"/>
        </w:rPr>
        <w:t xml:space="preserve"> 2008,</w:t>
      </w:r>
      <w:r w:rsidRPr="00A859E5">
        <w:rPr>
          <w:rFonts w:ascii="Times New Roman" w:eastAsia="宋体"/>
        </w:rPr>
        <w:t xml:space="preserve"> </w:t>
      </w:r>
      <w:r w:rsidRPr="00A859E5">
        <w:rPr>
          <w:rFonts w:ascii="宋体" w:eastAsia="宋体" w:hAnsi="宋体"/>
        </w:rPr>
        <w:t>8(1):</w:t>
      </w:r>
      <w:r w:rsidRPr="00A859E5">
        <w:rPr>
          <w:rFonts w:ascii="Times New Roman" w:eastAsia="宋体"/>
        </w:rPr>
        <w:t xml:space="preserve"> </w:t>
      </w:r>
      <w:r w:rsidRPr="00A859E5">
        <w:rPr>
          <w:rFonts w:ascii="宋体" w:eastAsia="宋体" w:hAnsi="宋体"/>
        </w:rPr>
        <w:t>134-136.</w:t>
      </w:r>
    </w:p>
    <w:sectPr w:rsidR="000C788A" w:rsidRPr="00E65137" w:rsidSect="00F51193">
      <w:pgSz w:w="11906" w:h="16838"/>
      <w:pgMar w:top="1418" w:right="1797" w:bottom="1418"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7872" w:rsidRDefault="00AC7872" w:rsidP="00046ADE">
      <w:r>
        <w:separator/>
      </w:r>
    </w:p>
  </w:endnote>
  <w:endnote w:type="continuationSeparator" w:id="0">
    <w:p w:rsidR="00AC7872" w:rsidRDefault="00AC7872" w:rsidP="00046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7872" w:rsidRDefault="00AC7872" w:rsidP="00046ADE">
      <w:r>
        <w:separator/>
      </w:r>
    </w:p>
  </w:footnote>
  <w:footnote w:type="continuationSeparator" w:id="0">
    <w:p w:rsidR="00AC7872" w:rsidRDefault="00AC7872" w:rsidP="00046A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110"/>
    <w:multiLevelType w:val="hybridMultilevel"/>
    <w:tmpl w:val="6BB46D2A"/>
    <w:lvl w:ilvl="0" w:tplc="04090001">
      <w:start w:val="1"/>
      <w:numFmt w:val="bullet"/>
      <w:lvlText w:val=""/>
      <w:lvlJc w:val="left"/>
      <w:pPr>
        <w:ind w:left="1580" w:hanging="440"/>
      </w:pPr>
      <w:rPr>
        <w:rFonts w:ascii="Wingdings" w:hAnsi="Wingdings" w:hint="default"/>
      </w:rPr>
    </w:lvl>
    <w:lvl w:ilvl="1" w:tplc="04090003" w:tentative="1">
      <w:start w:val="1"/>
      <w:numFmt w:val="bullet"/>
      <w:lvlText w:val=""/>
      <w:lvlJc w:val="left"/>
      <w:pPr>
        <w:ind w:left="2020" w:hanging="440"/>
      </w:pPr>
      <w:rPr>
        <w:rFonts w:ascii="Wingdings" w:hAnsi="Wingdings" w:hint="default"/>
      </w:rPr>
    </w:lvl>
    <w:lvl w:ilvl="2" w:tplc="04090005" w:tentative="1">
      <w:start w:val="1"/>
      <w:numFmt w:val="bullet"/>
      <w:lvlText w:val=""/>
      <w:lvlJc w:val="left"/>
      <w:pPr>
        <w:ind w:left="2460" w:hanging="440"/>
      </w:pPr>
      <w:rPr>
        <w:rFonts w:ascii="Wingdings" w:hAnsi="Wingdings" w:hint="default"/>
      </w:rPr>
    </w:lvl>
    <w:lvl w:ilvl="3" w:tplc="04090001" w:tentative="1">
      <w:start w:val="1"/>
      <w:numFmt w:val="bullet"/>
      <w:lvlText w:val=""/>
      <w:lvlJc w:val="left"/>
      <w:pPr>
        <w:ind w:left="2900" w:hanging="440"/>
      </w:pPr>
      <w:rPr>
        <w:rFonts w:ascii="Wingdings" w:hAnsi="Wingdings" w:hint="default"/>
      </w:rPr>
    </w:lvl>
    <w:lvl w:ilvl="4" w:tplc="04090003" w:tentative="1">
      <w:start w:val="1"/>
      <w:numFmt w:val="bullet"/>
      <w:lvlText w:val=""/>
      <w:lvlJc w:val="left"/>
      <w:pPr>
        <w:ind w:left="3340" w:hanging="440"/>
      </w:pPr>
      <w:rPr>
        <w:rFonts w:ascii="Wingdings" w:hAnsi="Wingdings" w:hint="default"/>
      </w:rPr>
    </w:lvl>
    <w:lvl w:ilvl="5" w:tplc="04090005" w:tentative="1">
      <w:start w:val="1"/>
      <w:numFmt w:val="bullet"/>
      <w:lvlText w:val=""/>
      <w:lvlJc w:val="left"/>
      <w:pPr>
        <w:ind w:left="3780" w:hanging="440"/>
      </w:pPr>
      <w:rPr>
        <w:rFonts w:ascii="Wingdings" w:hAnsi="Wingdings" w:hint="default"/>
      </w:rPr>
    </w:lvl>
    <w:lvl w:ilvl="6" w:tplc="04090001" w:tentative="1">
      <w:start w:val="1"/>
      <w:numFmt w:val="bullet"/>
      <w:lvlText w:val=""/>
      <w:lvlJc w:val="left"/>
      <w:pPr>
        <w:ind w:left="4220" w:hanging="440"/>
      </w:pPr>
      <w:rPr>
        <w:rFonts w:ascii="Wingdings" w:hAnsi="Wingdings" w:hint="default"/>
      </w:rPr>
    </w:lvl>
    <w:lvl w:ilvl="7" w:tplc="04090003" w:tentative="1">
      <w:start w:val="1"/>
      <w:numFmt w:val="bullet"/>
      <w:lvlText w:val=""/>
      <w:lvlJc w:val="left"/>
      <w:pPr>
        <w:ind w:left="4660" w:hanging="440"/>
      </w:pPr>
      <w:rPr>
        <w:rFonts w:ascii="Wingdings" w:hAnsi="Wingdings" w:hint="default"/>
      </w:rPr>
    </w:lvl>
    <w:lvl w:ilvl="8" w:tplc="04090005" w:tentative="1">
      <w:start w:val="1"/>
      <w:numFmt w:val="bullet"/>
      <w:lvlText w:val=""/>
      <w:lvlJc w:val="left"/>
      <w:pPr>
        <w:ind w:left="5100" w:hanging="440"/>
      </w:pPr>
      <w:rPr>
        <w:rFonts w:ascii="Wingdings" w:hAnsi="Wingdings" w:hint="default"/>
      </w:rPr>
    </w:lvl>
  </w:abstractNum>
  <w:abstractNum w:abstractNumId="1" w15:restartNumberingAfterBreak="0">
    <w:nsid w:val="00D22A3F"/>
    <w:multiLevelType w:val="multilevel"/>
    <w:tmpl w:val="FF6C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1258A"/>
    <w:multiLevelType w:val="hybridMultilevel"/>
    <w:tmpl w:val="9330FDBE"/>
    <w:lvl w:ilvl="0" w:tplc="919476A0">
      <w:start w:val="1"/>
      <w:numFmt w:val="decimal"/>
      <w:lvlText w:val="%1)"/>
      <w:lvlJc w:val="left"/>
      <w:pPr>
        <w:ind w:left="1580" w:hanging="440"/>
      </w:pPr>
      <w:rPr>
        <w:rFonts w:hint="eastAsia"/>
      </w:r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3" w15:restartNumberingAfterBreak="0">
    <w:nsid w:val="09745C1D"/>
    <w:multiLevelType w:val="multilevel"/>
    <w:tmpl w:val="3F7258D4"/>
    <w:lvl w:ilvl="0">
      <w:start w:val="1"/>
      <w:numFmt w:val="bullet"/>
      <w:lvlText w:val=""/>
      <w:lvlJc w:val="left"/>
      <w:pPr>
        <w:tabs>
          <w:tab w:val="num" w:pos="1211"/>
        </w:tabs>
        <w:ind w:left="1211" w:hanging="360"/>
      </w:pPr>
      <w:rPr>
        <w:rFonts w:ascii="Wingdings" w:hAnsi="Wingdings"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 w15:restartNumberingAfterBreak="0">
    <w:nsid w:val="0BC663B1"/>
    <w:multiLevelType w:val="multilevel"/>
    <w:tmpl w:val="967A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14147"/>
    <w:multiLevelType w:val="multilevel"/>
    <w:tmpl w:val="88D6F272"/>
    <w:lvl w:ilvl="0">
      <w:start w:val="1"/>
      <w:numFmt w:val="decimal"/>
      <w:lvlText w:val="%1."/>
      <w:lvlJc w:val="left"/>
      <w:pPr>
        <w:tabs>
          <w:tab w:val="num" w:pos="928"/>
        </w:tabs>
        <w:ind w:left="928"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D77AC"/>
    <w:multiLevelType w:val="multilevel"/>
    <w:tmpl w:val="BCEE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96BDD"/>
    <w:multiLevelType w:val="multilevel"/>
    <w:tmpl w:val="7218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3587E"/>
    <w:multiLevelType w:val="multilevel"/>
    <w:tmpl w:val="34D42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05931"/>
    <w:multiLevelType w:val="multilevel"/>
    <w:tmpl w:val="88D6F272"/>
    <w:lvl w:ilvl="0">
      <w:start w:val="1"/>
      <w:numFmt w:val="decimal"/>
      <w:lvlText w:val="%1."/>
      <w:lvlJc w:val="left"/>
      <w:pPr>
        <w:tabs>
          <w:tab w:val="num" w:pos="928"/>
        </w:tabs>
        <w:ind w:left="928"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453BF"/>
    <w:multiLevelType w:val="multilevel"/>
    <w:tmpl w:val="31C6CFCE"/>
    <w:lvl w:ilvl="0">
      <w:start w:val="1"/>
      <w:numFmt w:val="decimal"/>
      <w:lvlText w:val="%1)"/>
      <w:lvlJc w:val="left"/>
      <w:pPr>
        <w:tabs>
          <w:tab w:val="num" w:pos="1211"/>
        </w:tabs>
        <w:ind w:left="1211" w:hanging="360"/>
      </w:pPr>
      <w:rPr>
        <w:rFonts w:hint="eastAsia"/>
        <w:sz w:val="20"/>
      </w:rPr>
    </w:lvl>
    <w:lvl w:ilvl="1">
      <w:start w:val="1"/>
      <w:numFmt w:val="bullet"/>
      <w:lvlText w:val="o"/>
      <w:lvlJc w:val="left"/>
      <w:pPr>
        <w:tabs>
          <w:tab w:val="num" w:pos="1723"/>
        </w:tabs>
        <w:ind w:left="1723" w:hanging="360"/>
      </w:pPr>
      <w:rPr>
        <w:rFonts w:ascii="Courier New" w:hAnsi="Courier New" w:hint="default"/>
        <w:sz w:val="20"/>
      </w:rPr>
    </w:lvl>
    <w:lvl w:ilvl="2" w:tentative="1">
      <w:start w:val="1"/>
      <w:numFmt w:val="bullet"/>
      <w:lvlText w:val=""/>
      <w:lvlJc w:val="left"/>
      <w:pPr>
        <w:tabs>
          <w:tab w:val="num" w:pos="2443"/>
        </w:tabs>
        <w:ind w:left="2443" w:hanging="360"/>
      </w:pPr>
      <w:rPr>
        <w:rFonts w:ascii="Wingdings" w:hAnsi="Wingdings" w:hint="default"/>
        <w:sz w:val="20"/>
      </w:rPr>
    </w:lvl>
    <w:lvl w:ilvl="3" w:tentative="1">
      <w:start w:val="1"/>
      <w:numFmt w:val="bullet"/>
      <w:lvlText w:val=""/>
      <w:lvlJc w:val="left"/>
      <w:pPr>
        <w:tabs>
          <w:tab w:val="num" w:pos="3163"/>
        </w:tabs>
        <w:ind w:left="3163" w:hanging="360"/>
      </w:pPr>
      <w:rPr>
        <w:rFonts w:ascii="Wingdings" w:hAnsi="Wingdings" w:hint="default"/>
        <w:sz w:val="20"/>
      </w:rPr>
    </w:lvl>
    <w:lvl w:ilvl="4" w:tentative="1">
      <w:start w:val="1"/>
      <w:numFmt w:val="bullet"/>
      <w:lvlText w:val=""/>
      <w:lvlJc w:val="left"/>
      <w:pPr>
        <w:tabs>
          <w:tab w:val="num" w:pos="3883"/>
        </w:tabs>
        <w:ind w:left="3883" w:hanging="360"/>
      </w:pPr>
      <w:rPr>
        <w:rFonts w:ascii="Wingdings" w:hAnsi="Wingdings" w:hint="default"/>
        <w:sz w:val="20"/>
      </w:rPr>
    </w:lvl>
    <w:lvl w:ilvl="5" w:tentative="1">
      <w:start w:val="1"/>
      <w:numFmt w:val="bullet"/>
      <w:lvlText w:val=""/>
      <w:lvlJc w:val="left"/>
      <w:pPr>
        <w:tabs>
          <w:tab w:val="num" w:pos="4603"/>
        </w:tabs>
        <w:ind w:left="4603" w:hanging="360"/>
      </w:pPr>
      <w:rPr>
        <w:rFonts w:ascii="Wingdings" w:hAnsi="Wingdings" w:hint="default"/>
        <w:sz w:val="20"/>
      </w:rPr>
    </w:lvl>
    <w:lvl w:ilvl="6" w:tentative="1">
      <w:start w:val="1"/>
      <w:numFmt w:val="bullet"/>
      <w:lvlText w:val=""/>
      <w:lvlJc w:val="left"/>
      <w:pPr>
        <w:tabs>
          <w:tab w:val="num" w:pos="5323"/>
        </w:tabs>
        <w:ind w:left="5323" w:hanging="360"/>
      </w:pPr>
      <w:rPr>
        <w:rFonts w:ascii="Wingdings" w:hAnsi="Wingdings" w:hint="default"/>
        <w:sz w:val="20"/>
      </w:rPr>
    </w:lvl>
    <w:lvl w:ilvl="7" w:tentative="1">
      <w:start w:val="1"/>
      <w:numFmt w:val="bullet"/>
      <w:lvlText w:val=""/>
      <w:lvlJc w:val="left"/>
      <w:pPr>
        <w:tabs>
          <w:tab w:val="num" w:pos="6043"/>
        </w:tabs>
        <w:ind w:left="6043" w:hanging="360"/>
      </w:pPr>
      <w:rPr>
        <w:rFonts w:ascii="Wingdings" w:hAnsi="Wingdings" w:hint="default"/>
        <w:sz w:val="20"/>
      </w:rPr>
    </w:lvl>
    <w:lvl w:ilvl="8" w:tentative="1">
      <w:start w:val="1"/>
      <w:numFmt w:val="bullet"/>
      <w:lvlText w:val=""/>
      <w:lvlJc w:val="left"/>
      <w:pPr>
        <w:tabs>
          <w:tab w:val="num" w:pos="6763"/>
        </w:tabs>
        <w:ind w:left="6763" w:hanging="360"/>
      </w:pPr>
      <w:rPr>
        <w:rFonts w:ascii="Wingdings" w:hAnsi="Wingdings" w:hint="default"/>
        <w:sz w:val="20"/>
      </w:rPr>
    </w:lvl>
  </w:abstractNum>
  <w:abstractNum w:abstractNumId="11" w15:restartNumberingAfterBreak="0">
    <w:nsid w:val="17D91C18"/>
    <w:multiLevelType w:val="multilevel"/>
    <w:tmpl w:val="FDA8B01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2" w15:restartNumberingAfterBreak="0">
    <w:nsid w:val="19160E86"/>
    <w:multiLevelType w:val="multilevel"/>
    <w:tmpl w:val="3822E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211"/>
        </w:tabs>
        <w:ind w:left="1211"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01AF1"/>
    <w:multiLevelType w:val="multilevel"/>
    <w:tmpl w:val="31C6CFCE"/>
    <w:lvl w:ilvl="0">
      <w:start w:val="1"/>
      <w:numFmt w:val="decimal"/>
      <w:lvlText w:val="%1)"/>
      <w:lvlJc w:val="left"/>
      <w:pPr>
        <w:tabs>
          <w:tab w:val="num" w:pos="928"/>
        </w:tabs>
        <w:ind w:left="928" w:hanging="360"/>
      </w:pPr>
      <w:rPr>
        <w:rFonts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B5F0C"/>
    <w:multiLevelType w:val="multilevel"/>
    <w:tmpl w:val="149A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541C5"/>
    <w:multiLevelType w:val="multilevel"/>
    <w:tmpl w:val="E780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A76D6"/>
    <w:multiLevelType w:val="multilevel"/>
    <w:tmpl w:val="9AA4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E591B"/>
    <w:multiLevelType w:val="multilevel"/>
    <w:tmpl w:val="5D2A8FDE"/>
    <w:lvl w:ilvl="0">
      <w:start w:val="1"/>
      <w:numFmt w:val="bullet"/>
      <w:lvlText w:val=""/>
      <w:lvlJc w:val="left"/>
      <w:pPr>
        <w:tabs>
          <w:tab w:val="num" w:pos="1211"/>
        </w:tabs>
        <w:ind w:left="1211" w:hanging="360"/>
      </w:pPr>
      <w:rPr>
        <w:rFonts w:ascii="Wingdings" w:hAnsi="Wingdings"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8" w15:restartNumberingAfterBreak="0">
    <w:nsid w:val="2A571530"/>
    <w:multiLevelType w:val="multilevel"/>
    <w:tmpl w:val="2C46D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28505E"/>
    <w:multiLevelType w:val="multilevel"/>
    <w:tmpl w:val="F2BE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95F23"/>
    <w:multiLevelType w:val="multilevel"/>
    <w:tmpl w:val="207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15BE7"/>
    <w:multiLevelType w:val="multilevel"/>
    <w:tmpl w:val="F3DC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B6940"/>
    <w:multiLevelType w:val="multilevel"/>
    <w:tmpl w:val="17D8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40573"/>
    <w:multiLevelType w:val="multilevel"/>
    <w:tmpl w:val="95C0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85CE7"/>
    <w:multiLevelType w:val="hybridMultilevel"/>
    <w:tmpl w:val="964EA7A0"/>
    <w:lvl w:ilvl="0" w:tplc="04090001">
      <w:start w:val="1"/>
      <w:numFmt w:val="bullet"/>
      <w:lvlText w:val=""/>
      <w:lvlJc w:val="left"/>
      <w:pPr>
        <w:ind w:left="1291" w:hanging="440"/>
      </w:pPr>
      <w:rPr>
        <w:rFonts w:ascii="Wingdings" w:hAnsi="Wingdings" w:hint="default"/>
      </w:rPr>
    </w:lvl>
    <w:lvl w:ilvl="1" w:tplc="04090003">
      <w:start w:val="1"/>
      <w:numFmt w:val="bullet"/>
      <w:lvlText w:val=""/>
      <w:lvlJc w:val="left"/>
      <w:pPr>
        <w:ind w:left="1717" w:hanging="440"/>
      </w:pPr>
      <w:rPr>
        <w:rFonts w:ascii="Wingdings" w:hAnsi="Wingdings" w:hint="default"/>
      </w:rPr>
    </w:lvl>
    <w:lvl w:ilvl="2" w:tplc="04090005" w:tentative="1">
      <w:start w:val="1"/>
      <w:numFmt w:val="bullet"/>
      <w:lvlText w:val=""/>
      <w:lvlJc w:val="left"/>
      <w:pPr>
        <w:ind w:left="2460" w:hanging="440"/>
      </w:pPr>
      <w:rPr>
        <w:rFonts w:ascii="Wingdings" w:hAnsi="Wingdings" w:hint="default"/>
      </w:rPr>
    </w:lvl>
    <w:lvl w:ilvl="3" w:tplc="04090001" w:tentative="1">
      <w:start w:val="1"/>
      <w:numFmt w:val="bullet"/>
      <w:lvlText w:val=""/>
      <w:lvlJc w:val="left"/>
      <w:pPr>
        <w:ind w:left="2900" w:hanging="440"/>
      </w:pPr>
      <w:rPr>
        <w:rFonts w:ascii="Wingdings" w:hAnsi="Wingdings" w:hint="default"/>
      </w:rPr>
    </w:lvl>
    <w:lvl w:ilvl="4" w:tplc="04090003" w:tentative="1">
      <w:start w:val="1"/>
      <w:numFmt w:val="bullet"/>
      <w:lvlText w:val=""/>
      <w:lvlJc w:val="left"/>
      <w:pPr>
        <w:ind w:left="3340" w:hanging="440"/>
      </w:pPr>
      <w:rPr>
        <w:rFonts w:ascii="Wingdings" w:hAnsi="Wingdings" w:hint="default"/>
      </w:rPr>
    </w:lvl>
    <w:lvl w:ilvl="5" w:tplc="04090005" w:tentative="1">
      <w:start w:val="1"/>
      <w:numFmt w:val="bullet"/>
      <w:lvlText w:val=""/>
      <w:lvlJc w:val="left"/>
      <w:pPr>
        <w:ind w:left="3780" w:hanging="440"/>
      </w:pPr>
      <w:rPr>
        <w:rFonts w:ascii="Wingdings" w:hAnsi="Wingdings" w:hint="default"/>
      </w:rPr>
    </w:lvl>
    <w:lvl w:ilvl="6" w:tplc="04090001" w:tentative="1">
      <w:start w:val="1"/>
      <w:numFmt w:val="bullet"/>
      <w:lvlText w:val=""/>
      <w:lvlJc w:val="left"/>
      <w:pPr>
        <w:ind w:left="4220" w:hanging="440"/>
      </w:pPr>
      <w:rPr>
        <w:rFonts w:ascii="Wingdings" w:hAnsi="Wingdings" w:hint="default"/>
      </w:rPr>
    </w:lvl>
    <w:lvl w:ilvl="7" w:tplc="04090003" w:tentative="1">
      <w:start w:val="1"/>
      <w:numFmt w:val="bullet"/>
      <w:lvlText w:val=""/>
      <w:lvlJc w:val="left"/>
      <w:pPr>
        <w:ind w:left="4660" w:hanging="440"/>
      </w:pPr>
      <w:rPr>
        <w:rFonts w:ascii="Wingdings" w:hAnsi="Wingdings" w:hint="default"/>
      </w:rPr>
    </w:lvl>
    <w:lvl w:ilvl="8" w:tplc="04090005" w:tentative="1">
      <w:start w:val="1"/>
      <w:numFmt w:val="bullet"/>
      <w:lvlText w:val=""/>
      <w:lvlJc w:val="left"/>
      <w:pPr>
        <w:ind w:left="5100" w:hanging="440"/>
      </w:pPr>
      <w:rPr>
        <w:rFonts w:ascii="Wingdings" w:hAnsi="Wingdings" w:hint="default"/>
      </w:rPr>
    </w:lvl>
  </w:abstractNum>
  <w:abstractNum w:abstractNumId="25" w15:restartNumberingAfterBreak="0">
    <w:nsid w:val="34A842F6"/>
    <w:multiLevelType w:val="multilevel"/>
    <w:tmpl w:val="1086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43536"/>
    <w:multiLevelType w:val="multilevel"/>
    <w:tmpl w:val="2E861B8C"/>
    <w:lvl w:ilvl="0">
      <w:start w:val="1"/>
      <w:numFmt w:val="bullet"/>
      <w:lvlText w:val=""/>
      <w:lvlJc w:val="left"/>
      <w:pPr>
        <w:tabs>
          <w:tab w:val="num" w:pos="1495"/>
        </w:tabs>
        <w:ind w:left="1495" w:hanging="360"/>
      </w:pPr>
      <w:rPr>
        <w:rFonts w:ascii="Wingdings" w:hAnsi="Wingdings"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27" w15:restartNumberingAfterBreak="0">
    <w:nsid w:val="38E57810"/>
    <w:multiLevelType w:val="multilevel"/>
    <w:tmpl w:val="AED0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526AF2"/>
    <w:multiLevelType w:val="multilevel"/>
    <w:tmpl w:val="184A3B8C"/>
    <w:lvl w:ilvl="0">
      <w:start w:val="1"/>
      <w:numFmt w:val="decimal"/>
      <w:lvlText w:val="%1)"/>
      <w:lvlJc w:val="left"/>
      <w:pPr>
        <w:tabs>
          <w:tab w:val="num" w:pos="1495"/>
        </w:tabs>
        <w:ind w:left="1495" w:hanging="360"/>
      </w:pPr>
      <w:rPr>
        <w:rFonts w:hint="eastAsia"/>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29" w15:restartNumberingAfterBreak="0">
    <w:nsid w:val="429344BA"/>
    <w:multiLevelType w:val="multilevel"/>
    <w:tmpl w:val="49C8DD6E"/>
    <w:lvl w:ilvl="0">
      <w:start w:val="1"/>
      <w:numFmt w:val="bullet"/>
      <w:lvlText w:val=""/>
      <w:lvlJc w:val="left"/>
      <w:pPr>
        <w:tabs>
          <w:tab w:val="num" w:pos="1495"/>
        </w:tabs>
        <w:ind w:left="1495" w:hanging="360"/>
      </w:pPr>
      <w:rPr>
        <w:rFonts w:ascii="Wingdings" w:hAnsi="Wingdings" w:hint="default"/>
        <w:sz w:val="20"/>
      </w:rPr>
    </w:lvl>
    <w:lvl w:ilvl="1" w:tentative="1">
      <w:start w:val="1"/>
      <w:numFmt w:val="bullet"/>
      <w:lvlText w:val="o"/>
      <w:lvlJc w:val="left"/>
      <w:pPr>
        <w:tabs>
          <w:tab w:val="num" w:pos="2357"/>
        </w:tabs>
        <w:ind w:left="2357" w:hanging="360"/>
      </w:pPr>
      <w:rPr>
        <w:rFonts w:ascii="Courier New" w:hAnsi="Courier New" w:hint="default"/>
        <w:sz w:val="20"/>
      </w:rPr>
    </w:lvl>
    <w:lvl w:ilvl="2" w:tentative="1">
      <w:start w:val="1"/>
      <w:numFmt w:val="bullet"/>
      <w:lvlText w:val=""/>
      <w:lvlJc w:val="left"/>
      <w:pPr>
        <w:tabs>
          <w:tab w:val="num" w:pos="3077"/>
        </w:tabs>
        <w:ind w:left="3077" w:hanging="360"/>
      </w:pPr>
      <w:rPr>
        <w:rFonts w:ascii="Wingdings" w:hAnsi="Wingdings" w:hint="default"/>
        <w:sz w:val="20"/>
      </w:rPr>
    </w:lvl>
    <w:lvl w:ilvl="3" w:tentative="1">
      <w:start w:val="1"/>
      <w:numFmt w:val="bullet"/>
      <w:lvlText w:val=""/>
      <w:lvlJc w:val="left"/>
      <w:pPr>
        <w:tabs>
          <w:tab w:val="num" w:pos="3797"/>
        </w:tabs>
        <w:ind w:left="3797" w:hanging="360"/>
      </w:pPr>
      <w:rPr>
        <w:rFonts w:ascii="Wingdings" w:hAnsi="Wingdings" w:hint="default"/>
        <w:sz w:val="20"/>
      </w:rPr>
    </w:lvl>
    <w:lvl w:ilvl="4" w:tentative="1">
      <w:start w:val="1"/>
      <w:numFmt w:val="bullet"/>
      <w:lvlText w:val=""/>
      <w:lvlJc w:val="left"/>
      <w:pPr>
        <w:tabs>
          <w:tab w:val="num" w:pos="4517"/>
        </w:tabs>
        <w:ind w:left="4517" w:hanging="360"/>
      </w:pPr>
      <w:rPr>
        <w:rFonts w:ascii="Wingdings" w:hAnsi="Wingdings" w:hint="default"/>
        <w:sz w:val="20"/>
      </w:rPr>
    </w:lvl>
    <w:lvl w:ilvl="5" w:tentative="1">
      <w:start w:val="1"/>
      <w:numFmt w:val="bullet"/>
      <w:lvlText w:val=""/>
      <w:lvlJc w:val="left"/>
      <w:pPr>
        <w:tabs>
          <w:tab w:val="num" w:pos="5237"/>
        </w:tabs>
        <w:ind w:left="5237" w:hanging="360"/>
      </w:pPr>
      <w:rPr>
        <w:rFonts w:ascii="Wingdings" w:hAnsi="Wingdings" w:hint="default"/>
        <w:sz w:val="20"/>
      </w:rPr>
    </w:lvl>
    <w:lvl w:ilvl="6" w:tentative="1">
      <w:start w:val="1"/>
      <w:numFmt w:val="bullet"/>
      <w:lvlText w:val=""/>
      <w:lvlJc w:val="left"/>
      <w:pPr>
        <w:tabs>
          <w:tab w:val="num" w:pos="5957"/>
        </w:tabs>
        <w:ind w:left="5957" w:hanging="360"/>
      </w:pPr>
      <w:rPr>
        <w:rFonts w:ascii="Wingdings" w:hAnsi="Wingdings" w:hint="default"/>
        <w:sz w:val="20"/>
      </w:rPr>
    </w:lvl>
    <w:lvl w:ilvl="7" w:tentative="1">
      <w:start w:val="1"/>
      <w:numFmt w:val="bullet"/>
      <w:lvlText w:val=""/>
      <w:lvlJc w:val="left"/>
      <w:pPr>
        <w:tabs>
          <w:tab w:val="num" w:pos="6677"/>
        </w:tabs>
        <w:ind w:left="6677" w:hanging="360"/>
      </w:pPr>
      <w:rPr>
        <w:rFonts w:ascii="Wingdings" w:hAnsi="Wingdings" w:hint="default"/>
        <w:sz w:val="20"/>
      </w:rPr>
    </w:lvl>
    <w:lvl w:ilvl="8" w:tentative="1">
      <w:start w:val="1"/>
      <w:numFmt w:val="bullet"/>
      <w:lvlText w:val=""/>
      <w:lvlJc w:val="left"/>
      <w:pPr>
        <w:tabs>
          <w:tab w:val="num" w:pos="7397"/>
        </w:tabs>
        <w:ind w:left="7397" w:hanging="360"/>
      </w:pPr>
      <w:rPr>
        <w:rFonts w:ascii="Wingdings" w:hAnsi="Wingdings" w:hint="default"/>
        <w:sz w:val="20"/>
      </w:rPr>
    </w:lvl>
  </w:abstractNum>
  <w:abstractNum w:abstractNumId="30" w15:restartNumberingAfterBreak="0">
    <w:nsid w:val="43B078B7"/>
    <w:multiLevelType w:val="multilevel"/>
    <w:tmpl w:val="9F92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B7426B"/>
    <w:multiLevelType w:val="multilevel"/>
    <w:tmpl w:val="184A3B8C"/>
    <w:lvl w:ilvl="0">
      <w:start w:val="1"/>
      <w:numFmt w:val="decimal"/>
      <w:lvlText w:val="%1)"/>
      <w:lvlJc w:val="left"/>
      <w:pPr>
        <w:tabs>
          <w:tab w:val="num" w:pos="1495"/>
        </w:tabs>
        <w:ind w:left="1495" w:hanging="360"/>
      </w:pPr>
      <w:rPr>
        <w:rFonts w:hint="eastAsia"/>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32" w15:restartNumberingAfterBreak="0">
    <w:nsid w:val="4AB00719"/>
    <w:multiLevelType w:val="multilevel"/>
    <w:tmpl w:val="F576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2008DA"/>
    <w:multiLevelType w:val="multilevel"/>
    <w:tmpl w:val="F9560D1A"/>
    <w:lvl w:ilvl="0">
      <w:start w:val="1"/>
      <w:numFmt w:val="bullet"/>
      <w:lvlText w:val=""/>
      <w:lvlJc w:val="left"/>
      <w:pPr>
        <w:tabs>
          <w:tab w:val="num" w:pos="1495"/>
        </w:tabs>
        <w:ind w:left="1495" w:hanging="360"/>
      </w:pPr>
      <w:rPr>
        <w:rFonts w:ascii="Wingdings" w:hAnsi="Wingdings" w:hint="default"/>
        <w:sz w:val="20"/>
      </w:rPr>
    </w:lvl>
    <w:lvl w:ilvl="1" w:tentative="1">
      <w:start w:val="1"/>
      <w:numFmt w:val="bullet"/>
      <w:lvlText w:val="o"/>
      <w:lvlJc w:val="left"/>
      <w:pPr>
        <w:tabs>
          <w:tab w:val="num" w:pos="2357"/>
        </w:tabs>
        <w:ind w:left="2357" w:hanging="360"/>
      </w:pPr>
      <w:rPr>
        <w:rFonts w:ascii="Courier New" w:hAnsi="Courier New" w:hint="default"/>
        <w:sz w:val="20"/>
      </w:rPr>
    </w:lvl>
    <w:lvl w:ilvl="2" w:tentative="1">
      <w:start w:val="1"/>
      <w:numFmt w:val="bullet"/>
      <w:lvlText w:val=""/>
      <w:lvlJc w:val="left"/>
      <w:pPr>
        <w:tabs>
          <w:tab w:val="num" w:pos="3077"/>
        </w:tabs>
        <w:ind w:left="3077" w:hanging="360"/>
      </w:pPr>
      <w:rPr>
        <w:rFonts w:ascii="Wingdings" w:hAnsi="Wingdings" w:hint="default"/>
        <w:sz w:val="20"/>
      </w:rPr>
    </w:lvl>
    <w:lvl w:ilvl="3" w:tentative="1">
      <w:start w:val="1"/>
      <w:numFmt w:val="bullet"/>
      <w:lvlText w:val=""/>
      <w:lvlJc w:val="left"/>
      <w:pPr>
        <w:tabs>
          <w:tab w:val="num" w:pos="3797"/>
        </w:tabs>
        <w:ind w:left="3797" w:hanging="360"/>
      </w:pPr>
      <w:rPr>
        <w:rFonts w:ascii="Wingdings" w:hAnsi="Wingdings" w:hint="default"/>
        <w:sz w:val="20"/>
      </w:rPr>
    </w:lvl>
    <w:lvl w:ilvl="4" w:tentative="1">
      <w:start w:val="1"/>
      <w:numFmt w:val="bullet"/>
      <w:lvlText w:val=""/>
      <w:lvlJc w:val="left"/>
      <w:pPr>
        <w:tabs>
          <w:tab w:val="num" w:pos="4517"/>
        </w:tabs>
        <w:ind w:left="4517" w:hanging="360"/>
      </w:pPr>
      <w:rPr>
        <w:rFonts w:ascii="Wingdings" w:hAnsi="Wingdings" w:hint="default"/>
        <w:sz w:val="20"/>
      </w:rPr>
    </w:lvl>
    <w:lvl w:ilvl="5" w:tentative="1">
      <w:start w:val="1"/>
      <w:numFmt w:val="bullet"/>
      <w:lvlText w:val=""/>
      <w:lvlJc w:val="left"/>
      <w:pPr>
        <w:tabs>
          <w:tab w:val="num" w:pos="5237"/>
        </w:tabs>
        <w:ind w:left="5237" w:hanging="360"/>
      </w:pPr>
      <w:rPr>
        <w:rFonts w:ascii="Wingdings" w:hAnsi="Wingdings" w:hint="default"/>
        <w:sz w:val="20"/>
      </w:rPr>
    </w:lvl>
    <w:lvl w:ilvl="6" w:tentative="1">
      <w:start w:val="1"/>
      <w:numFmt w:val="bullet"/>
      <w:lvlText w:val=""/>
      <w:lvlJc w:val="left"/>
      <w:pPr>
        <w:tabs>
          <w:tab w:val="num" w:pos="5957"/>
        </w:tabs>
        <w:ind w:left="5957" w:hanging="360"/>
      </w:pPr>
      <w:rPr>
        <w:rFonts w:ascii="Wingdings" w:hAnsi="Wingdings" w:hint="default"/>
        <w:sz w:val="20"/>
      </w:rPr>
    </w:lvl>
    <w:lvl w:ilvl="7" w:tentative="1">
      <w:start w:val="1"/>
      <w:numFmt w:val="bullet"/>
      <w:lvlText w:val=""/>
      <w:lvlJc w:val="left"/>
      <w:pPr>
        <w:tabs>
          <w:tab w:val="num" w:pos="6677"/>
        </w:tabs>
        <w:ind w:left="6677" w:hanging="360"/>
      </w:pPr>
      <w:rPr>
        <w:rFonts w:ascii="Wingdings" w:hAnsi="Wingdings" w:hint="default"/>
        <w:sz w:val="20"/>
      </w:rPr>
    </w:lvl>
    <w:lvl w:ilvl="8" w:tentative="1">
      <w:start w:val="1"/>
      <w:numFmt w:val="bullet"/>
      <w:lvlText w:val=""/>
      <w:lvlJc w:val="left"/>
      <w:pPr>
        <w:tabs>
          <w:tab w:val="num" w:pos="7397"/>
        </w:tabs>
        <w:ind w:left="7397" w:hanging="360"/>
      </w:pPr>
      <w:rPr>
        <w:rFonts w:ascii="Wingdings" w:hAnsi="Wingdings" w:hint="default"/>
        <w:sz w:val="20"/>
      </w:rPr>
    </w:lvl>
  </w:abstractNum>
  <w:abstractNum w:abstractNumId="34" w15:restartNumberingAfterBreak="0">
    <w:nsid w:val="550F5AEC"/>
    <w:multiLevelType w:val="multilevel"/>
    <w:tmpl w:val="BF30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154FDF"/>
    <w:multiLevelType w:val="multilevel"/>
    <w:tmpl w:val="C92A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2B6463"/>
    <w:multiLevelType w:val="hybridMultilevel"/>
    <w:tmpl w:val="D38082F0"/>
    <w:lvl w:ilvl="0" w:tplc="04090001">
      <w:start w:val="1"/>
      <w:numFmt w:val="bullet"/>
      <w:lvlText w:val=""/>
      <w:lvlJc w:val="left"/>
      <w:pPr>
        <w:ind w:left="1580" w:hanging="440"/>
      </w:pPr>
      <w:rPr>
        <w:rFonts w:ascii="Wingdings" w:hAnsi="Wingdings" w:hint="default"/>
      </w:rPr>
    </w:lvl>
    <w:lvl w:ilvl="1" w:tplc="FFFFFFFF" w:tentative="1">
      <w:start w:val="1"/>
      <w:numFmt w:val="lowerLetter"/>
      <w:lvlText w:val="%2)"/>
      <w:lvlJc w:val="left"/>
      <w:pPr>
        <w:ind w:left="2020" w:hanging="440"/>
      </w:pPr>
    </w:lvl>
    <w:lvl w:ilvl="2" w:tplc="FFFFFFFF" w:tentative="1">
      <w:start w:val="1"/>
      <w:numFmt w:val="lowerRoman"/>
      <w:lvlText w:val="%3."/>
      <w:lvlJc w:val="right"/>
      <w:pPr>
        <w:ind w:left="2460" w:hanging="440"/>
      </w:pPr>
    </w:lvl>
    <w:lvl w:ilvl="3" w:tplc="FFFFFFFF" w:tentative="1">
      <w:start w:val="1"/>
      <w:numFmt w:val="decimal"/>
      <w:lvlText w:val="%4."/>
      <w:lvlJc w:val="left"/>
      <w:pPr>
        <w:ind w:left="2900" w:hanging="440"/>
      </w:pPr>
    </w:lvl>
    <w:lvl w:ilvl="4" w:tplc="FFFFFFFF" w:tentative="1">
      <w:start w:val="1"/>
      <w:numFmt w:val="lowerLetter"/>
      <w:lvlText w:val="%5)"/>
      <w:lvlJc w:val="left"/>
      <w:pPr>
        <w:ind w:left="3340" w:hanging="440"/>
      </w:pPr>
    </w:lvl>
    <w:lvl w:ilvl="5" w:tplc="FFFFFFFF" w:tentative="1">
      <w:start w:val="1"/>
      <w:numFmt w:val="lowerRoman"/>
      <w:lvlText w:val="%6."/>
      <w:lvlJc w:val="right"/>
      <w:pPr>
        <w:ind w:left="3780" w:hanging="440"/>
      </w:pPr>
    </w:lvl>
    <w:lvl w:ilvl="6" w:tplc="FFFFFFFF" w:tentative="1">
      <w:start w:val="1"/>
      <w:numFmt w:val="decimal"/>
      <w:lvlText w:val="%7."/>
      <w:lvlJc w:val="left"/>
      <w:pPr>
        <w:ind w:left="4220" w:hanging="440"/>
      </w:pPr>
    </w:lvl>
    <w:lvl w:ilvl="7" w:tplc="FFFFFFFF" w:tentative="1">
      <w:start w:val="1"/>
      <w:numFmt w:val="lowerLetter"/>
      <w:lvlText w:val="%8)"/>
      <w:lvlJc w:val="left"/>
      <w:pPr>
        <w:ind w:left="4660" w:hanging="440"/>
      </w:pPr>
    </w:lvl>
    <w:lvl w:ilvl="8" w:tplc="FFFFFFFF" w:tentative="1">
      <w:start w:val="1"/>
      <w:numFmt w:val="lowerRoman"/>
      <w:lvlText w:val="%9."/>
      <w:lvlJc w:val="right"/>
      <w:pPr>
        <w:ind w:left="5100" w:hanging="440"/>
      </w:pPr>
    </w:lvl>
  </w:abstractNum>
  <w:abstractNum w:abstractNumId="37" w15:restartNumberingAfterBreak="0">
    <w:nsid w:val="5F9054A8"/>
    <w:multiLevelType w:val="multilevel"/>
    <w:tmpl w:val="160E9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A92350"/>
    <w:multiLevelType w:val="multilevel"/>
    <w:tmpl w:val="D56E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600A0A"/>
    <w:multiLevelType w:val="hybridMultilevel"/>
    <w:tmpl w:val="60D40958"/>
    <w:lvl w:ilvl="0" w:tplc="F328C65C">
      <w:start w:val="1"/>
      <w:numFmt w:val="decimal"/>
      <w:suff w:val="space"/>
      <w:lvlText w:val="%1)"/>
      <w:lvlJc w:val="left"/>
      <w:pPr>
        <w:ind w:left="1008" w:hanging="440"/>
      </w:pPr>
      <w:rPr>
        <w:rFonts w:hint="eastAsia"/>
      </w:rPr>
    </w:lvl>
    <w:lvl w:ilvl="1" w:tplc="04090019" w:tentative="1">
      <w:start w:val="1"/>
      <w:numFmt w:val="lowerLetter"/>
      <w:lvlText w:val="%2)"/>
      <w:lvlJc w:val="left"/>
      <w:pPr>
        <w:ind w:left="1448" w:hanging="440"/>
      </w:pPr>
    </w:lvl>
    <w:lvl w:ilvl="2" w:tplc="0409001B" w:tentative="1">
      <w:start w:val="1"/>
      <w:numFmt w:val="lowerRoman"/>
      <w:lvlText w:val="%3."/>
      <w:lvlJc w:val="right"/>
      <w:pPr>
        <w:ind w:left="1888" w:hanging="440"/>
      </w:pPr>
    </w:lvl>
    <w:lvl w:ilvl="3" w:tplc="0409000F" w:tentative="1">
      <w:start w:val="1"/>
      <w:numFmt w:val="decimal"/>
      <w:lvlText w:val="%4."/>
      <w:lvlJc w:val="left"/>
      <w:pPr>
        <w:ind w:left="2328" w:hanging="440"/>
      </w:pPr>
    </w:lvl>
    <w:lvl w:ilvl="4" w:tplc="04090019" w:tentative="1">
      <w:start w:val="1"/>
      <w:numFmt w:val="lowerLetter"/>
      <w:lvlText w:val="%5)"/>
      <w:lvlJc w:val="left"/>
      <w:pPr>
        <w:ind w:left="2768" w:hanging="440"/>
      </w:pPr>
    </w:lvl>
    <w:lvl w:ilvl="5" w:tplc="0409001B" w:tentative="1">
      <w:start w:val="1"/>
      <w:numFmt w:val="lowerRoman"/>
      <w:lvlText w:val="%6."/>
      <w:lvlJc w:val="right"/>
      <w:pPr>
        <w:ind w:left="3208" w:hanging="440"/>
      </w:pPr>
    </w:lvl>
    <w:lvl w:ilvl="6" w:tplc="0409000F" w:tentative="1">
      <w:start w:val="1"/>
      <w:numFmt w:val="decimal"/>
      <w:lvlText w:val="%7."/>
      <w:lvlJc w:val="left"/>
      <w:pPr>
        <w:ind w:left="3648" w:hanging="440"/>
      </w:pPr>
    </w:lvl>
    <w:lvl w:ilvl="7" w:tplc="04090019" w:tentative="1">
      <w:start w:val="1"/>
      <w:numFmt w:val="lowerLetter"/>
      <w:lvlText w:val="%8)"/>
      <w:lvlJc w:val="left"/>
      <w:pPr>
        <w:ind w:left="4088" w:hanging="440"/>
      </w:pPr>
    </w:lvl>
    <w:lvl w:ilvl="8" w:tplc="0409001B" w:tentative="1">
      <w:start w:val="1"/>
      <w:numFmt w:val="lowerRoman"/>
      <w:lvlText w:val="%9."/>
      <w:lvlJc w:val="right"/>
      <w:pPr>
        <w:ind w:left="4528" w:hanging="440"/>
      </w:pPr>
    </w:lvl>
  </w:abstractNum>
  <w:abstractNum w:abstractNumId="40" w15:restartNumberingAfterBreak="0">
    <w:nsid w:val="62FE02D8"/>
    <w:multiLevelType w:val="multilevel"/>
    <w:tmpl w:val="9EFE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D65A3B"/>
    <w:multiLevelType w:val="multilevel"/>
    <w:tmpl w:val="9A1CC12E"/>
    <w:lvl w:ilvl="0">
      <w:start w:val="1"/>
      <w:numFmt w:val="bullet"/>
      <w:lvlText w:val=""/>
      <w:lvlJc w:val="left"/>
      <w:pPr>
        <w:tabs>
          <w:tab w:val="num" w:pos="1211"/>
        </w:tabs>
        <w:ind w:left="1211" w:hanging="360"/>
      </w:pPr>
      <w:rPr>
        <w:rFonts w:ascii="Wingdings" w:hAnsi="Wingdings"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2" w15:restartNumberingAfterBreak="0">
    <w:nsid w:val="68025103"/>
    <w:multiLevelType w:val="hybridMultilevel"/>
    <w:tmpl w:val="07D4A946"/>
    <w:lvl w:ilvl="0" w:tplc="0409000B">
      <w:start w:val="1"/>
      <w:numFmt w:val="bullet"/>
      <w:lvlText w:val=""/>
      <w:lvlJc w:val="left"/>
      <w:pPr>
        <w:ind w:left="1580" w:hanging="440"/>
      </w:pPr>
      <w:rPr>
        <w:rFonts w:ascii="Wingdings" w:hAnsi="Wingdings" w:hint="default"/>
      </w:rPr>
    </w:lvl>
    <w:lvl w:ilvl="1" w:tplc="FFFFFFFF" w:tentative="1">
      <w:start w:val="1"/>
      <w:numFmt w:val="lowerLetter"/>
      <w:lvlText w:val="%2)"/>
      <w:lvlJc w:val="left"/>
      <w:pPr>
        <w:ind w:left="2020" w:hanging="440"/>
      </w:pPr>
    </w:lvl>
    <w:lvl w:ilvl="2" w:tplc="FFFFFFFF" w:tentative="1">
      <w:start w:val="1"/>
      <w:numFmt w:val="lowerRoman"/>
      <w:lvlText w:val="%3."/>
      <w:lvlJc w:val="right"/>
      <w:pPr>
        <w:ind w:left="2460" w:hanging="440"/>
      </w:pPr>
    </w:lvl>
    <w:lvl w:ilvl="3" w:tplc="FFFFFFFF" w:tentative="1">
      <w:start w:val="1"/>
      <w:numFmt w:val="decimal"/>
      <w:lvlText w:val="%4."/>
      <w:lvlJc w:val="left"/>
      <w:pPr>
        <w:ind w:left="2900" w:hanging="440"/>
      </w:pPr>
    </w:lvl>
    <w:lvl w:ilvl="4" w:tplc="FFFFFFFF" w:tentative="1">
      <w:start w:val="1"/>
      <w:numFmt w:val="lowerLetter"/>
      <w:lvlText w:val="%5)"/>
      <w:lvlJc w:val="left"/>
      <w:pPr>
        <w:ind w:left="3340" w:hanging="440"/>
      </w:pPr>
    </w:lvl>
    <w:lvl w:ilvl="5" w:tplc="FFFFFFFF" w:tentative="1">
      <w:start w:val="1"/>
      <w:numFmt w:val="lowerRoman"/>
      <w:lvlText w:val="%6."/>
      <w:lvlJc w:val="right"/>
      <w:pPr>
        <w:ind w:left="3780" w:hanging="440"/>
      </w:pPr>
    </w:lvl>
    <w:lvl w:ilvl="6" w:tplc="FFFFFFFF" w:tentative="1">
      <w:start w:val="1"/>
      <w:numFmt w:val="decimal"/>
      <w:lvlText w:val="%7."/>
      <w:lvlJc w:val="left"/>
      <w:pPr>
        <w:ind w:left="4220" w:hanging="440"/>
      </w:pPr>
    </w:lvl>
    <w:lvl w:ilvl="7" w:tplc="FFFFFFFF" w:tentative="1">
      <w:start w:val="1"/>
      <w:numFmt w:val="lowerLetter"/>
      <w:lvlText w:val="%8)"/>
      <w:lvlJc w:val="left"/>
      <w:pPr>
        <w:ind w:left="4660" w:hanging="440"/>
      </w:pPr>
    </w:lvl>
    <w:lvl w:ilvl="8" w:tplc="FFFFFFFF" w:tentative="1">
      <w:start w:val="1"/>
      <w:numFmt w:val="lowerRoman"/>
      <w:lvlText w:val="%9."/>
      <w:lvlJc w:val="right"/>
      <w:pPr>
        <w:ind w:left="5100" w:hanging="440"/>
      </w:pPr>
    </w:lvl>
  </w:abstractNum>
  <w:abstractNum w:abstractNumId="43" w15:restartNumberingAfterBreak="0">
    <w:nsid w:val="684F7511"/>
    <w:multiLevelType w:val="multilevel"/>
    <w:tmpl w:val="DC16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F5138D"/>
    <w:multiLevelType w:val="multilevel"/>
    <w:tmpl w:val="95DC8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015BAD"/>
    <w:multiLevelType w:val="multilevel"/>
    <w:tmpl w:val="184A3B8C"/>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8D3120"/>
    <w:multiLevelType w:val="multilevel"/>
    <w:tmpl w:val="9E8C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E40E77"/>
    <w:multiLevelType w:val="hybridMultilevel"/>
    <w:tmpl w:val="6728E5F0"/>
    <w:lvl w:ilvl="0" w:tplc="04090001">
      <w:start w:val="1"/>
      <w:numFmt w:val="bullet"/>
      <w:lvlText w:val=""/>
      <w:lvlJc w:val="left"/>
      <w:pPr>
        <w:ind w:left="1580" w:hanging="440"/>
      </w:pPr>
      <w:rPr>
        <w:rFonts w:ascii="Wingdings" w:hAnsi="Wingdings" w:hint="default"/>
      </w:rPr>
    </w:lvl>
    <w:lvl w:ilvl="1" w:tplc="FFFFFFFF" w:tentative="1">
      <w:start w:val="1"/>
      <w:numFmt w:val="bullet"/>
      <w:lvlText w:val=""/>
      <w:lvlJc w:val="left"/>
      <w:pPr>
        <w:ind w:left="2020" w:hanging="440"/>
      </w:pPr>
      <w:rPr>
        <w:rFonts w:ascii="Wingdings" w:hAnsi="Wingdings" w:hint="default"/>
      </w:rPr>
    </w:lvl>
    <w:lvl w:ilvl="2" w:tplc="FFFFFFFF" w:tentative="1">
      <w:start w:val="1"/>
      <w:numFmt w:val="bullet"/>
      <w:lvlText w:val=""/>
      <w:lvlJc w:val="left"/>
      <w:pPr>
        <w:ind w:left="2460" w:hanging="440"/>
      </w:pPr>
      <w:rPr>
        <w:rFonts w:ascii="Wingdings" w:hAnsi="Wingdings" w:hint="default"/>
      </w:rPr>
    </w:lvl>
    <w:lvl w:ilvl="3" w:tplc="FFFFFFFF" w:tentative="1">
      <w:start w:val="1"/>
      <w:numFmt w:val="bullet"/>
      <w:lvlText w:val=""/>
      <w:lvlJc w:val="left"/>
      <w:pPr>
        <w:ind w:left="2900" w:hanging="440"/>
      </w:pPr>
      <w:rPr>
        <w:rFonts w:ascii="Wingdings" w:hAnsi="Wingdings" w:hint="default"/>
      </w:rPr>
    </w:lvl>
    <w:lvl w:ilvl="4" w:tplc="FFFFFFFF" w:tentative="1">
      <w:start w:val="1"/>
      <w:numFmt w:val="bullet"/>
      <w:lvlText w:val=""/>
      <w:lvlJc w:val="left"/>
      <w:pPr>
        <w:ind w:left="3340" w:hanging="440"/>
      </w:pPr>
      <w:rPr>
        <w:rFonts w:ascii="Wingdings" w:hAnsi="Wingdings" w:hint="default"/>
      </w:rPr>
    </w:lvl>
    <w:lvl w:ilvl="5" w:tplc="FFFFFFFF" w:tentative="1">
      <w:start w:val="1"/>
      <w:numFmt w:val="bullet"/>
      <w:lvlText w:val=""/>
      <w:lvlJc w:val="left"/>
      <w:pPr>
        <w:ind w:left="3780" w:hanging="440"/>
      </w:pPr>
      <w:rPr>
        <w:rFonts w:ascii="Wingdings" w:hAnsi="Wingdings" w:hint="default"/>
      </w:rPr>
    </w:lvl>
    <w:lvl w:ilvl="6" w:tplc="FFFFFFFF" w:tentative="1">
      <w:start w:val="1"/>
      <w:numFmt w:val="bullet"/>
      <w:lvlText w:val=""/>
      <w:lvlJc w:val="left"/>
      <w:pPr>
        <w:ind w:left="4220" w:hanging="440"/>
      </w:pPr>
      <w:rPr>
        <w:rFonts w:ascii="Wingdings" w:hAnsi="Wingdings" w:hint="default"/>
      </w:rPr>
    </w:lvl>
    <w:lvl w:ilvl="7" w:tplc="FFFFFFFF" w:tentative="1">
      <w:start w:val="1"/>
      <w:numFmt w:val="bullet"/>
      <w:lvlText w:val=""/>
      <w:lvlJc w:val="left"/>
      <w:pPr>
        <w:ind w:left="4660" w:hanging="440"/>
      </w:pPr>
      <w:rPr>
        <w:rFonts w:ascii="Wingdings" w:hAnsi="Wingdings" w:hint="default"/>
      </w:rPr>
    </w:lvl>
    <w:lvl w:ilvl="8" w:tplc="FFFFFFFF" w:tentative="1">
      <w:start w:val="1"/>
      <w:numFmt w:val="bullet"/>
      <w:lvlText w:val=""/>
      <w:lvlJc w:val="left"/>
      <w:pPr>
        <w:ind w:left="5100" w:hanging="440"/>
      </w:pPr>
      <w:rPr>
        <w:rFonts w:ascii="Wingdings" w:hAnsi="Wingdings" w:hint="default"/>
      </w:rPr>
    </w:lvl>
  </w:abstractNum>
  <w:abstractNum w:abstractNumId="48" w15:restartNumberingAfterBreak="0">
    <w:nsid w:val="6F241A1A"/>
    <w:multiLevelType w:val="hybridMultilevel"/>
    <w:tmpl w:val="27927C2C"/>
    <w:lvl w:ilvl="0" w:tplc="04090001">
      <w:start w:val="1"/>
      <w:numFmt w:val="bullet"/>
      <w:lvlText w:val=""/>
      <w:lvlJc w:val="left"/>
      <w:pPr>
        <w:ind w:left="1291" w:hanging="440"/>
      </w:pPr>
      <w:rPr>
        <w:rFonts w:ascii="Wingdings" w:hAnsi="Wingdings" w:hint="default"/>
      </w:rPr>
    </w:lvl>
    <w:lvl w:ilvl="1" w:tplc="04090003">
      <w:start w:val="1"/>
      <w:numFmt w:val="bullet"/>
      <w:lvlText w:val=""/>
      <w:lvlJc w:val="left"/>
      <w:pPr>
        <w:ind w:left="1731" w:hanging="440"/>
      </w:pPr>
      <w:rPr>
        <w:rFonts w:ascii="Wingdings" w:hAnsi="Wingdings" w:hint="default"/>
      </w:rPr>
    </w:lvl>
    <w:lvl w:ilvl="2" w:tplc="04090005" w:tentative="1">
      <w:start w:val="1"/>
      <w:numFmt w:val="bullet"/>
      <w:lvlText w:val=""/>
      <w:lvlJc w:val="left"/>
      <w:pPr>
        <w:ind w:left="2171" w:hanging="440"/>
      </w:pPr>
      <w:rPr>
        <w:rFonts w:ascii="Wingdings" w:hAnsi="Wingdings" w:hint="default"/>
      </w:rPr>
    </w:lvl>
    <w:lvl w:ilvl="3" w:tplc="04090001" w:tentative="1">
      <w:start w:val="1"/>
      <w:numFmt w:val="bullet"/>
      <w:lvlText w:val=""/>
      <w:lvlJc w:val="left"/>
      <w:pPr>
        <w:ind w:left="2611" w:hanging="440"/>
      </w:pPr>
      <w:rPr>
        <w:rFonts w:ascii="Wingdings" w:hAnsi="Wingdings" w:hint="default"/>
      </w:rPr>
    </w:lvl>
    <w:lvl w:ilvl="4" w:tplc="04090003" w:tentative="1">
      <w:start w:val="1"/>
      <w:numFmt w:val="bullet"/>
      <w:lvlText w:val=""/>
      <w:lvlJc w:val="left"/>
      <w:pPr>
        <w:ind w:left="3051" w:hanging="440"/>
      </w:pPr>
      <w:rPr>
        <w:rFonts w:ascii="Wingdings" w:hAnsi="Wingdings" w:hint="default"/>
      </w:rPr>
    </w:lvl>
    <w:lvl w:ilvl="5" w:tplc="04090005" w:tentative="1">
      <w:start w:val="1"/>
      <w:numFmt w:val="bullet"/>
      <w:lvlText w:val=""/>
      <w:lvlJc w:val="left"/>
      <w:pPr>
        <w:ind w:left="3491" w:hanging="440"/>
      </w:pPr>
      <w:rPr>
        <w:rFonts w:ascii="Wingdings" w:hAnsi="Wingdings" w:hint="default"/>
      </w:rPr>
    </w:lvl>
    <w:lvl w:ilvl="6" w:tplc="04090001" w:tentative="1">
      <w:start w:val="1"/>
      <w:numFmt w:val="bullet"/>
      <w:lvlText w:val=""/>
      <w:lvlJc w:val="left"/>
      <w:pPr>
        <w:ind w:left="3931" w:hanging="440"/>
      </w:pPr>
      <w:rPr>
        <w:rFonts w:ascii="Wingdings" w:hAnsi="Wingdings" w:hint="default"/>
      </w:rPr>
    </w:lvl>
    <w:lvl w:ilvl="7" w:tplc="04090003" w:tentative="1">
      <w:start w:val="1"/>
      <w:numFmt w:val="bullet"/>
      <w:lvlText w:val=""/>
      <w:lvlJc w:val="left"/>
      <w:pPr>
        <w:ind w:left="4371" w:hanging="440"/>
      </w:pPr>
      <w:rPr>
        <w:rFonts w:ascii="Wingdings" w:hAnsi="Wingdings" w:hint="default"/>
      </w:rPr>
    </w:lvl>
    <w:lvl w:ilvl="8" w:tplc="04090005" w:tentative="1">
      <w:start w:val="1"/>
      <w:numFmt w:val="bullet"/>
      <w:lvlText w:val=""/>
      <w:lvlJc w:val="left"/>
      <w:pPr>
        <w:ind w:left="4811" w:hanging="440"/>
      </w:pPr>
      <w:rPr>
        <w:rFonts w:ascii="Wingdings" w:hAnsi="Wingdings" w:hint="default"/>
      </w:rPr>
    </w:lvl>
  </w:abstractNum>
  <w:abstractNum w:abstractNumId="49" w15:restartNumberingAfterBreak="0">
    <w:nsid w:val="6F322F73"/>
    <w:multiLevelType w:val="hybridMultilevel"/>
    <w:tmpl w:val="10E69D54"/>
    <w:lvl w:ilvl="0" w:tplc="0409000B">
      <w:start w:val="1"/>
      <w:numFmt w:val="bullet"/>
      <w:lvlText w:val=""/>
      <w:lvlJc w:val="left"/>
      <w:pPr>
        <w:ind w:left="1580" w:hanging="440"/>
      </w:pPr>
      <w:rPr>
        <w:rFonts w:ascii="Wingdings" w:hAnsi="Wingdings" w:hint="default"/>
      </w:rPr>
    </w:lvl>
    <w:lvl w:ilvl="1" w:tplc="FFFFFFFF" w:tentative="1">
      <w:start w:val="1"/>
      <w:numFmt w:val="bullet"/>
      <w:lvlText w:val=""/>
      <w:lvlJc w:val="left"/>
      <w:pPr>
        <w:ind w:left="2020" w:hanging="440"/>
      </w:pPr>
      <w:rPr>
        <w:rFonts w:ascii="Wingdings" w:hAnsi="Wingdings" w:hint="default"/>
      </w:rPr>
    </w:lvl>
    <w:lvl w:ilvl="2" w:tplc="FFFFFFFF" w:tentative="1">
      <w:start w:val="1"/>
      <w:numFmt w:val="bullet"/>
      <w:lvlText w:val=""/>
      <w:lvlJc w:val="left"/>
      <w:pPr>
        <w:ind w:left="2460" w:hanging="440"/>
      </w:pPr>
      <w:rPr>
        <w:rFonts w:ascii="Wingdings" w:hAnsi="Wingdings" w:hint="default"/>
      </w:rPr>
    </w:lvl>
    <w:lvl w:ilvl="3" w:tplc="FFFFFFFF" w:tentative="1">
      <w:start w:val="1"/>
      <w:numFmt w:val="bullet"/>
      <w:lvlText w:val=""/>
      <w:lvlJc w:val="left"/>
      <w:pPr>
        <w:ind w:left="2900" w:hanging="440"/>
      </w:pPr>
      <w:rPr>
        <w:rFonts w:ascii="Wingdings" w:hAnsi="Wingdings" w:hint="default"/>
      </w:rPr>
    </w:lvl>
    <w:lvl w:ilvl="4" w:tplc="FFFFFFFF" w:tentative="1">
      <w:start w:val="1"/>
      <w:numFmt w:val="bullet"/>
      <w:lvlText w:val=""/>
      <w:lvlJc w:val="left"/>
      <w:pPr>
        <w:ind w:left="3340" w:hanging="440"/>
      </w:pPr>
      <w:rPr>
        <w:rFonts w:ascii="Wingdings" w:hAnsi="Wingdings" w:hint="default"/>
      </w:rPr>
    </w:lvl>
    <w:lvl w:ilvl="5" w:tplc="FFFFFFFF" w:tentative="1">
      <w:start w:val="1"/>
      <w:numFmt w:val="bullet"/>
      <w:lvlText w:val=""/>
      <w:lvlJc w:val="left"/>
      <w:pPr>
        <w:ind w:left="3780" w:hanging="440"/>
      </w:pPr>
      <w:rPr>
        <w:rFonts w:ascii="Wingdings" w:hAnsi="Wingdings" w:hint="default"/>
      </w:rPr>
    </w:lvl>
    <w:lvl w:ilvl="6" w:tplc="FFFFFFFF" w:tentative="1">
      <w:start w:val="1"/>
      <w:numFmt w:val="bullet"/>
      <w:lvlText w:val=""/>
      <w:lvlJc w:val="left"/>
      <w:pPr>
        <w:ind w:left="4220" w:hanging="440"/>
      </w:pPr>
      <w:rPr>
        <w:rFonts w:ascii="Wingdings" w:hAnsi="Wingdings" w:hint="default"/>
      </w:rPr>
    </w:lvl>
    <w:lvl w:ilvl="7" w:tplc="FFFFFFFF" w:tentative="1">
      <w:start w:val="1"/>
      <w:numFmt w:val="bullet"/>
      <w:lvlText w:val=""/>
      <w:lvlJc w:val="left"/>
      <w:pPr>
        <w:ind w:left="4660" w:hanging="440"/>
      </w:pPr>
      <w:rPr>
        <w:rFonts w:ascii="Wingdings" w:hAnsi="Wingdings" w:hint="default"/>
      </w:rPr>
    </w:lvl>
    <w:lvl w:ilvl="8" w:tplc="FFFFFFFF" w:tentative="1">
      <w:start w:val="1"/>
      <w:numFmt w:val="bullet"/>
      <w:lvlText w:val=""/>
      <w:lvlJc w:val="left"/>
      <w:pPr>
        <w:ind w:left="5100" w:hanging="440"/>
      </w:pPr>
      <w:rPr>
        <w:rFonts w:ascii="Wingdings" w:hAnsi="Wingdings" w:hint="default"/>
      </w:rPr>
    </w:lvl>
  </w:abstractNum>
  <w:abstractNum w:abstractNumId="50" w15:restartNumberingAfterBreak="0">
    <w:nsid w:val="737A5A6D"/>
    <w:multiLevelType w:val="hybridMultilevel"/>
    <w:tmpl w:val="5F7A20F4"/>
    <w:lvl w:ilvl="0" w:tplc="C60A0710">
      <w:start w:val="3"/>
      <w:numFmt w:val="decimal"/>
      <w:lvlText w:val="%1"/>
      <w:lvlJc w:val="left"/>
      <w:pPr>
        <w:tabs>
          <w:tab w:val="num" w:pos="435"/>
        </w:tabs>
        <w:ind w:left="435" w:hanging="4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1" w15:restartNumberingAfterBreak="0">
    <w:nsid w:val="741B70FB"/>
    <w:multiLevelType w:val="multilevel"/>
    <w:tmpl w:val="A17214AE"/>
    <w:lvl w:ilvl="0">
      <w:start w:val="1"/>
      <w:numFmt w:val="bullet"/>
      <w:lvlText w:val=""/>
      <w:lvlJc w:val="left"/>
      <w:pPr>
        <w:tabs>
          <w:tab w:val="num" w:pos="1495"/>
        </w:tabs>
        <w:ind w:left="1495" w:hanging="360"/>
      </w:pPr>
      <w:rPr>
        <w:rFonts w:ascii="Wingdings" w:hAnsi="Wingdings"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52" w15:restartNumberingAfterBreak="0">
    <w:nsid w:val="75C4351F"/>
    <w:multiLevelType w:val="multilevel"/>
    <w:tmpl w:val="648E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D82085"/>
    <w:multiLevelType w:val="multilevel"/>
    <w:tmpl w:val="F3F83842"/>
    <w:lvl w:ilvl="0">
      <w:start w:val="1"/>
      <w:numFmt w:val="bullet"/>
      <w:lvlText w:val=""/>
      <w:lvlJc w:val="left"/>
      <w:pPr>
        <w:tabs>
          <w:tab w:val="num" w:pos="1211"/>
        </w:tabs>
        <w:ind w:left="1211" w:hanging="360"/>
      </w:pPr>
      <w:rPr>
        <w:rFonts w:ascii="Wingdings" w:hAnsi="Wingdings"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4" w15:restartNumberingAfterBreak="0">
    <w:nsid w:val="75E46E54"/>
    <w:multiLevelType w:val="multilevel"/>
    <w:tmpl w:val="B5D0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2B2462"/>
    <w:multiLevelType w:val="hybridMultilevel"/>
    <w:tmpl w:val="18FE46EE"/>
    <w:lvl w:ilvl="0" w:tplc="04090001">
      <w:start w:val="1"/>
      <w:numFmt w:val="bullet"/>
      <w:lvlText w:val=""/>
      <w:lvlJc w:val="left"/>
      <w:pPr>
        <w:ind w:left="1580" w:hanging="440"/>
      </w:pPr>
      <w:rPr>
        <w:rFonts w:ascii="Wingdings" w:hAnsi="Wingdings" w:hint="default"/>
      </w:rPr>
    </w:lvl>
    <w:lvl w:ilvl="1" w:tplc="04090003">
      <w:start w:val="1"/>
      <w:numFmt w:val="bullet"/>
      <w:lvlText w:val=""/>
      <w:lvlJc w:val="left"/>
      <w:pPr>
        <w:ind w:left="2020" w:hanging="440"/>
      </w:pPr>
      <w:rPr>
        <w:rFonts w:ascii="Wingdings" w:hAnsi="Wingdings" w:hint="default"/>
      </w:rPr>
    </w:lvl>
    <w:lvl w:ilvl="2" w:tplc="04090005" w:tentative="1">
      <w:start w:val="1"/>
      <w:numFmt w:val="bullet"/>
      <w:lvlText w:val=""/>
      <w:lvlJc w:val="left"/>
      <w:pPr>
        <w:ind w:left="2460" w:hanging="440"/>
      </w:pPr>
      <w:rPr>
        <w:rFonts w:ascii="Wingdings" w:hAnsi="Wingdings" w:hint="default"/>
      </w:rPr>
    </w:lvl>
    <w:lvl w:ilvl="3" w:tplc="04090001" w:tentative="1">
      <w:start w:val="1"/>
      <w:numFmt w:val="bullet"/>
      <w:lvlText w:val=""/>
      <w:lvlJc w:val="left"/>
      <w:pPr>
        <w:ind w:left="2900" w:hanging="440"/>
      </w:pPr>
      <w:rPr>
        <w:rFonts w:ascii="Wingdings" w:hAnsi="Wingdings" w:hint="default"/>
      </w:rPr>
    </w:lvl>
    <w:lvl w:ilvl="4" w:tplc="04090003" w:tentative="1">
      <w:start w:val="1"/>
      <w:numFmt w:val="bullet"/>
      <w:lvlText w:val=""/>
      <w:lvlJc w:val="left"/>
      <w:pPr>
        <w:ind w:left="3340" w:hanging="440"/>
      </w:pPr>
      <w:rPr>
        <w:rFonts w:ascii="Wingdings" w:hAnsi="Wingdings" w:hint="default"/>
      </w:rPr>
    </w:lvl>
    <w:lvl w:ilvl="5" w:tplc="04090005" w:tentative="1">
      <w:start w:val="1"/>
      <w:numFmt w:val="bullet"/>
      <w:lvlText w:val=""/>
      <w:lvlJc w:val="left"/>
      <w:pPr>
        <w:ind w:left="3780" w:hanging="440"/>
      </w:pPr>
      <w:rPr>
        <w:rFonts w:ascii="Wingdings" w:hAnsi="Wingdings" w:hint="default"/>
      </w:rPr>
    </w:lvl>
    <w:lvl w:ilvl="6" w:tplc="04090001" w:tentative="1">
      <w:start w:val="1"/>
      <w:numFmt w:val="bullet"/>
      <w:lvlText w:val=""/>
      <w:lvlJc w:val="left"/>
      <w:pPr>
        <w:ind w:left="4220" w:hanging="440"/>
      </w:pPr>
      <w:rPr>
        <w:rFonts w:ascii="Wingdings" w:hAnsi="Wingdings" w:hint="default"/>
      </w:rPr>
    </w:lvl>
    <w:lvl w:ilvl="7" w:tplc="04090003" w:tentative="1">
      <w:start w:val="1"/>
      <w:numFmt w:val="bullet"/>
      <w:lvlText w:val=""/>
      <w:lvlJc w:val="left"/>
      <w:pPr>
        <w:ind w:left="4660" w:hanging="440"/>
      </w:pPr>
      <w:rPr>
        <w:rFonts w:ascii="Wingdings" w:hAnsi="Wingdings" w:hint="default"/>
      </w:rPr>
    </w:lvl>
    <w:lvl w:ilvl="8" w:tplc="04090005" w:tentative="1">
      <w:start w:val="1"/>
      <w:numFmt w:val="bullet"/>
      <w:lvlText w:val=""/>
      <w:lvlJc w:val="left"/>
      <w:pPr>
        <w:ind w:left="5100" w:hanging="440"/>
      </w:pPr>
      <w:rPr>
        <w:rFonts w:ascii="Wingdings" w:hAnsi="Wingdings" w:hint="default"/>
      </w:rPr>
    </w:lvl>
  </w:abstractNum>
  <w:abstractNum w:abstractNumId="56" w15:restartNumberingAfterBreak="0">
    <w:nsid w:val="76585B70"/>
    <w:multiLevelType w:val="multilevel"/>
    <w:tmpl w:val="3822E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E71FD0"/>
    <w:multiLevelType w:val="multilevel"/>
    <w:tmpl w:val="51AE0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B20E22"/>
    <w:multiLevelType w:val="multilevel"/>
    <w:tmpl w:val="59F2ED62"/>
    <w:lvl w:ilvl="0">
      <w:start w:val="1"/>
      <w:numFmt w:val="bullet"/>
      <w:lvlText w:val=""/>
      <w:lvlJc w:val="left"/>
      <w:pPr>
        <w:tabs>
          <w:tab w:val="num" w:pos="1495"/>
        </w:tabs>
        <w:ind w:left="1495" w:hanging="360"/>
      </w:pPr>
      <w:rPr>
        <w:rFonts w:ascii="Wingdings" w:hAnsi="Wingdings"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num w:numId="1" w16cid:durableId="1928271499">
    <w:abstractNumId w:val="50"/>
  </w:num>
  <w:num w:numId="2" w16cid:durableId="1507591291">
    <w:abstractNumId w:val="14"/>
  </w:num>
  <w:num w:numId="3" w16cid:durableId="664288841">
    <w:abstractNumId w:val="7"/>
  </w:num>
  <w:num w:numId="4" w16cid:durableId="571240780">
    <w:abstractNumId w:val="15"/>
  </w:num>
  <w:num w:numId="5" w16cid:durableId="82918609">
    <w:abstractNumId w:val="27"/>
  </w:num>
  <w:num w:numId="6" w16cid:durableId="2054232397">
    <w:abstractNumId w:val="21"/>
  </w:num>
  <w:num w:numId="7" w16cid:durableId="2137402712">
    <w:abstractNumId w:val="30"/>
  </w:num>
  <w:num w:numId="8" w16cid:durableId="1227834868">
    <w:abstractNumId w:val="25"/>
  </w:num>
  <w:num w:numId="9" w16cid:durableId="191848906">
    <w:abstractNumId w:val="54"/>
  </w:num>
  <w:num w:numId="10" w16cid:durableId="286475022">
    <w:abstractNumId w:val="38"/>
  </w:num>
  <w:num w:numId="11" w16cid:durableId="635377476">
    <w:abstractNumId w:val="57"/>
  </w:num>
  <w:num w:numId="12" w16cid:durableId="531723738">
    <w:abstractNumId w:val="20"/>
  </w:num>
  <w:num w:numId="13" w16cid:durableId="1918662497">
    <w:abstractNumId w:val="45"/>
  </w:num>
  <w:num w:numId="14" w16cid:durableId="1780104592">
    <w:abstractNumId w:val="6"/>
  </w:num>
  <w:num w:numId="15" w16cid:durableId="371852519">
    <w:abstractNumId w:val="4"/>
  </w:num>
  <w:num w:numId="16" w16cid:durableId="372778987">
    <w:abstractNumId w:val="35"/>
  </w:num>
  <w:num w:numId="17" w16cid:durableId="1318339969">
    <w:abstractNumId w:val="19"/>
  </w:num>
  <w:num w:numId="18" w16cid:durableId="718866734">
    <w:abstractNumId w:val="28"/>
  </w:num>
  <w:num w:numId="19" w16cid:durableId="1013996283">
    <w:abstractNumId w:val="37"/>
  </w:num>
  <w:num w:numId="20" w16cid:durableId="92166235">
    <w:abstractNumId w:val="8"/>
  </w:num>
  <w:num w:numId="21" w16cid:durableId="1999572656">
    <w:abstractNumId w:val="56"/>
  </w:num>
  <w:num w:numId="22" w16cid:durableId="917860091">
    <w:abstractNumId w:val="18"/>
  </w:num>
  <w:num w:numId="23" w16cid:durableId="144857161">
    <w:abstractNumId w:val="44"/>
  </w:num>
  <w:num w:numId="24" w16cid:durableId="1349484308">
    <w:abstractNumId w:val="16"/>
  </w:num>
  <w:num w:numId="25" w16cid:durableId="867137480">
    <w:abstractNumId w:val="52"/>
  </w:num>
  <w:num w:numId="26" w16cid:durableId="1448355168">
    <w:abstractNumId w:val="11"/>
  </w:num>
  <w:num w:numId="27" w16cid:durableId="171140437">
    <w:abstractNumId w:val="1"/>
  </w:num>
  <w:num w:numId="28" w16cid:durableId="541401312">
    <w:abstractNumId w:val="32"/>
  </w:num>
  <w:num w:numId="29" w16cid:durableId="1078670897">
    <w:abstractNumId w:val="46"/>
  </w:num>
  <w:num w:numId="30" w16cid:durableId="1498109024">
    <w:abstractNumId w:val="43"/>
  </w:num>
  <w:num w:numId="31" w16cid:durableId="125466727">
    <w:abstractNumId w:val="23"/>
  </w:num>
  <w:num w:numId="32" w16cid:durableId="1501233676">
    <w:abstractNumId w:val="40"/>
  </w:num>
  <w:num w:numId="33" w16cid:durableId="1782263486">
    <w:abstractNumId w:val="22"/>
  </w:num>
  <w:num w:numId="34" w16cid:durableId="924142940">
    <w:abstractNumId w:val="9"/>
  </w:num>
  <w:num w:numId="35" w16cid:durableId="80835864">
    <w:abstractNumId w:val="39"/>
  </w:num>
  <w:num w:numId="36" w16cid:durableId="350448416">
    <w:abstractNumId w:val="0"/>
  </w:num>
  <w:num w:numId="37" w16cid:durableId="379746425">
    <w:abstractNumId w:val="49"/>
  </w:num>
  <w:num w:numId="38" w16cid:durableId="923952641">
    <w:abstractNumId w:val="2"/>
  </w:num>
  <w:num w:numId="39" w16cid:durableId="916860457">
    <w:abstractNumId w:val="42"/>
  </w:num>
  <w:num w:numId="40" w16cid:durableId="352658482">
    <w:abstractNumId w:val="31"/>
  </w:num>
  <w:num w:numId="41" w16cid:durableId="1556548155">
    <w:abstractNumId w:val="29"/>
  </w:num>
  <w:num w:numId="42" w16cid:durableId="550966723">
    <w:abstractNumId w:val="26"/>
  </w:num>
  <w:num w:numId="43" w16cid:durableId="1748771499">
    <w:abstractNumId w:val="58"/>
  </w:num>
  <w:num w:numId="44" w16cid:durableId="1416437451">
    <w:abstractNumId w:val="12"/>
  </w:num>
  <w:num w:numId="45" w16cid:durableId="369844010">
    <w:abstractNumId w:val="5"/>
  </w:num>
  <w:num w:numId="46" w16cid:durableId="1355307394">
    <w:abstractNumId w:val="13"/>
  </w:num>
  <w:num w:numId="47" w16cid:durableId="687295560">
    <w:abstractNumId w:val="47"/>
  </w:num>
  <w:num w:numId="48" w16cid:durableId="30763230">
    <w:abstractNumId w:val="36"/>
  </w:num>
  <w:num w:numId="49" w16cid:durableId="906066151">
    <w:abstractNumId w:val="33"/>
  </w:num>
  <w:num w:numId="50" w16cid:durableId="731121722">
    <w:abstractNumId w:val="51"/>
  </w:num>
  <w:num w:numId="51" w16cid:durableId="1346594155">
    <w:abstractNumId w:val="55"/>
  </w:num>
  <w:num w:numId="52" w16cid:durableId="1173643311">
    <w:abstractNumId w:val="24"/>
  </w:num>
  <w:num w:numId="53" w16cid:durableId="1577978516">
    <w:abstractNumId w:val="48"/>
  </w:num>
  <w:num w:numId="54" w16cid:durableId="436607665">
    <w:abstractNumId w:val="3"/>
  </w:num>
  <w:num w:numId="55" w16cid:durableId="1376928113">
    <w:abstractNumId w:val="41"/>
  </w:num>
  <w:num w:numId="56" w16cid:durableId="1030112730">
    <w:abstractNumId w:val="53"/>
  </w:num>
  <w:num w:numId="57" w16cid:durableId="441151129">
    <w:abstractNumId w:val="17"/>
  </w:num>
  <w:num w:numId="58" w16cid:durableId="1568683541">
    <w:abstractNumId w:val="10"/>
  </w:num>
  <w:num w:numId="59" w16cid:durableId="139153538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534"/>
    <w:rsid w:val="00000358"/>
    <w:rsid w:val="00000E87"/>
    <w:rsid w:val="00013344"/>
    <w:rsid w:val="0002012E"/>
    <w:rsid w:val="00021F0F"/>
    <w:rsid w:val="00023FB3"/>
    <w:rsid w:val="000270A8"/>
    <w:rsid w:val="00036579"/>
    <w:rsid w:val="000371DA"/>
    <w:rsid w:val="00040144"/>
    <w:rsid w:val="00042542"/>
    <w:rsid w:val="00045ADB"/>
    <w:rsid w:val="00046ADE"/>
    <w:rsid w:val="0005521F"/>
    <w:rsid w:val="00056638"/>
    <w:rsid w:val="00060403"/>
    <w:rsid w:val="00063EA0"/>
    <w:rsid w:val="00064004"/>
    <w:rsid w:val="000744F4"/>
    <w:rsid w:val="00074ACB"/>
    <w:rsid w:val="000832A0"/>
    <w:rsid w:val="00092E6C"/>
    <w:rsid w:val="00095DD9"/>
    <w:rsid w:val="000A35EA"/>
    <w:rsid w:val="000A3619"/>
    <w:rsid w:val="000A5ED3"/>
    <w:rsid w:val="000A6ACF"/>
    <w:rsid w:val="000A7129"/>
    <w:rsid w:val="000B3D63"/>
    <w:rsid w:val="000C788A"/>
    <w:rsid w:val="000D3100"/>
    <w:rsid w:val="000D4CFF"/>
    <w:rsid w:val="000D6776"/>
    <w:rsid w:val="000D7A6F"/>
    <w:rsid w:val="000E622D"/>
    <w:rsid w:val="000F0CFC"/>
    <w:rsid w:val="000F2335"/>
    <w:rsid w:val="000F4210"/>
    <w:rsid w:val="000F5AD0"/>
    <w:rsid w:val="00101348"/>
    <w:rsid w:val="00103E91"/>
    <w:rsid w:val="00111E76"/>
    <w:rsid w:val="001168AF"/>
    <w:rsid w:val="00120A35"/>
    <w:rsid w:val="00121DD3"/>
    <w:rsid w:val="00121F9E"/>
    <w:rsid w:val="0012271A"/>
    <w:rsid w:val="00131C0B"/>
    <w:rsid w:val="00136D69"/>
    <w:rsid w:val="001451DE"/>
    <w:rsid w:val="001468B9"/>
    <w:rsid w:val="001564FD"/>
    <w:rsid w:val="00160395"/>
    <w:rsid w:val="0016052D"/>
    <w:rsid w:val="00163DFF"/>
    <w:rsid w:val="001721EC"/>
    <w:rsid w:val="0017308C"/>
    <w:rsid w:val="001906F2"/>
    <w:rsid w:val="00193559"/>
    <w:rsid w:val="001A08A7"/>
    <w:rsid w:val="001A1AC0"/>
    <w:rsid w:val="001A439F"/>
    <w:rsid w:val="001A759C"/>
    <w:rsid w:val="001B6729"/>
    <w:rsid w:val="001C02B8"/>
    <w:rsid w:val="001C0A75"/>
    <w:rsid w:val="001C10E5"/>
    <w:rsid w:val="001C3999"/>
    <w:rsid w:val="001C4ECA"/>
    <w:rsid w:val="001C5102"/>
    <w:rsid w:val="001D17CC"/>
    <w:rsid w:val="001D320F"/>
    <w:rsid w:val="001D495E"/>
    <w:rsid w:val="001D7D32"/>
    <w:rsid w:val="001E01D2"/>
    <w:rsid w:val="001E2CCF"/>
    <w:rsid w:val="001E3B79"/>
    <w:rsid w:val="001F2C39"/>
    <w:rsid w:val="001F4FFF"/>
    <w:rsid w:val="001F53CE"/>
    <w:rsid w:val="00206E52"/>
    <w:rsid w:val="002074F7"/>
    <w:rsid w:val="00212CA0"/>
    <w:rsid w:val="00213B75"/>
    <w:rsid w:val="00220A3C"/>
    <w:rsid w:val="00221723"/>
    <w:rsid w:val="00223495"/>
    <w:rsid w:val="00223DD7"/>
    <w:rsid w:val="00224A53"/>
    <w:rsid w:val="002273D8"/>
    <w:rsid w:val="00233BD4"/>
    <w:rsid w:val="0024666F"/>
    <w:rsid w:val="00257B6C"/>
    <w:rsid w:val="0026543A"/>
    <w:rsid w:val="00270F55"/>
    <w:rsid w:val="00271D19"/>
    <w:rsid w:val="002756C7"/>
    <w:rsid w:val="002766B9"/>
    <w:rsid w:val="0028283B"/>
    <w:rsid w:val="0028721D"/>
    <w:rsid w:val="002913D0"/>
    <w:rsid w:val="00296534"/>
    <w:rsid w:val="002A1ECF"/>
    <w:rsid w:val="002B6E97"/>
    <w:rsid w:val="002B756A"/>
    <w:rsid w:val="002B7728"/>
    <w:rsid w:val="002C5687"/>
    <w:rsid w:val="002C7531"/>
    <w:rsid w:val="002E1A15"/>
    <w:rsid w:val="002E2E03"/>
    <w:rsid w:val="002E6827"/>
    <w:rsid w:val="002F4B22"/>
    <w:rsid w:val="002F72A0"/>
    <w:rsid w:val="003049E3"/>
    <w:rsid w:val="00311F5A"/>
    <w:rsid w:val="00313A81"/>
    <w:rsid w:val="0031771B"/>
    <w:rsid w:val="00317AB9"/>
    <w:rsid w:val="003239E1"/>
    <w:rsid w:val="003249FD"/>
    <w:rsid w:val="00325A7B"/>
    <w:rsid w:val="00332567"/>
    <w:rsid w:val="0033399A"/>
    <w:rsid w:val="0033691B"/>
    <w:rsid w:val="00341A72"/>
    <w:rsid w:val="00341E87"/>
    <w:rsid w:val="00345C74"/>
    <w:rsid w:val="00345C8C"/>
    <w:rsid w:val="00347503"/>
    <w:rsid w:val="00352481"/>
    <w:rsid w:val="003561CA"/>
    <w:rsid w:val="00362036"/>
    <w:rsid w:val="00364058"/>
    <w:rsid w:val="003645DF"/>
    <w:rsid w:val="00367CD0"/>
    <w:rsid w:val="00370466"/>
    <w:rsid w:val="0037129C"/>
    <w:rsid w:val="00371EF2"/>
    <w:rsid w:val="00374794"/>
    <w:rsid w:val="003829F7"/>
    <w:rsid w:val="003900ED"/>
    <w:rsid w:val="00392F0B"/>
    <w:rsid w:val="00394E85"/>
    <w:rsid w:val="003A2CC6"/>
    <w:rsid w:val="003A547E"/>
    <w:rsid w:val="003A57CE"/>
    <w:rsid w:val="003B2849"/>
    <w:rsid w:val="003B4BBB"/>
    <w:rsid w:val="003C076A"/>
    <w:rsid w:val="003C5241"/>
    <w:rsid w:val="003E154E"/>
    <w:rsid w:val="003E2DE1"/>
    <w:rsid w:val="003F6BB5"/>
    <w:rsid w:val="00401A68"/>
    <w:rsid w:val="00401F22"/>
    <w:rsid w:val="0040462A"/>
    <w:rsid w:val="00410A14"/>
    <w:rsid w:val="00412C5D"/>
    <w:rsid w:val="0042582B"/>
    <w:rsid w:val="00441553"/>
    <w:rsid w:val="00451210"/>
    <w:rsid w:val="00452FA0"/>
    <w:rsid w:val="00455094"/>
    <w:rsid w:val="004568EB"/>
    <w:rsid w:val="00461583"/>
    <w:rsid w:val="00466A4C"/>
    <w:rsid w:val="00470D22"/>
    <w:rsid w:val="004730CA"/>
    <w:rsid w:val="00473E05"/>
    <w:rsid w:val="00475DA8"/>
    <w:rsid w:val="00481F66"/>
    <w:rsid w:val="00482C30"/>
    <w:rsid w:val="00483556"/>
    <w:rsid w:val="00484DD9"/>
    <w:rsid w:val="00487C36"/>
    <w:rsid w:val="004A066E"/>
    <w:rsid w:val="004A0755"/>
    <w:rsid w:val="004A2530"/>
    <w:rsid w:val="004A3438"/>
    <w:rsid w:val="004A553B"/>
    <w:rsid w:val="004A592E"/>
    <w:rsid w:val="004B4F1A"/>
    <w:rsid w:val="004B5EC1"/>
    <w:rsid w:val="004B635A"/>
    <w:rsid w:val="004C328E"/>
    <w:rsid w:val="004C3CF5"/>
    <w:rsid w:val="004C7C9F"/>
    <w:rsid w:val="004D1201"/>
    <w:rsid w:val="004D575F"/>
    <w:rsid w:val="00500922"/>
    <w:rsid w:val="005038F2"/>
    <w:rsid w:val="005125EC"/>
    <w:rsid w:val="00514484"/>
    <w:rsid w:val="00516DF7"/>
    <w:rsid w:val="00516E6B"/>
    <w:rsid w:val="00531B51"/>
    <w:rsid w:val="00532493"/>
    <w:rsid w:val="00532F17"/>
    <w:rsid w:val="00534363"/>
    <w:rsid w:val="005350F0"/>
    <w:rsid w:val="00535BF2"/>
    <w:rsid w:val="00540577"/>
    <w:rsid w:val="00547C47"/>
    <w:rsid w:val="0055269B"/>
    <w:rsid w:val="005539FF"/>
    <w:rsid w:val="005551A1"/>
    <w:rsid w:val="00556A06"/>
    <w:rsid w:val="00563D47"/>
    <w:rsid w:val="00567897"/>
    <w:rsid w:val="00574FE9"/>
    <w:rsid w:val="005826B2"/>
    <w:rsid w:val="005840F6"/>
    <w:rsid w:val="00586679"/>
    <w:rsid w:val="00587059"/>
    <w:rsid w:val="005870F5"/>
    <w:rsid w:val="0059320B"/>
    <w:rsid w:val="00597B73"/>
    <w:rsid w:val="005A41AC"/>
    <w:rsid w:val="005B006E"/>
    <w:rsid w:val="005B40EC"/>
    <w:rsid w:val="005B74D5"/>
    <w:rsid w:val="005C31AC"/>
    <w:rsid w:val="005C43BD"/>
    <w:rsid w:val="005C5E5F"/>
    <w:rsid w:val="005C6125"/>
    <w:rsid w:val="005C6F59"/>
    <w:rsid w:val="005D4DAE"/>
    <w:rsid w:val="005D550B"/>
    <w:rsid w:val="005D5DEC"/>
    <w:rsid w:val="005F0879"/>
    <w:rsid w:val="00600E9D"/>
    <w:rsid w:val="00600F18"/>
    <w:rsid w:val="006015CC"/>
    <w:rsid w:val="0060178F"/>
    <w:rsid w:val="00604042"/>
    <w:rsid w:val="00610CCF"/>
    <w:rsid w:val="00612D2D"/>
    <w:rsid w:val="0062789F"/>
    <w:rsid w:val="00631BF1"/>
    <w:rsid w:val="006357EB"/>
    <w:rsid w:val="00645B0F"/>
    <w:rsid w:val="0065371A"/>
    <w:rsid w:val="00662BE3"/>
    <w:rsid w:val="00665055"/>
    <w:rsid w:val="006663E2"/>
    <w:rsid w:val="0067630B"/>
    <w:rsid w:val="00686FE0"/>
    <w:rsid w:val="0068739E"/>
    <w:rsid w:val="00692196"/>
    <w:rsid w:val="00692E2F"/>
    <w:rsid w:val="006A3564"/>
    <w:rsid w:val="006B5BC9"/>
    <w:rsid w:val="006C1AD1"/>
    <w:rsid w:val="006D06B0"/>
    <w:rsid w:val="006D2C34"/>
    <w:rsid w:val="006D341E"/>
    <w:rsid w:val="006D639B"/>
    <w:rsid w:val="006F2307"/>
    <w:rsid w:val="006F326D"/>
    <w:rsid w:val="006F4832"/>
    <w:rsid w:val="006F6058"/>
    <w:rsid w:val="007005BB"/>
    <w:rsid w:val="007006FF"/>
    <w:rsid w:val="00702929"/>
    <w:rsid w:val="00707355"/>
    <w:rsid w:val="00713010"/>
    <w:rsid w:val="0071668D"/>
    <w:rsid w:val="0071670D"/>
    <w:rsid w:val="00722AD7"/>
    <w:rsid w:val="007255C3"/>
    <w:rsid w:val="00746EA8"/>
    <w:rsid w:val="00751F46"/>
    <w:rsid w:val="00753F51"/>
    <w:rsid w:val="007547AA"/>
    <w:rsid w:val="007563FA"/>
    <w:rsid w:val="0075688B"/>
    <w:rsid w:val="007627B0"/>
    <w:rsid w:val="00767C18"/>
    <w:rsid w:val="0077400F"/>
    <w:rsid w:val="0078096B"/>
    <w:rsid w:val="00783AF8"/>
    <w:rsid w:val="00783D4B"/>
    <w:rsid w:val="00783FFD"/>
    <w:rsid w:val="0078482B"/>
    <w:rsid w:val="00790687"/>
    <w:rsid w:val="007915F3"/>
    <w:rsid w:val="00791E66"/>
    <w:rsid w:val="007949EF"/>
    <w:rsid w:val="007A48F9"/>
    <w:rsid w:val="007B2576"/>
    <w:rsid w:val="007C77BB"/>
    <w:rsid w:val="007D4C39"/>
    <w:rsid w:val="007D7B0A"/>
    <w:rsid w:val="007E1382"/>
    <w:rsid w:val="007F7478"/>
    <w:rsid w:val="008006E5"/>
    <w:rsid w:val="00807BED"/>
    <w:rsid w:val="00810A82"/>
    <w:rsid w:val="00811E0C"/>
    <w:rsid w:val="008311FD"/>
    <w:rsid w:val="00841EE2"/>
    <w:rsid w:val="008445D0"/>
    <w:rsid w:val="00850664"/>
    <w:rsid w:val="008516AE"/>
    <w:rsid w:val="00854836"/>
    <w:rsid w:val="008669AC"/>
    <w:rsid w:val="008851C3"/>
    <w:rsid w:val="00893CD6"/>
    <w:rsid w:val="00897317"/>
    <w:rsid w:val="008A1737"/>
    <w:rsid w:val="008B115F"/>
    <w:rsid w:val="008B289B"/>
    <w:rsid w:val="008B3023"/>
    <w:rsid w:val="008B5F45"/>
    <w:rsid w:val="008C1F01"/>
    <w:rsid w:val="008C23C1"/>
    <w:rsid w:val="008D03FA"/>
    <w:rsid w:val="008D38FA"/>
    <w:rsid w:val="008E391C"/>
    <w:rsid w:val="008E4369"/>
    <w:rsid w:val="008F0FEA"/>
    <w:rsid w:val="008F1DB9"/>
    <w:rsid w:val="008F3401"/>
    <w:rsid w:val="008F591D"/>
    <w:rsid w:val="008F5B7F"/>
    <w:rsid w:val="008F5BF4"/>
    <w:rsid w:val="008F66AA"/>
    <w:rsid w:val="00905473"/>
    <w:rsid w:val="00906F9F"/>
    <w:rsid w:val="00907FF6"/>
    <w:rsid w:val="00912469"/>
    <w:rsid w:val="009157F9"/>
    <w:rsid w:val="00930CBF"/>
    <w:rsid w:val="00932613"/>
    <w:rsid w:val="009363BA"/>
    <w:rsid w:val="009379A5"/>
    <w:rsid w:val="00952D09"/>
    <w:rsid w:val="00955C68"/>
    <w:rsid w:val="00960998"/>
    <w:rsid w:val="009715F4"/>
    <w:rsid w:val="009725A6"/>
    <w:rsid w:val="0098365F"/>
    <w:rsid w:val="00984032"/>
    <w:rsid w:val="00992354"/>
    <w:rsid w:val="0099254B"/>
    <w:rsid w:val="009A0FB2"/>
    <w:rsid w:val="009A2310"/>
    <w:rsid w:val="009A3711"/>
    <w:rsid w:val="009B1D9A"/>
    <w:rsid w:val="009B4F82"/>
    <w:rsid w:val="009B742F"/>
    <w:rsid w:val="009C0E9E"/>
    <w:rsid w:val="009C2DD1"/>
    <w:rsid w:val="009C460B"/>
    <w:rsid w:val="009C7C93"/>
    <w:rsid w:val="009D0911"/>
    <w:rsid w:val="009D1ABB"/>
    <w:rsid w:val="009D24C3"/>
    <w:rsid w:val="009D3E0A"/>
    <w:rsid w:val="009D5855"/>
    <w:rsid w:val="009D6FB0"/>
    <w:rsid w:val="009D7517"/>
    <w:rsid w:val="009E4C05"/>
    <w:rsid w:val="009E54A2"/>
    <w:rsid w:val="009E7AD0"/>
    <w:rsid w:val="009F1CE9"/>
    <w:rsid w:val="009F70E8"/>
    <w:rsid w:val="00A01B26"/>
    <w:rsid w:val="00A0201C"/>
    <w:rsid w:val="00A03780"/>
    <w:rsid w:val="00A24CE3"/>
    <w:rsid w:val="00A3158B"/>
    <w:rsid w:val="00A41F62"/>
    <w:rsid w:val="00A42910"/>
    <w:rsid w:val="00A42980"/>
    <w:rsid w:val="00A472E6"/>
    <w:rsid w:val="00A47E27"/>
    <w:rsid w:val="00A63FBD"/>
    <w:rsid w:val="00A7142D"/>
    <w:rsid w:val="00A71D28"/>
    <w:rsid w:val="00A77C47"/>
    <w:rsid w:val="00A82D6C"/>
    <w:rsid w:val="00A84A77"/>
    <w:rsid w:val="00A8514C"/>
    <w:rsid w:val="00A858CC"/>
    <w:rsid w:val="00A859E5"/>
    <w:rsid w:val="00AB1CA3"/>
    <w:rsid w:val="00AB2F2B"/>
    <w:rsid w:val="00AB6206"/>
    <w:rsid w:val="00AC58EC"/>
    <w:rsid w:val="00AC7872"/>
    <w:rsid w:val="00AD23D3"/>
    <w:rsid w:val="00AD66A9"/>
    <w:rsid w:val="00AD7F16"/>
    <w:rsid w:val="00AE3098"/>
    <w:rsid w:val="00AE3B1E"/>
    <w:rsid w:val="00AE6C2A"/>
    <w:rsid w:val="00AF0DFA"/>
    <w:rsid w:val="00AF1554"/>
    <w:rsid w:val="00AF1613"/>
    <w:rsid w:val="00AF5BAD"/>
    <w:rsid w:val="00B07C98"/>
    <w:rsid w:val="00B1336F"/>
    <w:rsid w:val="00B150BD"/>
    <w:rsid w:val="00B1538E"/>
    <w:rsid w:val="00B15FFD"/>
    <w:rsid w:val="00B27F6B"/>
    <w:rsid w:val="00B3219F"/>
    <w:rsid w:val="00B327DA"/>
    <w:rsid w:val="00B3290D"/>
    <w:rsid w:val="00B35590"/>
    <w:rsid w:val="00B37985"/>
    <w:rsid w:val="00B47B77"/>
    <w:rsid w:val="00B53395"/>
    <w:rsid w:val="00B654DA"/>
    <w:rsid w:val="00B77522"/>
    <w:rsid w:val="00B82F7F"/>
    <w:rsid w:val="00B83F26"/>
    <w:rsid w:val="00B920FE"/>
    <w:rsid w:val="00B93807"/>
    <w:rsid w:val="00B93C17"/>
    <w:rsid w:val="00B951A9"/>
    <w:rsid w:val="00B955EE"/>
    <w:rsid w:val="00BA0045"/>
    <w:rsid w:val="00BA58E1"/>
    <w:rsid w:val="00BB0565"/>
    <w:rsid w:val="00BB520D"/>
    <w:rsid w:val="00BC307F"/>
    <w:rsid w:val="00BC44C9"/>
    <w:rsid w:val="00BC77A7"/>
    <w:rsid w:val="00BD17A6"/>
    <w:rsid w:val="00BE1A66"/>
    <w:rsid w:val="00BE3B7A"/>
    <w:rsid w:val="00BF1AA7"/>
    <w:rsid w:val="00BF4172"/>
    <w:rsid w:val="00BF79B4"/>
    <w:rsid w:val="00C10E3B"/>
    <w:rsid w:val="00C11664"/>
    <w:rsid w:val="00C14EF0"/>
    <w:rsid w:val="00C21F6C"/>
    <w:rsid w:val="00C31E8B"/>
    <w:rsid w:val="00C32456"/>
    <w:rsid w:val="00C37867"/>
    <w:rsid w:val="00C432B7"/>
    <w:rsid w:val="00C46C6D"/>
    <w:rsid w:val="00C4745C"/>
    <w:rsid w:val="00C602B4"/>
    <w:rsid w:val="00C62BD0"/>
    <w:rsid w:val="00C72DE6"/>
    <w:rsid w:val="00C80C0C"/>
    <w:rsid w:val="00C839E8"/>
    <w:rsid w:val="00C8459B"/>
    <w:rsid w:val="00C8566E"/>
    <w:rsid w:val="00C90770"/>
    <w:rsid w:val="00C97243"/>
    <w:rsid w:val="00CA1279"/>
    <w:rsid w:val="00CA1901"/>
    <w:rsid w:val="00CA5E2C"/>
    <w:rsid w:val="00CA739B"/>
    <w:rsid w:val="00CA782E"/>
    <w:rsid w:val="00CC0674"/>
    <w:rsid w:val="00CC09E8"/>
    <w:rsid w:val="00CC1531"/>
    <w:rsid w:val="00CC3437"/>
    <w:rsid w:val="00CC3A85"/>
    <w:rsid w:val="00CD4592"/>
    <w:rsid w:val="00CD5995"/>
    <w:rsid w:val="00CE0E6A"/>
    <w:rsid w:val="00CE4C1B"/>
    <w:rsid w:val="00CF26F8"/>
    <w:rsid w:val="00CF273D"/>
    <w:rsid w:val="00CF2DE1"/>
    <w:rsid w:val="00CF37D5"/>
    <w:rsid w:val="00CF3957"/>
    <w:rsid w:val="00CF4B0C"/>
    <w:rsid w:val="00D0086C"/>
    <w:rsid w:val="00D01B88"/>
    <w:rsid w:val="00D029F5"/>
    <w:rsid w:val="00D114EB"/>
    <w:rsid w:val="00D12DC0"/>
    <w:rsid w:val="00D16A02"/>
    <w:rsid w:val="00D20FB0"/>
    <w:rsid w:val="00D2380D"/>
    <w:rsid w:val="00D25823"/>
    <w:rsid w:val="00D26F03"/>
    <w:rsid w:val="00D27732"/>
    <w:rsid w:val="00D355D9"/>
    <w:rsid w:val="00D4375A"/>
    <w:rsid w:val="00D463D9"/>
    <w:rsid w:val="00D46E53"/>
    <w:rsid w:val="00D53AE3"/>
    <w:rsid w:val="00D5489E"/>
    <w:rsid w:val="00D6468F"/>
    <w:rsid w:val="00D756EC"/>
    <w:rsid w:val="00D8155F"/>
    <w:rsid w:val="00D819B0"/>
    <w:rsid w:val="00D81D0C"/>
    <w:rsid w:val="00D83973"/>
    <w:rsid w:val="00D8645F"/>
    <w:rsid w:val="00DB325E"/>
    <w:rsid w:val="00DB4521"/>
    <w:rsid w:val="00DB471A"/>
    <w:rsid w:val="00DB7059"/>
    <w:rsid w:val="00DB788C"/>
    <w:rsid w:val="00DC01E1"/>
    <w:rsid w:val="00DC3A6D"/>
    <w:rsid w:val="00DC4ADF"/>
    <w:rsid w:val="00DC6469"/>
    <w:rsid w:val="00DD0A89"/>
    <w:rsid w:val="00DD0CB9"/>
    <w:rsid w:val="00DE026A"/>
    <w:rsid w:val="00DE1233"/>
    <w:rsid w:val="00DE7594"/>
    <w:rsid w:val="00DF4334"/>
    <w:rsid w:val="00DF4F30"/>
    <w:rsid w:val="00E01C6B"/>
    <w:rsid w:val="00E04FEC"/>
    <w:rsid w:val="00E06742"/>
    <w:rsid w:val="00E11E9F"/>
    <w:rsid w:val="00E15537"/>
    <w:rsid w:val="00E15A2A"/>
    <w:rsid w:val="00E23273"/>
    <w:rsid w:val="00E30480"/>
    <w:rsid w:val="00E4276F"/>
    <w:rsid w:val="00E5152D"/>
    <w:rsid w:val="00E51B89"/>
    <w:rsid w:val="00E54B36"/>
    <w:rsid w:val="00E577DE"/>
    <w:rsid w:val="00E65137"/>
    <w:rsid w:val="00E705F1"/>
    <w:rsid w:val="00E757D8"/>
    <w:rsid w:val="00E77B6A"/>
    <w:rsid w:val="00E85427"/>
    <w:rsid w:val="00E867BF"/>
    <w:rsid w:val="00E923C5"/>
    <w:rsid w:val="00E966F8"/>
    <w:rsid w:val="00E97227"/>
    <w:rsid w:val="00EA4C69"/>
    <w:rsid w:val="00EB11D8"/>
    <w:rsid w:val="00EB3964"/>
    <w:rsid w:val="00EB5772"/>
    <w:rsid w:val="00EB7384"/>
    <w:rsid w:val="00EC21B2"/>
    <w:rsid w:val="00EC2C3A"/>
    <w:rsid w:val="00EC6DBE"/>
    <w:rsid w:val="00ED3192"/>
    <w:rsid w:val="00ED46B7"/>
    <w:rsid w:val="00ED59C2"/>
    <w:rsid w:val="00EE03C4"/>
    <w:rsid w:val="00EE655C"/>
    <w:rsid w:val="00EE679F"/>
    <w:rsid w:val="00EF1AB9"/>
    <w:rsid w:val="00EF21AA"/>
    <w:rsid w:val="00EF5363"/>
    <w:rsid w:val="00EF7400"/>
    <w:rsid w:val="00F06254"/>
    <w:rsid w:val="00F06F37"/>
    <w:rsid w:val="00F1133D"/>
    <w:rsid w:val="00F17C33"/>
    <w:rsid w:val="00F208B2"/>
    <w:rsid w:val="00F27281"/>
    <w:rsid w:val="00F278A4"/>
    <w:rsid w:val="00F33A72"/>
    <w:rsid w:val="00F37C2F"/>
    <w:rsid w:val="00F423FC"/>
    <w:rsid w:val="00F45930"/>
    <w:rsid w:val="00F46087"/>
    <w:rsid w:val="00F51193"/>
    <w:rsid w:val="00F52062"/>
    <w:rsid w:val="00F548DF"/>
    <w:rsid w:val="00F5534A"/>
    <w:rsid w:val="00F61ABF"/>
    <w:rsid w:val="00F650C3"/>
    <w:rsid w:val="00F752F1"/>
    <w:rsid w:val="00F76DC1"/>
    <w:rsid w:val="00F8020B"/>
    <w:rsid w:val="00F90FE4"/>
    <w:rsid w:val="00F94085"/>
    <w:rsid w:val="00F94DCC"/>
    <w:rsid w:val="00FA46D0"/>
    <w:rsid w:val="00FA508E"/>
    <w:rsid w:val="00FB3D8F"/>
    <w:rsid w:val="00FB496F"/>
    <w:rsid w:val="00FB69C5"/>
    <w:rsid w:val="00FC07F0"/>
    <w:rsid w:val="00FC185E"/>
    <w:rsid w:val="00FD644F"/>
    <w:rsid w:val="00FD6B5A"/>
    <w:rsid w:val="00FD7D21"/>
    <w:rsid w:val="00FD7EF3"/>
    <w:rsid w:val="00FE0304"/>
    <w:rsid w:val="00FE0840"/>
    <w:rsid w:val="00FF1483"/>
    <w:rsid w:val="00FF38E9"/>
    <w:rsid w:val="00FF417A"/>
    <w:rsid w:val="00FF54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EC8874"/>
  <w15:docId w15:val="{092F1F36-244E-4E31-8367-BFA0F89E8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45930"/>
    <w:pPr>
      <w:widowControl w:val="0"/>
      <w:jc w:val="both"/>
    </w:pPr>
    <w:rPr>
      <w:kern w:val="2"/>
      <w:sz w:val="21"/>
      <w:szCs w:val="24"/>
    </w:rPr>
  </w:style>
  <w:style w:type="paragraph" w:styleId="1">
    <w:name w:val="heading 1"/>
    <w:basedOn w:val="a"/>
    <w:next w:val="a"/>
    <w:qFormat/>
    <w:rsid w:val="000C788A"/>
    <w:pPr>
      <w:keepNext/>
      <w:jc w:val="center"/>
      <w:outlineLvl w:val="0"/>
    </w:pPr>
    <w:rPr>
      <w:rFonts w:ascii="宋体" w:hAnsi="宋体"/>
      <w:b/>
      <w:bCs/>
      <w:sz w:val="24"/>
    </w:rPr>
  </w:style>
  <w:style w:type="paragraph" w:styleId="2">
    <w:name w:val="heading 2"/>
    <w:basedOn w:val="a"/>
    <w:next w:val="a"/>
    <w:link w:val="20"/>
    <w:semiHidden/>
    <w:unhideWhenUsed/>
    <w:qFormat/>
    <w:rsid w:val="00A71D2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063EA0"/>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063EA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AB6206"/>
    <w:rPr>
      <w:color w:val="0000FF"/>
      <w:u w:val="single"/>
    </w:rPr>
  </w:style>
  <w:style w:type="character" w:customStyle="1" w:styleId="2Char2">
    <w:name w:val="样式2 Char2"/>
    <w:basedOn w:val="a0"/>
    <w:rsid w:val="000C788A"/>
    <w:rPr>
      <w:rFonts w:ascii="Arial" w:eastAsia="黑体" w:hAnsi="Arial"/>
      <w:kern w:val="2"/>
      <w:sz w:val="21"/>
      <w:szCs w:val="21"/>
      <w:lang w:val="en-US" w:eastAsia="zh-CN" w:bidi="ar-SA"/>
    </w:rPr>
  </w:style>
  <w:style w:type="paragraph" w:customStyle="1" w:styleId="Char">
    <w:name w:val="图题 Char"/>
    <w:basedOn w:val="a"/>
    <w:autoRedefine/>
    <w:rsid w:val="000C788A"/>
    <w:pPr>
      <w:adjustRightInd w:val="0"/>
      <w:snapToGrid w:val="0"/>
      <w:spacing w:before="60" w:after="60" w:line="312" w:lineRule="atLeast"/>
      <w:ind w:firstLine="283"/>
      <w:contextualSpacing/>
    </w:pPr>
    <w:rPr>
      <w:rFonts w:ascii="宋体" w:hAnsi="宋体"/>
      <w:kern w:val="0"/>
      <w:szCs w:val="21"/>
    </w:rPr>
  </w:style>
  <w:style w:type="paragraph" w:customStyle="1" w:styleId="44">
    <w:name w:val="样式44"/>
    <w:basedOn w:val="a"/>
    <w:autoRedefine/>
    <w:rsid w:val="000C788A"/>
    <w:pPr>
      <w:keepNext/>
      <w:keepLines/>
      <w:adjustRightInd w:val="0"/>
      <w:snapToGrid w:val="0"/>
      <w:spacing w:beforeLines="50" w:afterLines="50" w:line="254" w:lineRule="atLeast"/>
      <w:outlineLvl w:val="1"/>
    </w:pPr>
    <w:rPr>
      <w:rFonts w:ascii="黑体" w:eastAsia="黑体" w:cs="宋体"/>
      <w:bCs/>
      <w:kern w:val="1"/>
      <w:szCs w:val="21"/>
    </w:rPr>
  </w:style>
  <w:style w:type="paragraph" w:customStyle="1" w:styleId="50">
    <w:name w:val="样式50"/>
    <w:basedOn w:val="a"/>
    <w:autoRedefine/>
    <w:rsid w:val="000C788A"/>
    <w:pPr>
      <w:adjustRightInd w:val="0"/>
      <w:snapToGrid w:val="0"/>
      <w:spacing w:afterLines="50" w:line="330" w:lineRule="atLeast"/>
      <w:jc w:val="center"/>
    </w:pPr>
    <w:rPr>
      <w:rFonts w:ascii="楷体_GB2312" w:eastAsia="楷体_GB2312"/>
      <w:kern w:val="0"/>
      <w:sz w:val="18"/>
      <w:szCs w:val="18"/>
    </w:rPr>
  </w:style>
  <w:style w:type="paragraph" w:customStyle="1" w:styleId="51">
    <w:name w:val="样式51"/>
    <w:basedOn w:val="a"/>
    <w:autoRedefine/>
    <w:rsid w:val="000C788A"/>
    <w:pPr>
      <w:adjustRightInd w:val="0"/>
      <w:snapToGrid w:val="0"/>
      <w:spacing w:after="60" w:line="312" w:lineRule="atLeast"/>
      <w:jc w:val="center"/>
      <w:outlineLvl w:val="0"/>
    </w:pPr>
    <w:rPr>
      <w:rFonts w:ascii="宋体" w:eastAsia="华文仿宋" w:hAnsi="宋体"/>
      <w:kern w:val="0"/>
      <w:szCs w:val="21"/>
    </w:rPr>
  </w:style>
  <w:style w:type="paragraph" w:customStyle="1" w:styleId="48CharCharChar">
    <w:name w:val="样式48 Char Char Char"/>
    <w:basedOn w:val="a"/>
    <w:link w:val="48CharCharCharChar"/>
    <w:autoRedefine/>
    <w:rsid w:val="00EF1AB9"/>
    <w:pPr>
      <w:adjustRightInd w:val="0"/>
      <w:snapToGrid w:val="0"/>
      <w:spacing w:line="270" w:lineRule="atLeast"/>
      <w:ind w:firstLineChars="199" w:firstLine="378"/>
    </w:pPr>
    <w:rPr>
      <w:rFonts w:ascii="宋体" w:hAnsi="宋体"/>
      <w:sz w:val="19"/>
      <w:szCs w:val="21"/>
    </w:rPr>
  </w:style>
  <w:style w:type="character" w:customStyle="1" w:styleId="48CharCharCharChar">
    <w:name w:val="样式48 Char Char Char Char"/>
    <w:basedOn w:val="a0"/>
    <w:link w:val="48CharCharChar"/>
    <w:rsid w:val="00EF1AB9"/>
    <w:rPr>
      <w:rFonts w:ascii="宋体" w:hAnsi="宋体"/>
      <w:kern w:val="2"/>
      <w:sz w:val="19"/>
      <w:szCs w:val="21"/>
    </w:rPr>
  </w:style>
  <w:style w:type="paragraph" w:customStyle="1" w:styleId="57">
    <w:name w:val="样式57"/>
    <w:basedOn w:val="a"/>
    <w:autoRedefine/>
    <w:rsid w:val="000C788A"/>
    <w:pPr>
      <w:adjustRightInd w:val="0"/>
      <w:snapToGrid w:val="0"/>
      <w:spacing w:line="280" w:lineRule="atLeast"/>
    </w:pPr>
    <w:rPr>
      <w:kern w:val="0"/>
      <w:sz w:val="15"/>
      <w:szCs w:val="15"/>
    </w:rPr>
  </w:style>
  <w:style w:type="paragraph" w:customStyle="1" w:styleId="61">
    <w:name w:val="样式61"/>
    <w:basedOn w:val="a"/>
    <w:rsid w:val="000C788A"/>
    <w:pPr>
      <w:adjustRightInd w:val="0"/>
      <w:snapToGrid w:val="0"/>
      <w:spacing w:beforeLines="80" w:afterLines="80" w:line="312" w:lineRule="atLeast"/>
      <w:jc w:val="center"/>
      <w:outlineLvl w:val="0"/>
    </w:pPr>
    <w:rPr>
      <w:rFonts w:ascii="Arial" w:eastAsia="黑体" w:hAnsi="Arial" w:cs="Arial"/>
      <w:kern w:val="0"/>
      <w:sz w:val="32"/>
      <w:szCs w:val="32"/>
    </w:rPr>
  </w:style>
  <w:style w:type="paragraph" w:customStyle="1" w:styleId="48">
    <w:name w:val="样式48"/>
    <w:basedOn w:val="a"/>
    <w:link w:val="48Char1"/>
    <w:autoRedefine/>
    <w:rsid w:val="000C788A"/>
    <w:pPr>
      <w:adjustRightInd w:val="0"/>
      <w:snapToGrid w:val="0"/>
      <w:spacing w:line="254" w:lineRule="atLeast"/>
      <w:ind w:firstLineChars="200" w:firstLine="420"/>
    </w:pPr>
    <w:rPr>
      <w:color w:val="FF0000"/>
      <w:kern w:val="0"/>
      <w:szCs w:val="21"/>
    </w:rPr>
  </w:style>
  <w:style w:type="paragraph" w:customStyle="1" w:styleId="72">
    <w:name w:val="样式72"/>
    <w:basedOn w:val="a"/>
    <w:rsid w:val="000C788A"/>
    <w:pPr>
      <w:adjustRightInd w:val="0"/>
      <w:snapToGrid w:val="0"/>
      <w:spacing w:line="200" w:lineRule="atLeast"/>
    </w:pPr>
    <w:rPr>
      <w:rFonts w:ascii="楷体_GB2312" w:eastAsia="楷体_GB2312"/>
      <w:kern w:val="0"/>
      <w:sz w:val="18"/>
      <w:szCs w:val="18"/>
    </w:rPr>
  </w:style>
  <w:style w:type="paragraph" w:customStyle="1" w:styleId="73">
    <w:name w:val="样式73"/>
    <w:basedOn w:val="a"/>
    <w:autoRedefine/>
    <w:rsid w:val="000C788A"/>
    <w:pPr>
      <w:adjustRightInd w:val="0"/>
      <w:snapToGrid w:val="0"/>
      <w:spacing w:line="312" w:lineRule="atLeast"/>
    </w:pPr>
    <w:rPr>
      <w:rFonts w:eastAsia="楷体_GB2312"/>
      <w:kern w:val="0"/>
      <w:szCs w:val="21"/>
    </w:rPr>
  </w:style>
  <w:style w:type="paragraph" w:customStyle="1" w:styleId="74">
    <w:name w:val="样式74"/>
    <w:basedOn w:val="a"/>
    <w:autoRedefine/>
    <w:rsid w:val="000C788A"/>
    <w:pPr>
      <w:adjustRightInd w:val="0"/>
      <w:snapToGrid w:val="0"/>
      <w:spacing w:beforeLines="40" w:afterLines="40" w:line="254" w:lineRule="atLeast"/>
      <w:ind w:leftChars="100" w:left="210"/>
      <w:outlineLvl w:val="2"/>
    </w:pPr>
    <w:rPr>
      <w:rFonts w:ascii="Arial" w:eastAsia="黑体" w:hAnsi="Arial"/>
      <w:kern w:val="0"/>
      <w:szCs w:val="21"/>
    </w:rPr>
  </w:style>
  <w:style w:type="character" w:customStyle="1" w:styleId="48Char1">
    <w:name w:val="样式48 Char1"/>
    <w:basedOn w:val="a0"/>
    <w:link w:val="48"/>
    <w:rsid w:val="000C788A"/>
    <w:rPr>
      <w:rFonts w:eastAsia="宋体"/>
      <w:color w:val="FF0000"/>
      <w:sz w:val="21"/>
      <w:szCs w:val="21"/>
      <w:lang w:val="en-US" w:eastAsia="zh-CN" w:bidi="ar-SA"/>
    </w:rPr>
  </w:style>
  <w:style w:type="paragraph" w:customStyle="1" w:styleId="45">
    <w:name w:val="样式45"/>
    <w:basedOn w:val="a"/>
    <w:autoRedefine/>
    <w:rsid w:val="000C788A"/>
    <w:pPr>
      <w:adjustRightInd w:val="0"/>
      <w:snapToGrid w:val="0"/>
      <w:spacing w:beforeLines="40" w:afterLines="40" w:line="254" w:lineRule="atLeast"/>
      <w:jc w:val="left"/>
      <w:outlineLvl w:val="2"/>
    </w:pPr>
    <w:rPr>
      <w:rFonts w:ascii="Arial" w:eastAsia="黑体" w:hAnsi="Arial"/>
      <w:kern w:val="1"/>
      <w:szCs w:val="21"/>
    </w:rPr>
  </w:style>
  <w:style w:type="paragraph" w:customStyle="1" w:styleId="31CharCharCharCharChar">
    <w:name w:val="样式31 Char Char Char Char Char"/>
    <w:basedOn w:val="a"/>
    <w:link w:val="31CharCharCharCharCharChar"/>
    <w:autoRedefine/>
    <w:rsid w:val="00EF1AB9"/>
    <w:pPr>
      <w:adjustRightInd w:val="0"/>
      <w:snapToGrid w:val="0"/>
      <w:spacing w:line="260" w:lineRule="atLeast"/>
      <w:ind w:firstLineChars="200" w:firstLine="422"/>
    </w:pPr>
    <w:rPr>
      <w:b/>
      <w:bCs/>
      <w:szCs w:val="21"/>
    </w:rPr>
  </w:style>
  <w:style w:type="character" w:customStyle="1" w:styleId="31CharCharCharCharCharChar">
    <w:name w:val="样式31 Char Char Char Char Char Char"/>
    <w:basedOn w:val="a0"/>
    <w:link w:val="31CharCharCharCharChar"/>
    <w:rsid w:val="00EF1AB9"/>
    <w:rPr>
      <w:b/>
      <w:bCs/>
      <w:kern w:val="2"/>
      <w:sz w:val="21"/>
      <w:szCs w:val="21"/>
    </w:rPr>
  </w:style>
  <w:style w:type="table" w:styleId="21">
    <w:name w:val="Table Classic 2"/>
    <w:basedOn w:val="a1"/>
    <w:rsid w:val="000C788A"/>
    <w:pPr>
      <w:widowControl w:val="0"/>
      <w:suppressAutoHyphens/>
      <w:jc w:val="both"/>
    </w:pPr>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styleId="a4">
    <w:name w:val="Strong"/>
    <w:basedOn w:val="a0"/>
    <w:qFormat/>
    <w:rsid w:val="0078096B"/>
    <w:rPr>
      <w:b/>
      <w:bCs/>
    </w:rPr>
  </w:style>
  <w:style w:type="character" w:customStyle="1" w:styleId="hps">
    <w:name w:val="hps"/>
    <w:basedOn w:val="a0"/>
    <w:rsid w:val="00E85427"/>
  </w:style>
  <w:style w:type="character" w:customStyle="1" w:styleId="hpsatn">
    <w:name w:val="hps atn"/>
    <w:basedOn w:val="a0"/>
    <w:rsid w:val="00E85427"/>
  </w:style>
  <w:style w:type="paragraph" w:styleId="HTML">
    <w:name w:val="HTML Preformatted"/>
    <w:basedOn w:val="a"/>
    <w:link w:val="HTML0"/>
    <w:rsid w:val="001C10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HTML0">
    <w:name w:val="HTML 预设格式 字符"/>
    <w:basedOn w:val="a0"/>
    <w:link w:val="HTML"/>
    <w:rsid w:val="001C10E5"/>
    <w:rPr>
      <w:rFonts w:ascii="Arial" w:hAnsi="Arial" w:cs="Arial"/>
      <w:sz w:val="24"/>
      <w:szCs w:val="24"/>
    </w:rPr>
  </w:style>
  <w:style w:type="paragraph" w:styleId="a5">
    <w:name w:val="Balloon Text"/>
    <w:basedOn w:val="a"/>
    <w:link w:val="a6"/>
    <w:rsid w:val="001C10E5"/>
    <w:rPr>
      <w:sz w:val="18"/>
      <w:szCs w:val="18"/>
    </w:rPr>
  </w:style>
  <w:style w:type="character" w:customStyle="1" w:styleId="a6">
    <w:name w:val="批注框文本 字符"/>
    <w:basedOn w:val="a0"/>
    <w:link w:val="a5"/>
    <w:rsid w:val="001C10E5"/>
    <w:rPr>
      <w:kern w:val="2"/>
      <w:sz w:val="18"/>
      <w:szCs w:val="18"/>
    </w:rPr>
  </w:style>
  <w:style w:type="paragraph" w:styleId="a7">
    <w:name w:val="Normal (Web)"/>
    <w:basedOn w:val="a"/>
    <w:uiPriority w:val="99"/>
    <w:unhideWhenUsed/>
    <w:rsid w:val="00E705F1"/>
    <w:pPr>
      <w:widowControl/>
      <w:spacing w:before="100" w:beforeAutospacing="1" w:after="100" w:afterAutospacing="1"/>
      <w:jc w:val="left"/>
    </w:pPr>
    <w:rPr>
      <w:rFonts w:ascii="宋体" w:hAnsi="宋体" w:cs="宋体"/>
      <w:kern w:val="0"/>
      <w:sz w:val="24"/>
    </w:rPr>
  </w:style>
  <w:style w:type="paragraph" w:styleId="a8">
    <w:name w:val="header"/>
    <w:basedOn w:val="a"/>
    <w:link w:val="a9"/>
    <w:unhideWhenUsed/>
    <w:rsid w:val="00046ADE"/>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rsid w:val="00046ADE"/>
    <w:rPr>
      <w:kern w:val="2"/>
      <w:sz w:val="18"/>
      <w:szCs w:val="18"/>
    </w:rPr>
  </w:style>
  <w:style w:type="paragraph" w:styleId="aa">
    <w:name w:val="footer"/>
    <w:basedOn w:val="a"/>
    <w:link w:val="ab"/>
    <w:unhideWhenUsed/>
    <w:rsid w:val="00046ADE"/>
    <w:pPr>
      <w:tabs>
        <w:tab w:val="center" w:pos="4153"/>
        <w:tab w:val="right" w:pos="8306"/>
      </w:tabs>
      <w:snapToGrid w:val="0"/>
      <w:jc w:val="left"/>
    </w:pPr>
    <w:rPr>
      <w:sz w:val="18"/>
      <w:szCs w:val="18"/>
    </w:rPr>
  </w:style>
  <w:style w:type="character" w:customStyle="1" w:styleId="ab">
    <w:name w:val="页脚 字符"/>
    <w:basedOn w:val="a0"/>
    <w:link w:val="aa"/>
    <w:rsid w:val="00046ADE"/>
    <w:rPr>
      <w:kern w:val="2"/>
      <w:sz w:val="18"/>
      <w:szCs w:val="18"/>
    </w:rPr>
  </w:style>
  <w:style w:type="character" w:styleId="ac">
    <w:name w:val="annotation reference"/>
    <w:basedOn w:val="a0"/>
    <w:semiHidden/>
    <w:unhideWhenUsed/>
    <w:rsid w:val="00BC44C9"/>
    <w:rPr>
      <w:sz w:val="21"/>
      <w:szCs w:val="21"/>
    </w:rPr>
  </w:style>
  <w:style w:type="paragraph" w:styleId="ad">
    <w:name w:val="annotation text"/>
    <w:basedOn w:val="a"/>
    <w:link w:val="ae"/>
    <w:semiHidden/>
    <w:unhideWhenUsed/>
    <w:rsid w:val="00BC44C9"/>
    <w:pPr>
      <w:jc w:val="left"/>
    </w:pPr>
  </w:style>
  <w:style w:type="character" w:customStyle="1" w:styleId="ae">
    <w:name w:val="批注文字 字符"/>
    <w:basedOn w:val="a0"/>
    <w:link w:val="ad"/>
    <w:semiHidden/>
    <w:rsid w:val="00BC44C9"/>
    <w:rPr>
      <w:kern w:val="2"/>
      <w:sz w:val="21"/>
      <w:szCs w:val="24"/>
    </w:rPr>
  </w:style>
  <w:style w:type="paragraph" w:styleId="af">
    <w:name w:val="annotation subject"/>
    <w:basedOn w:val="ad"/>
    <w:next w:val="ad"/>
    <w:link w:val="af0"/>
    <w:semiHidden/>
    <w:unhideWhenUsed/>
    <w:rsid w:val="00BC44C9"/>
    <w:rPr>
      <w:b/>
      <w:bCs/>
    </w:rPr>
  </w:style>
  <w:style w:type="character" w:customStyle="1" w:styleId="af0">
    <w:name w:val="批注主题 字符"/>
    <w:basedOn w:val="ae"/>
    <w:link w:val="af"/>
    <w:semiHidden/>
    <w:rsid w:val="00BC44C9"/>
    <w:rPr>
      <w:b/>
      <w:bCs/>
      <w:kern w:val="2"/>
      <w:sz w:val="21"/>
      <w:szCs w:val="24"/>
    </w:rPr>
  </w:style>
  <w:style w:type="character" w:customStyle="1" w:styleId="20">
    <w:name w:val="标题 2 字符"/>
    <w:basedOn w:val="a0"/>
    <w:link w:val="2"/>
    <w:semiHidden/>
    <w:rsid w:val="00A71D28"/>
    <w:rPr>
      <w:rFonts w:asciiTheme="majorHAnsi" w:eastAsiaTheme="majorEastAsia" w:hAnsiTheme="majorHAnsi" w:cstheme="majorBidi"/>
      <w:b/>
      <w:bCs/>
      <w:kern w:val="2"/>
      <w:sz w:val="32"/>
      <w:szCs w:val="32"/>
    </w:rPr>
  </w:style>
  <w:style w:type="character" w:customStyle="1" w:styleId="30">
    <w:name w:val="标题 3 字符"/>
    <w:basedOn w:val="a0"/>
    <w:link w:val="3"/>
    <w:semiHidden/>
    <w:rsid w:val="00063EA0"/>
    <w:rPr>
      <w:b/>
      <w:bCs/>
      <w:kern w:val="2"/>
      <w:sz w:val="32"/>
      <w:szCs w:val="32"/>
    </w:rPr>
  </w:style>
  <w:style w:type="character" w:customStyle="1" w:styleId="40">
    <w:name w:val="标题 4 字符"/>
    <w:basedOn w:val="a0"/>
    <w:link w:val="4"/>
    <w:semiHidden/>
    <w:rsid w:val="00063EA0"/>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1F1F0D-4006-4EB4-8972-B5290AB57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5</Pages>
  <Words>2826</Words>
  <Characters>3280</Characters>
  <Application>Microsoft Office Word</Application>
  <DocSecurity>0</DocSecurity>
  <Lines>136</Lines>
  <Paragraphs>138</Paragraphs>
  <ScaleCrop>false</ScaleCrop>
  <Company>MC SYSTEM</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2011年全国智能科学技术教育学术研讨会</dc:title>
  <dc:creator>微软用户</dc:creator>
  <cp:lastModifiedBy>svhjesiv Wang</cp:lastModifiedBy>
  <cp:revision>80</cp:revision>
  <cp:lastPrinted>2003-12-31T16:04:00Z</cp:lastPrinted>
  <dcterms:created xsi:type="dcterms:W3CDTF">2020-11-10T08:26:00Z</dcterms:created>
  <dcterms:modified xsi:type="dcterms:W3CDTF">2025-11-23T08:53:00Z</dcterms:modified>
</cp:coreProperties>
</file>