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E23" w:rsidRDefault="00FA6E2B" w:rsidP="00C14630">
      <w:pPr>
        <w:jc w:val="both"/>
        <w:rPr>
          <w:rStyle w:val="Emphaseple"/>
          <w:b/>
          <w:i w:val="0"/>
        </w:rPr>
      </w:pPr>
      <w:r>
        <w:rPr>
          <w:rStyle w:val="Emphaseple"/>
          <w:b/>
          <w:i w:val="0"/>
        </w:rPr>
        <w:t xml:space="preserve">I </w:t>
      </w:r>
      <w:r w:rsidR="00084D18" w:rsidRPr="00356E23">
        <w:rPr>
          <w:rStyle w:val="Emphaseple"/>
          <w:b/>
          <w:i w:val="0"/>
        </w:rPr>
        <w:t>Objectif de la compression d’image.</w:t>
      </w:r>
    </w:p>
    <w:p w:rsidR="00356E23" w:rsidRDefault="00356E23" w:rsidP="00C14630">
      <w:pPr>
        <w:jc w:val="both"/>
        <w:rPr>
          <w:rStyle w:val="Emphaseple"/>
          <w:i w:val="0"/>
        </w:rPr>
      </w:pPr>
    </w:p>
    <w:p w:rsidR="00903557" w:rsidRDefault="00356E23" w:rsidP="00C14630">
      <w:pPr>
        <w:jc w:val="both"/>
        <w:rPr>
          <w:rStyle w:val="Emphaseple"/>
          <w:i w:val="0"/>
        </w:rPr>
      </w:pPr>
      <w:r>
        <w:rPr>
          <w:rStyle w:val="Emphaseple"/>
          <w:i w:val="0"/>
        </w:rPr>
        <w:t xml:space="preserve">Les images peuvent être codées « naïvement », format dit </w:t>
      </w:r>
      <w:proofErr w:type="spellStart"/>
      <w:r>
        <w:rPr>
          <w:rStyle w:val="Emphaseple"/>
          <w:i w:val="0"/>
        </w:rPr>
        <w:t>bmp</w:t>
      </w:r>
      <w:proofErr w:type="spellEnd"/>
      <w:r>
        <w:rPr>
          <w:rStyle w:val="Emphaseple"/>
          <w:i w:val="0"/>
        </w:rPr>
        <w:t>. Il s’agit alors d’enregistrer</w:t>
      </w:r>
      <w:r w:rsidR="00903557">
        <w:rPr>
          <w:rStyle w:val="Emphaseple"/>
          <w:i w:val="0"/>
        </w:rPr>
        <w:t xml:space="preserve"> une matrice contenant pour chaque pixel, la valeur de celui-ci s’il s’agit d’une image en noir et blanc, les valeurs rouge, verte et bleues s’il s’agit d’une image en couleur. Ce format est simple à mettre en œuvre et facile à décoder, cependant il est très gourmand en stockage. Ce qui peut s’avérer problématique pour le stockage de grandes quantités d’images, mais aussi lors de transferts. C’est pourquoi il est intéressant de compresser les images, c’est-à-dire diminuer leur poids. Deux types de compression se présentent à l’utilisateur.</w:t>
      </w:r>
    </w:p>
    <w:p w:rsidR="00903557" w:rsidRDefault="00C14630" w:rsidP="00C14630">
      <w:pPr>
        <w:jc w:val="both"/>
        <w:rPr>
          <w:rStyle w:val="Emphaseple"/>
          <w:i w:val="0"/>
        </w:rPr>
      </w:pPr>
      <w:r>
        <w:rPr>
          <w:rStyle w:val="Emphaseple"/>
          <w:i w:val="0"/>
        </w:rPr>
        <w:t>D’une part</w:t>
      </w:r>
      <w:r w:rsidR="00903557">
        <w:rPr>
          <w:rStyle w:val="Emphaseple"/>
          <w:i w:val="0"/>
        </w:rPr>
        <w:t xml:space="preserve">, la compression sans perte, qui permet de conserver une netteté des traits irréprochable. </w:t>
      </w:r>
      <w:r>
        <w:rPr>
          <w:rStyle w:val="Emphaseple"/>
          <w:i w:val="0"/>
        </w:rPr>
        <w:t>Cette compression est utilisée</w:t>
      </w:r>
      <w:r w:rsidR="00903557">
        <w:rPr>
          <w:rStyle w:val="Emphaseple"/>
          <w:i w:val="0"/>
        </w:rPr>
        <w:t xml:space="preserve"> pour des images </w:t>
      </w:r>
      <w:r>
        <w:rPr>
          <w:rStyle w:val="Emphaseple"/>
          <w:i w:val="0"/>
        </w:rPr>
        <w:t>nécessitant une très grande précision, tel que les schémas, les dessins techniques ou les balayages médicaux.</w:t>
      </w:r>
    </w:p>
    <w:p w:rsidR="00C14630" w:rsidRDefault="00C14630" w:rsidP="00C14630">
      <w:pPr>
        <w:jc w:val="both"/>
        <w:rPr>
          <w:iCs/>
          <w:color w:val="404040" w:themeColor="text1" w:themeTint="BF"/>
        </w:rPr>
      </w:pPr>
      <w:r>
        <w:rPr>
          <w:iCs/>
          <w:color w:val="404040" w:themeColor="text1" w:themeTint="BF"/>
        </w:rPr>
        <w:t xml:space="preserve">D’autre part, la compression avec perte privilégie par définition l’économie de poids à la qualité. Ce qui est utile dans le cas de transmission bas débit, ou pour un stockage de masse d’images, cependant, la qualité de l’image est dégradée. Le format JEPG (Joint </w:t>
      </w:r>
      <w:proofErr w:type="spellStart"/>
      <w:r>
        <w:rPr>
          <w:iCs/>
          <w:color w:val="404040" w:themeColor="text1" w:themeTint="BF"/>
        </w:rPr>
        <w:t>Photographic</w:t>
      </w:r>
      <w:proofErr w:type="spellEnd"/>
      <w:r>
        <w:rPr>
          <w:iCs/>
          <w:color w:val="404040" w:themeColor="text1" w:themeTint="BF"/>
        </w:rPr>
        <w:t xml:space="preserve"> Expert Group) s’avère être un bon compromis entre une qualité d’image très correcte et une bonne compression. La compression JPEG s’appuie sur </w:t>
      </w:r>
      <w:r w:rsidR="00FA6E2B">
        <w:rPr>
          <w:iCs/>
          <w:color w:val="404040" w:themeColor="text1" w:themeTint="BF"/>
        </w:rPr>
        <w:t xml:space="preserve">la DCT (Discret Cosinus </w:t>
      </w:r>
      <w:proofErr w:type="spellStart"/>
      <w:r w:rsidR="00FA6E2B">
        <w:rPr>
          <w:iCs/>
          <w:color w:val="404040" w:themeColor="text1" w:themeTint="BF"/>
        </w:rPr>
        <w:t>Transform</w:t>
      </w:r>
      <w:proofErr w:type="spellEnd"/>
      <w:r w:rsidR="00FA6E2B">
        <w:rPr>
          <w:iCs/>
          <w:color w:val="404040" w:themeColor="text1" w:themeTint="BF"/>
        </w:rPr>
        <w:t>).</w:t>
      </w:r>
    </w:p>
    <w:p w:rsidR="00FA6E2B" w:rsidRDefault="00FA6E2B" w:rsidP="00C14630">
      <w:pPr>
        <w:jc w:val="both"/>
        <w:rPr>
          <w:iCs/>
          <w:color w:val="404040" w:themeColor="text1" w:themeTint="BF"/>
        </w:rPr>
      </w:pPr>
      <w:r>
        <w:rPr>
          <w:iCs/>
          <w:color w:val="404040" w:themeColor="text1" w:themeTint="BF"/>
        </w:rPr>
        <w:t xml:space="preserve">Nous avons réalisé à l’aide du </w:t>
      </w:r>
      <w:proofErr w:type="spellStart"/>
      <w:r>
        <w:rPr>
          <w:iCs/>
          <w:color w:val="404040" w:themeColor="text1" w:themeTint="BF"/>
        </w:rPr>
        <w:t>logicile</w:t>
      </w:r>
      <w:proofErr w:type="spellEnd"/>
      <w:r>
        <w:rPr>
          <w:iCs/>
          <w:color w:val="404040" w:themeColor="text1" w:themeTint="BF"/>
        </w:rPr>
        <w:t xml:space="preserve"> de programmation Python une compression de type JPEG.</w:t>
      </w:r>
    </w:p>
    <w:p w:rsidR="00FA6E2B" w:rsidRDefault="00FA6E2B" w:rsidP="00C14630">
      <w:pPr>
        <w:jc w:val="both"/>
        <w:rPr>
          <w:b/>
          <w:iCs/>
          <w:color w:val="404040" w:themeColor="text1" w:themeTint="BF"/>
        </w:rPr>
      </w:pPr>
      <w:r w:rsidRPr="00FA6E2B">
        <w:rPr>
          <w:b/>
          <w:iCs/>
          <w:color w:val="404040" w:themeColor="text1" w:themeTint="BF"/>
        </w:rPr>
        <w:t xml:space="preserve">II </w:t>
      </w:r>
      <w:r w:rsidR="00CC783E">
        <w:rPr>
          <w:b/>
          <w:iCs/>
          <w:color w:val="404040" w:themeColor="text1" w:themeTint="BF"/>
        </w:rPr>
        <w:t>Procédé de la c</w:t>
      </w:r>
      <w:r>
        <w:rPr>
          <w:b/>
          <w:iCs/>
          <w:color w:val="404040" w:themeColor="text1" w:themeTint="BF"/>
        </w:rPr>
        <w:t>ompression JPEG</w:t>
      </w:r>
    </w:p>
    <w:p w:rsidR="00FA6E2B" w:rsidRDefault="001D0C99" w:rsidP="00C14630">
      <w:pPr>
        <w:jc w:val="both"/>
        <w:rPr>
          <w:color w:val="000000"/>
        </w:rPr>
      </w:pPr>
      <w:r>
        <w:rPr>
          <w:iCs/>
          <w:noProof/>
          <w:color w:val="404040" w:themeColor="text1" w:themeTint="BF"/>
        </w:rPr>
        <w:drawing>
          <wp:anchor distT="0" distB="0" distL="114300" distR="114300" simplePos="0" relativeHeight="251658240" behindDoc="0" locked="0" layoutInCell="1" allowOverlap="1">
            <wp:simplePos x="0" y="0"/>
            <wp:positionH relativeFrom="column">
              <wp:posOffset>14605</wp:posOffset>
            </wp:positionH>
            <wp:positionV relativeFrom="paragraph">
              <wp:posOffset>1172210</wp:posOffset>
            </wp:positionV>
            <wp:extent cx="5760720" cy="158305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_dc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1583055"/>
                    </a:xfrm>
                    <a:prstGeom prst="rect">
                      <a:avLst/>
                    </a:prstGeom>
                  </pic:spPr>
                </pic:pic>
              </a:graphicData>
            </a:graphic>
            <wp14:sizeRelH relativeFrom="page">
              <wp14:pctWidth>0</wp14:pctWidth>
            </wp14:sizeRelH>
            <wp14:sizeRelV relativeFrom="page">
              <wp14:pctHeight>0</wp14:pctHeight>
            </wp14:sizeRelV>
          </wp:anchor>
        </w:drawing>
      </w:r>
      <w:r w:rsidR="00A177B4">
        <w:rPr>
          <w:color w:val="000000"/>
        </w:rPr>
        <w:t>La compression JPEG permet une bonne qualité car elle utilise la DCT. En effet, la DCT permet de traduire une information spatiale en une information fréquentielle</w:t>
      </w:r>
      <w:r>
        <w:rPr>
          <w:color w:val="000000"/>
        </w:rPr>
        <w:t>. Les variations rapides d’intensités, traduites pas les hautes fréquences étant rares, et l’œil humain les percevant mal, elles sont supprimées au cours de la compression.</w:t>
      </w:r>
      <w:r w:rsidR="00A177B4">
        <w:rPr>
          <w:color w:val="000000"/>
        </w:rPr>
        <w:t xml:space="preserve"> </w:t>
      </w:r>
      <w:r w:rsidR="00FA6E2B">
        <w:rPr>
          <w:color w:val="000000"/>
        </w:rPr>
        <w:t xml:space="preserve">Une image à laquelle on applique la compression </w:t>
      </w:r>
      <w:r w:rsidR="00FA6E2B">
        <w:rPr>
          <w:color w:val="000000"/>
          <w:u w:val="single"/>
        </w:rPr>
        <w:t>JPEG</w:t>
      </w:r>
      <w:r w:rsidR="00FA6E2B">
        <w:rPr>
          <w:color w:val="000000"/>
        </w:rPr>
        <w:t xml:space="preserve"> suit le traitement </w:t>
      </w:r>
      <w:r w:rsidR="00FA6E2B">
        <w:rPr>
          <w:color w:val="000000"/>
        </w:rPr>
        <w:t>suivant :</w:t>
      </w:r>
    </w:p>
    <w:p w:rsidR="001D0C99" w:rsidRDefault="001D0C99" w:rsidP="00C14630">
      <w:pPr>
        <w:jc w:val="both"/>
        <w:rPr>
          <w:color w:val="000000"/>
        </w:rPr>
      </w:pPr>
    </w:p>
    <w:p w:rsidR="00E46652" w:rsidRDefault="00FA6E2B" w:rsidP="00C14630">
      <w:pPr>
        <w:jc w:val="both"/>
        <w:rPr>
          <w:iCs/>
          <w:color w:val="404040" w:themeColor="text1" w:themeTint="BF"/>
        </w:rPr>
      </w:pPr>
      <w:r>
        <w:rPr>
          <w:iCs/>
          <w:color w:val="404040" w:themeColor="text1" w:themeTint="BF"/>
        </w:rPr>
        <w:t>La première étape est la lecture de l’image qui consiste à la convertir en une matrice de dimension 3 (longueur, largeur, nombre de couleurs). Cette étape est suivie dans le cas d’une image en couleur par la décomposition de cette matrice en trois matrices contenant chacune les valeurs du pixel pour une couleur donnée. Il faut ensuite découper cette matrice en blocs carrés de 8 coefficients. Cette opération peut nécessiter le rajout de lignes et de colonnes</w:t>
      </w:r>
      <w:r w:rsidR="00A177B4">
        <w:rPr>
          <w:iCs/>
          <w:color w:val="404040" w:themeColor="text1" w:themeTint="BF"/>
        </w:rPr>
        <w:t xml:space="preserve"> si le</w:t>
      </w:r>
      <w:r>
        <w:rPr>
          <w:iCs/>
          <w:color w:val="404040" w:themeColor="text1" w:themeTint="BF"/>
        </w:rPr>
        <w:t xml:space="preserve"> nombre de pixel</w:t>
      </w:r>
      <w:r w:rsidR="00A177B4">
        <w:rPr>
          <w:iCs/>
          <w:color w:val="404040" w:themeColor="text1" w:themeTint="BF"/>
        </w:rPr>
        <w:t xml:space="preserve"> d’une dimension</w:t>
      </w:r>
      <w:r>
        <w:rPr>
          <w:iCs/>
          <w:color w:val="404040" w:themeColor="text1" w:themeTint="BF"/>
        </w:rPr>
        <w:t xml:space="preserve"> n’est pas un </w:t>
      </w:r>
      <w:r w:rsidR="00A177B4">
        <w:rPr>
          <w:iCs/>
          <w:color w:val="404040" w:themeColor="text1" w:themeTint="BF"/>
        </w:rPr>
        <w:t>multiple de 8, les colonnes et l</w:t>
      </w:r>
      <w:r>
        <w:rPr>
          <w:iCs/>
          <w:color w:val="404040" w:themeColor="text1" w:themeTint="BF"/>
        </w:rPr>
        <w:t>ignes rajoutées sont alors des copies de la dernière ligne ou colonne propre à l’image</w:t>
      </w:r>
      <w:r w:rsidR="00A177B4">
        <w:rPr>
          <w:iCs/>
          <w:color w:val="404040" w:themeColor="text1" w:themeTint="BF"/>
        </w:rPr>
        <w:t>, car elles n’interfèrent pas dans la DCT.</w:t>
      </w:r>
      <w:r w:rsidR="001D0C99">
        <w:rPr>
          <w:iCs/>
          <w:color w:val="404040" w:themeColor="text1" w:themeTint="BF"/>
        </w:rPr>
        <w:t xml:space="preserve"> Ces blocs de matrices subissent alors un changement de base, permettant de faire apparaître les variations d’intensité sous forme de fréquences.</w:t>
      </w:r>
      <w:r w:rsidR="00CC783E">
        <w:rPr>
          <w:iCs/>
          <w:color w:val="404040" w:themeColor="text1" w:themeTint="BF"/>
        </w:rPr>
        <w:t xml:space="preserve"> La matrice de passage d’une base à l’autre est la suivante.</w:t>
      </w:r>
    </w:p>
    <w:p w:rsidR="00CC783E" w:rsidRDefault="00CC783E" w:rsidP="00C14630">
      <w:pPr>
        <w:jc w:val="both"/>
        <w:rPr>
          <w:i/>
          <w:iCs/>
          <w:color w:val="404040" w:themeColor="text1" w:themeTint="BF"/>
        </w:rPr>
      </w:pPr>
      <w:r>
        <w:rPr>
          <w:iCs/>
          <w:color w:val="404040" w:themeColor="text1" w:themeTint="BF"/>
        </w:rPr>
        <w:lastRenderedPageBreak/>
        <w:tab/>
      </w:r>
      <w:r>
        <w:rPr>
          <w:iCs/>
          <w:color w:val="404040" w:themeColor="text1" w:themeTint="BF"/>
        </w:rPr>
        <w:tab/>
      </w:r>
      <w:r>
        <w:rPr>
          <w:i/>
          <w:iCs/>
          <w:color w:val="404040" w:themeColor="text1" w:themeTint="BF"/>
        </w:rPr>
        <w:t xml:space="preserve">Matrice de passage </w:t>
      </w:r>
    </w:p>
    <w:p w:rsidR="00CC783E" w:rsidRPr="00CC783E" w:rsidRDefault="00CC783E" w:rsidP="00C14630">
      <w:pPr>
        <w:jc w:val="both"/>
        <w:rPr>
          <w:iCs/>
          <w:color w:val="404040" w:themeColor="text1" w:themeTint="BF"/>
        </w:rPr>
      </w:pPr>
      <w:r>
        <w:rPr>
          <w:iCs/>
          <w:color w:val="404040" w:themeColor="text1" w:themeTint="BF"/>
        </w:rPr>
        <w:t>On réalise alors le changement de base suivant la formule suivante.</w:t>
      </w:r>
    </w:p>
    <w:p w:rsidR="00E46652" w:rsidRPr="00E46652" w:rsidRDefault="00E46652" w:rsidP="00C14630">
      <w:pPr>
        <w:jc w:val="both"/>
        <w:rPr>
          <w:i/>
          <w:iCs/>
          <w:color w:val="404040" w:themeColor="text1" w:themeTint="BF"/>
        </w:rPr>
      </w:pPr>
      <w:r>
        <w:rPr>
          <w:i/>
          <w:iCs/>
          <w:color w:val="404040" w:themeColor="text1" w:themeTint="BF"/>
        </w:rPr>
        <w:tab/>
      </w:r>
      <w:r>
        <w:rPr>
          <w:i/>
          <w:iCs/>
          <w:color w:val="404040" w:themeColor="text1" w:themeTint="BF"/>
        </w:rPr>
        <w:tab/>
        <w:t>La grosse formule OU Q.M.Q</w:t>
      </w:r>
      <w:r w:rsidRPr="00CC783E">
        <w:rPr>
          <w:i/>
          <w:iCs/>
          <w:color w:val="404040" w:themeColor="text1" w:themeTint="BF"/>
          <w:vertAlign w:val="superscript"/>
        </w:rPr>
        <w:t>-1</w:t>
      </w:r>
    </w:p>
    <w:p w:rsidR="00E46652" w:rsidRDefault="00E46652" w:rsidP="00C14630">
      <w:pPr>
        <w:jc w:val="both"/>
        <w:rPr>
          <w:iCs/>
          <w:color w:val="404040" w:themeColor="text1" w:themeTint="BF"/>
        </w:rPr>
      </w:pPr>
    </w:p>
    <w:p w:rsidR="00FA6E2B" w:rsidRDefault="001D0C99" w:rsidP="00C14630">
      <w:pPr>
        <w:jc w:val="both"/>
        <w:rPr>
          <w:iCs/>
          <w:color w:val="404040" w:themeColor="text1" w:themeTint="BF"/>
        </w:rPr>
      </w:pPr>
      <w:r>
        <w:rPr>
          <w:iCs/>
          <w:color w:val="404040" w:themeColor="text1" w:themeTint="BF"/>
        </w:rPr>
        <w:t xml:space="preserve"> Arrive alors l’étape de la quantification qui consiste à diviser les coefficients de l’image par ceux d’une matrice de quantification, permettant de ne conserver que les coefficients les plus importants : </w:t>
      </w:r>
    </w:p>
    <w:p w:rsidR="001D0C99" w:rsidRDefault="001D0C99" w:rsidP="00C14630">
      <w:pPr>
        <w:jc w:val="both"/>
        <w:rPr>
          <w:iCs/>
          <w:color w:val="404040" w:themeColor="text1" w:themeTint="BF"/>
        </w:rPr>
      </w:pPr>
      <w:r>
        <w:rPr>
          <w:iCs/>
          <w:color w:val="404040" w:themeColor="text1" w:themeTint="BF"/>
        </w:rPr>
        <w:tab/>
      </w:r>
      <w:r>
        <w:rPr>
          <w:iCs/>
          <w:color w:val="404040" w:themeColor="text1" w:themeTint="BF"/>
        </w:rPr>
        <w:tab/>
      </w:r>
      <w:r>
        <w:rPr>
          <w:iCs/>
          <w:color w:val="404040" w:themeColor="text1" w:themeTint="BF"/>
        </w:rPr>
        <w:tab/>
      </w:r>
      <w:r>
        <w:rPr>
          <w:iCs/>
          <w:color w:val="404040" w:themeColor="text1" w:themeTint="BF"/>
        </w:rPr>
        <w:tab/>
      </w:r>
      <w:r>
        <w:rPr>
          <w:i/>
          <w:iCs/>
          <w:color w:val="404040" w:themeColor="text1" w:themeTint="BF"/>
        </w:rPr>
        <w:t>Matrice de quantification</w:t>
      </w:r>
    </w:p>
    <w:p w:rsidR="001D0C99" w:rsidRDefault="001D0C99" w:rsidP="00C14630">
      <w:pPr>
        <w:jc w:val="both"/>
        <w:rPr>
          <w:iCs/>
          <w:color w:val="404040" w:themeColor="text1" w:themeTint="BF"/>
        </w:rPr>
      </w:pPr>
      <w:r>
        <w:rPr>
          <w:iCs/>
          <w:color w:val="404040" w:themeColor="text1" w:themeTint="BF"/>
        </w:rPr>
        <w:t>La Matrice ainsi obtenue est alors diagonalisée, c’est-à-dire qu’elle la transforme en liste en la parcourant de la manière suivante :</w:t>
      </w:r>
    </w:p>
    <w:p w:rsidR="001D0C99" w:rsidRDefault="001D0C99" w:rsidP="00C14630">
      <w:pPr>
        <w:jc w:val="both"/>
        <w:rPr>
          <w:iCs/>
          <w:color w:val="404040" w:themeColor="text1" w:themeTint="BF"/>
        </w:rPr>
      </w:pPr>
      <w:r>
        <w:rPr>
          <w:iCs/>
          <w:color w:val="404040" w:themeColor="text1" w:themeTint="BF"/>
        </w:rPr>
        <w:tab/>
      </w:r>
      <w:r>
        <w:rPr>
          <w:iCs/>
          <w:color w:val="404040" w:themeColor="text1" w:themeTint="BF"/>
        </w:rPr>
        <w:tab/>
      </w:r>
      <w:r>
        <w:rPr>
          <w:iCs/>
          <w:color w:val="404040" w:themeColor="text1" w:themeTint="BF"/>
        </w:rPr>
        <w:tab/>
      </w:r>
      <w:r w:rsidR="00E46652">
        <w:rPr>
          <w:i/>
          <w:iCs/>
          <w:color w:val="404040" w:themeColor="text1" w:themeTint="BF"/>
        </w:rPr>
        <w:t>Schéma de la diagonalisation</w:t>
      </w:r>
    </w:p>
    <w:p w:rsidR="00E46652" w:rsidRDefault="001D0C99" w:rsidP="00C14630">
      <w:pPr>
        <w:jc w:val="both"/>
        <w:rPr>
          <w:iCs/>
          <w:color w:val="404040" w:themeColor="text1" w:themeTint="BF"/>
        </w:rPr>
      </w:pPr>
      <w:r>
        <w:rPr>
          <w:iCs/>
          <w:color w:val="404040" w:themeColor="text1" w:themeTint="BF"/>
        </w:rPr>
        <w:t xml:space="preserve">Cette liste </w:t>
      </w:r>
      <w:r w:rsidR="00E46652">
        <w:rPr>
          <w:iCs/>
          <w:color w:val="404040" w:themeColor="text1" w:themeTint="BF"/>
        </w:rPr>
        <w:t xml:space="preserve">contenant beaucoup de 0 consécutifs, elle </w:t>
      </w:r>
      <w:r>
        <w:rPr>
          <w:iCs/>
          <w:color w:val="404040" w:themeColor="text1" w:themeTint="BF"/>
        </w:rPr>
        <w:t xml:space="preserve">subit </w:t>
      </w:r>
      <w:r w:rsidR="00E46652">
        <w:rPr>
          <w:iCs/>
          <w:color w:val="404040" w:themeColor="text1" w:themeTint="BF"/>
        </w:rPr>
        <w:t>une RLE (Run-</w:t>
      </w:r>
      <w:proofErr w:type="spellStart"/>
      <w:r w:rsidR="00E46652">
        <w:rPr>
          <w:iCs/>
          <w:color w:val="404040" w:themeColor="text1" w:themeTint="BF"/>
        </w:rPr>
        <w:t>Lenth</w:t>
      </w:r>
      <w:proofErr w:type="spellEnd"/>
      <w:r w:rsidR="00E46652">
        <w:rPr>
          <w:iCs/>
          <w:color w:val="404040" w:themeColor="text1" w:themeTint="BF"/>
        </w:rPr>
        <w:t xml:space="preserve"> </w:t>
      </w:r>
      <w:proofErr w:type="spellStart"/>
      <w:r w:rsidR="00E46652">
        <w:rPr>
          <w:iCs/>
          <w:color w:val="404040" w:themeColor="text1" w:themeTint="BF"/>
        </w:rPr>
        <w:t>Encoding</w:t>
      </w:r>
      <w:proofErr w:type="spellEnd"/>
      <w:r w:rsidR="00E46652">
        <w:rPr>
          <w:iCs/>
          <w:color w:val="404040" w:themeColor="text1" w:themeTint="BF"/>
        </w:rPr>
        <w:t>), qui consiste à indiquer le nombre de coefficients de même valeur consécutifs et la valeur de ce coefficient. Enfin, ces listes sont enregistrées entant que fichiers textes et représentent l’image une fois compressée.</w:t>
      </w:r>
    </w:p>
    <w:p w:rsidR="00E46652" w:rsidRDefault="00E46652" w:rsidP="00C14630">
      <w:pPr>
        <w:jc w:val="both"/>
        <w:rPr>
          <w:iCs/>
          <w:color w:val="404040" w:themeColor="text1" w:themeTint="BF"/>
        </w:rPr>
      </w:pPr>
    </w:p>
    <w:p w:rsidR="001D0C99" w:rsidRDefault="00E46652" w:rsidP="00C14630">
      <w:pPr>
        <w:jc w:val="both"/>
        <w:rPr>
          <w:iCs/>
          <w:color w:val="404040" w:themeColor="text1" w:themeTint="BF"/>
        </w:rPr>
      </w:pPr>
      <w:r>
        <w:rPr>
          <w:iCs/>
          <w:color w:val="404040" w:themeColor="text1" w:themeTint="BF"/>
        </w:rPr>
        <w:t>La décompression suit le chemins inverse. Tout d’abord, une fonction lit et transforme en liste les fichiers textes contenant l’image compressée, puis ces listes subissent une RLE inverse permettant d’obtenir 64 coefficients. On applique ensuite une diagonalisation inverse, qui consiste à reconstruire une matrice à partir de la liste obtenue. Les coefficients de la matrice sont ensuite multipliés par les coefficients de la matrice de quantification, puis on réalise un changement de base de la</w:t>
      </w:r>
      <w:r w:rsidR="00CC783E">
        <w:rPr>
          <w:iCs/>
          <w:color w:val="404040" w:themeColor="text1" w:themeTint="BF"/>
        </w:rPr>
        <w:t xml:space="preserve"> matrice dans la base canonique. Les blocs de 64 pixels sont alors rassemblés, puis les colonnes et lignes rajoutées sont supprimées afin de donner à la matrice les dimensions de l’image d’origine. Enfin, dans le cas échéant, les matrices des différentes couleurs sont assemblées puis cette matrice finale est enregistrée au format image pour donner </w:t>
      </w:r>
      <w:proofErr w:type="gramStart"/>
      <w:r w:rsidR="00CC783E">
        <w:rPr>
          <w:iCs/>
          <w:color w:val="404040" w:themeColor="text1" w:themeTint="BF"/>
        </w:rPr>
        <w:t>un image finale</w:t>
      </w:r>
      <w:proofErr w:type="gramEnd"/>
      <w:r w:rsidR="00CC783E">
        <w:rPr>
          <w:iCs/>
          <w:color w:val="404040" w:themeColor="text1" w:themeTint="BF"/>
        </w:rPr>
        <w:t xml:space="preserve"> de même taille que l’image de départ.</w:t>
      </w:r>
    </w:p>
    <w:p w:rsidR="00CC783E" w:rsidRDefault="00CC783E" w:rsidP="00C14630">
      <w:pPr>
        <w:jc w:val="both"/>
        <w:rPr>
          <w:iCs/>
          <w:color w:val="404040" w:themeColor="text1" w:themeTint="BF"/>
        </w:rPr>
      </w:pPr>
    </w:p>
    <w:p w:rsidR="00CC783E" w:rsidRPr="00CC783E" w:rsidRDefault="00CC783E" w:rsidP="00C14630">
      <w:pPr>
        <w:jc w:val="both"/>
        <w:rPr>
          <w:b/>
          <w:iCs/>
          <w:color w:val="404040" w:themeColor="text1" w:themeTint="BF"/>
        </w:rPr>
      </w:pPr>
      <w:r w:rsidRPr="00CC783E">
        <w:rPr>
          <w:b/>
          <w:iCs/>
          <w:color w:val="404040" w:themeColor="text1" w:themeTint="BF"/>
        </w:rPr>
        <w:t>III Résultats obtenus</w:t>
      </w:r>
    </w:p>
    <w:p w:rsidR="001D0C99" w:rsidRDefault="00CC783E" w:rsidP="00C14630">
      <w:pPr>
        <w:jc w:val="both"/>
        <w:rPr>
          <w:iCs/>
          <w:color w:val="404040" w:themeColor="text1" w:themeTint="BF"/>
        </w:rPr>
      </w:pPr>
      <w:r>
        <w:rPr>
          <w:iCs/>
          <w:color w:val="404040" w:themeColor="text1" w:themeTint="BF"/>
        </w:rPr>
        <w:t>Lors de la compression, p</w:t>
      </w:r>
      <w:r w:rsidR="001D0C99">
        <w:rPr>
          <w:iCs/>
          <w:color w:val="404040" w:themeColor="text1" w:themeTint="BF"/>
        </w:rPr>
        <w:t>lus les valeurs des coefficients de la matrices quantification sont élevées, plus l’image est compressée, est donc la qualité dégradée</w:t>
      </w:r>
      <w:r>
        <w:rPr>
          <w:iCs/>
          <w:color w:val="404040" w:themeColor="text1" w:themeTint="BF"/>
        </w:rPr>
        <w:t>. Nous avons testé différents niveaux de quantification sur une image afin de déterminer leur impact sur la compression.</w:t>
      </w:r>
    </w:p>
    <w:p w:rsidR="00CC783E" w:rsidRDefault="00CC783E" w:rsidP="00C14630">
      <w:pPr>
        <w:jc w:val="both"/>
        <w:rPr>
          <w:iCs/>
          <w:color w:val="404040" w:themeColor="text1" w:themeTint="BF"/>
        </w:rPr>
      </w:pPr>
      <w:r>
        <w:rPr>
          <w:iCs/>
          <w:color w:val="404040" w:themeColor="text1" w:themeTint="BF"/>
        </w:rPr>
        <w:tab/>
      </w:r>
      <w:r>
        <w:rPr>
          <w:iCs/>
          <w:color w:val="404040" w:themeColor="text1" w:themeTint="BF"/>
        </w:rPr>
        <w:tab/>
      </w:r>
      <w:r>
        <w:rPr>
          <w:i/>
          <w:iCs/>
          <w:color w:val="404040" w:themeColor="text1" w:themeTint="BF"/>
        </w:rPr>
        <w:t>Tableau des poids en fonction des coefficients de quantification</w:t>
      </w:r>
    </w:p>
    <w:p w:rsidR="00CC783E" w:rsidRDefault="00CB2FD4" w:rsidP="00C14630">
      <w:pPr>
        <w:jc w:val="both"/>
        <w:rPr>
          <w:iCs/>
          <w:color w:val="404040" w:themeColor="text1" w:themeTint="BF"/>
        </w:rPr>
      </w:pPr>
      <w:r>
        <w:rPr>
          <w:iCs/>
          <w:color w:val="404040" w:themeColor="text1" w:themeTint="BF"/>
        </w:rPr>
        <w:t>Cependant, la compression de l’image reste imperceptible pour un niveau de quantification supérieur à 50</w:t>
      </w:r>
      <w:r w:rsidR="001E45E9">
        <w:rPr>
          <w:iCs/>
          <w:color w:val="404040" w:themeColor="text1" w:themeTint="BF"/>
        </w:rPr>
        <w:t>, en effet, un niveau de quantification trop faible entraine l’uniformisation des pixels de chaque carré de 64 pixels, ce qui dégrade amplement la qualité de l’image.</w:t>
      </w:r>
    </w:p>
    <w:p w:rsidR="00F510BB" w:rsidRPr="00CC783E" w:rsidRDefault="00F510BB" w:rsidP="00C14630">
      <w:pPr>
        <w:jc w:val="both"/>
        <w:rPr>
          <w:iCs/>
          <w:color w:val="404040" w:themeColor="text1" w:themeTint="BF"/>
        </w:rPr>
      </w:pPr>
      <w:r>
        <w:rPr>
          <w:iCs/>
          <w:color w:val="404040" w:themeColor="text1" w:themeTint="BF"/>
        </w:rPr>
        <w:t>Les compressions avec pertes officielles peuvent avoir des quotients de compressions allant de 3 à 100, ce qui est beaucoup plus important que ce que nous réalisons</w:t>
      </w:r>
      <w:r w:rsidR="003B1EBE">
        <w:rPr>
          <w:iCs/>
          <w:color w:val="404040" w:themeColor="text1" w:themeTint="BF"/>
        </w:rPr>
        <w:t>, car nous obtenons un quotient maximal de 9</w:t>
      </w:r>
      <w:r>
        <w:rPr>
          <w:iCs/>
          <w:color w:val="404040" w:themeColor="text1" w:themeTint="BF"/>
        </w:rPr>
        <w:t>. De même pour ce qui s’agit des compressions sans pertes, qui peuvent atteindre un quotient de compression de 8.</w:t>
      </w:r>
      <w:bookmarkStart w:id="0" w:name="_GoBack"/>
      <w:bookmarkEnd w:id="0"/>
    </w:p>
    <w:sectPr w:rsidR="00F510BB" w:rsidRPr="00CC78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8F"/>
    <w:rsid w:val="00084D18"/>
    <w:rsid w:val="001D0C99"/>
    <w:rsid w:val="001E45E9"/>
    <w:rsid w:val="00356E23"/>
    <w:rsid w:val="003B1EBE"/>
    <w:rsid w:val="00903557"/>
    <w:rsid w:val="00985CF6"/>
    <w:rsid w:val="00A177B4"/>
    <w:rsid w:val="00C14630"/>
    <w:rsid w:val="00CB2FD4"/>
    <w:rsid w:val="00CC783E"/>
    <w:rsid w:val="00D13944"/>
    <w:rsid w:val="00E46652"/>
    <w:rsid w:val="00EB5D8F"/>
    <w:rsid w:val="00F510BB"/>
    <w:rsid w:val="00FA6E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2289"/>
  <w15:chartTrackingRefBased/>
  <w15:docId w15:val="{D63E2764-4905-4E0D-B706-03564E7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84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84D18"/>
    <w:rPr>
      <w:rFonts w:asciiTheme="majorHAnsi" w:eastAsiaTheme="majorEastAsia" w:hAnsiTheme="majorHAnsi" w:cstheme="majorBidi"/>
      <w:spacing w:val="-10"/>
      <w:kern w:val="28"/>
      <w:sz w:val="56"/>
      <w:szCs w:val="56"/>
    </w:rPr>
  </w:style>
  <w:style w:type="character" w:styleId="Emphaseple">
    <w:name w:val="Subtle Emphasis"/>
    <w:basedOn w:val="Policepardfaut"/>
    <w:uiPriority w:val="19"/>
    <w:qFormat/>
    <w:rsid w:val="00084D1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848</Words>
  <Characters>4667</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martinant</dc:creator>
  <cp:keywords/>
  <dc:description/>
  <cp:lastModifiedBy>valentin martinant</cp:lastModifiedBy>
  <cp:revision>5</cp:revision>
  <dcterms:created xsi:type="dcterms:W3CDTF">2017-06-11T13:57:00Z</dcterms:created>
  <dcterms:modified xsi:type="dcterms:W3CDTF">2017-06-11T15:57:00Z</dcterms:modified>
</cp:coreProperties>
</file>