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DA03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t>2</w:t>
      </w:r>
      <w:r w:rsidRPr="00C87B09">
        <w:rPr>
          <w:rFonts w:ascii="HarmonyOS Sans SC" w:eastAsia="HarmonyOS Sans SC" w:hAnsi="HarmonyOS Sans SC"/>
          <w:b/>
          <w:sz w:val="40"/>
          <w:szCs w:val="44"/>
        </w:rPr>
        <w:t>026中国高校计算机大赛—人工智能创意赛</w:t>
      </w:r>
    </w:p>
    <w:p w14:paraId="7CB8691F" w14:textId="77777777" w:rsidR="00BE4A6E" w:rsidRPr="00C87B09" w:rsidRDefault="00BE4A6E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</w:rPr>
      </w:pPr>
    </w:p>
    <w:p w14:paraId="49A5C7C4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56"/>
          <w:szCs w:val="56"/>
        </w:rPr>
      </w:pPr>
      <w:r w:rsidRPr="00C87B09">
        <w:rPr>
          <w:rFonts w:ascii="HarmonyOS Sans SC" w:eastAsia="HarmonyOS Sans SC" w:hAnsi="HarmonyOS Sans SC" w:hint="eastAsia"/>
          <w:b/>
          <w:sz w:val="56"/>
          <w:szCs w:val="56"/>
        </w:rPr>
        <w:t>鸿蒙赛道作品说明文档（复赛）</w:t>
      </w:r>
    </w:p>
    <w:p w14:paraId="77ED8DA1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sz w:val="36"/>
        </w:rPr>
      </w:pPr>
    </w:p>
    <w:p w14:paraId="6F5F5B1D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sz w:val="36"/>
        </w:rPr>
      </w:pPr>
    </w:p>
    <w:p w14:paraId="38374AAB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sz w:val="36"/>
        </w:rPr>
      </w:pPr>
    </w:p>
    <w:p w14:paraId="3C384196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>
        <w:rPr>
          <w:rFonts w:ascii="HarmonyOS Sans SC" w:eastAsia="HarmonyOS Sans SC" w:hAnsi="HarmonyOS Sans SC"/>
          <w:sz w:val="36"/>
        </w:rPr>
        <w:t>参赛学校：</w:t>
      </w:r>
      <w:r w:rsidR="004A2BC5">
        <w:rPr>
          <w:rFonts w:ascii="HarmonyOS Sans SC" w:eastAsia="HarmonyOS Sans SC" w:hAnsi="HarmonyOS Sans SC" w:hint="eastAsia"/>
          <w:sz w:val="36"/>
        </w:rPr>
        <w:t>北京理工大学</w:t>
      </w:r>
    </w:p>
    <w:p w14:paraId="5538EB90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>
        <w:rPr>
          <w:rFonts w:ascii="HarmonyOS Sans SC" w:eastAsia="HarmonyOS Sans SC" w:hAnsi="HarmonyOS Sans SC"/>
          <w:sz w:val="36"/>
        </w:rPr>
        <w:t>团队名称：</w:t>
      </w:r>
      <w:r w:rsidR="004A2BC5">
        <w:rPr>
          <w:rFonts w:ascii="HarmonyOS Sans SC" w:eastAsia="HarmonyOS Sans SC" w:hAnsi="HarmonyOS Sans SC" w:hint="eastAsia"/>
          <w:sz w:val="36"/>
        </w:rPr>
        <w:t>Zero Hour</w:t>
      </w:r>
    </w:p>
    <w:p w14:paraId="03B1C583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>
        <w:rPr>
          <w:rFonts w:ascii="HarmonyOS Sans SC" w:eastAsia="HarmonyOS Sans SC" w:hAnsi="HarmonyOS Sans SC"/>
          <w:sz w:val="36"/>
        </w:rPr>
        <w:t>作品名称：番茄钟智能专注助手</w:t>
      </w:r>
    </w:p>
    <w:p w14:paraId="55F2F008" w14:textId="1366418C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>
        <w:rPr>
          <w:rFonts w:ascii="HarmonyOS Sans SC" w:eastAsia="HarmonyOS Sans SC" w:hAnsi="HarmonyOS Sans SC"/>
          <w:sz w:val="36"/>
        </w:rPr>
        <w:t>赛题方向：应用创新</w:t>
      </w:r>
      <w:r w:rsidR="00264F3E">
        <w:rPr>
          <w:rFonts w:ascii="HarmonyOS Sans SC" w:eastAsia="HarmonyOS Sans SC" w:hAnsi="HarmonyOS Sans SC"/>
          <w:sz w:val="36"/>
        </w:rPr>
      </w:r>
      <w:r>
        <w:rPr>
          <w:rFonts w:ascii="HarmonyOS Sans SC" w:eastAsia="HarmonyOS Sans SC" w:hAnsi="HarmonyOS Sans SC"/>
          <w:sz w:val="36"/>
        </w:rPr>
      </w:r>
    </w:p>
    <w:p w14:paraId="63EF3AA5" w14:textId="77777777" w:rsidR="00BE4A6E" w:rsidRPr="00C87B09" w:rsidRDefault="00BE4A6E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</w:p>
    <w:p w14:paraId="6BA9C0AD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>
        <w:rPr>
          <w:rFonts w:ascii="HarmonyOS Sans SC" w:eastAsia="HarmonyOS Sans SC" w:hAnsi="HarmonyOS Sans SC"/>
          <w:sz w:val="36"/>
        </w:rPr>
        <w:t>联系人（队长）：</w:t>
      </w:r>
      <w:r w:rsidR="004A2BC5">
        <w:rPr>
          <w:rFonts w:ascii="HarmonyOS Sans SC" w:eastAsia="HarmonyOS Sans SC" w:hAnsi="HarmonyOS Sans SC" w:hint="eastAsia"/>
          <w:sz w:val="36"/>
        </w:rPr>
        <w:t>张浩</w:t>
      </w:r>
    </w:p>
    <w:p w14:paraId="6A51ACE6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>
        <w:rPr>
          <w:rFonts w:ascii="HarmonyOS Sans SC" w:eastAsia="HarmonyOS Sans SC" w:hAnsi="HarmonyOS Sans SC"/>
          <w:sz w:val="36"/>
        </w:rPr>
        <w:t>联系电话（队长）：</w:t>
      </w:r>
      <w:r w:rsidR="004A2BC5">
        <w:rPr>
          <w:rFonts w:ascii="HarmonyOS Sans SC" w:eastAsia="HarmonyOS Sans SC" w:hAnsi="HarmonyOS Sans SC" w:hint="eastAsia"/>
          <w:sz w:val="36"/>
        </w:rPr>
        <w:t>15864613776</w:t>
      </w:r>
    </w:p>
    <w:p w14:paraId="5A62DDBA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1DE1112C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5E5C8E56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1FCD72C7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27B90799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0065411E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477FC8C8" w14:textId="77777777" w:rsidR="00BE4A6E" w:rsidRPr="00C87B09" w:rsidRDefault="00BE4A6E">
      <w:pPr>
        <w:rPr>
          <w:rFonts w:ascii="HarmonyOS Sans SC" w:eastAsia="HarmonyOS Sans SC" w:hAnsi="HarmonyOS Sans SC" w:hint="eastAsia"/>
          <w:sz w:val="24"/>
          <w:szCs w:val="24"/>
        </w:rPr>
      </w:pPr>
    </w:p>
    <w:p w14:paraId="0C4672EF" w14:textId="77777777" w:rsidR="00BE4A6E" w:rsidRPr="00EE41F5" w:rsidRDefault="00BE4A6E">
      <w:pPr>
        <w:rPr>
          <w:rFonts w:ascii="HarmonyOS Sans SC" w:eastAsia="HarmonyOS Sans SC" w:hAnsi="HarmonyOS Sans SC" w:hint="eastAsia"/>
          <w:sz w:val="24"/>
          <w:szCs w:val="24"/>
        </w:rPr>
      </w:pPr>
    </w:p>
    <w:p w14:paraId="05B3E743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t>作品说明文档（复赛）</w:t>
      </w:r>
    </w:p>
    <w:p w14:paraId="61BB9DCD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t>包含但不限于以下内容：</w:t>
      </w:r>
    </w:p>
    <w:p w14:paraId="75A19E9B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544E980B" w14:textId="77777777" w:rsidR="00BE4A6E" w:rsidRPr="00C87B09" w:rsidRDefault="00BE4A6E">
      <w:pPr>
        <w:pStyle w:val="ab"/>
        <w:adjustRightInd w:val="0"/>
        <w:snapToGrid w:val="0"/>
        <w:ind w:left="720" w:firstLineChars="0" w:firstLine="0"/>
        <w:rPr>
          <w:rFonts w:ascii="HarmonyOS Sans SC" w:eastAsia="HarmonyOS Sans SC" w:hAnsi="HarmonyOS Sans SC" w:hint="eastAsia"/>
          <w:sz w:val="24"/>
          <w:szCs w:val="24"/>
        </w:rPr>
      </w:pPr>
    </w:p>
    <w:p w14:paraId="662BC206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参赛团队信息表</w:t>
      </w:r>
    </w:p>
    <w:p w14:paraId="37BF4CD4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作品</w:t>
      </w:r>
      <w:r w:rsidRPr="00C87B09">
        <w:rPr>
          <w:rFonts w:ascii="HarmonyOS Sans SC" w:eastAsia="HarmonyOS Sans SC" w:hAnsi="HarmonyOS Sans SC"/>
          <w:sz w:val="24"/>
          <w:szCs w:val="24"/>
        </w:rPr>
        <w:t>原创性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声</w:t>
      </w:r>
      <w:r w:rsidRPr="00C87B09">
        <w:rPr>
          <w:rFonts w:ascii="HarmonyOS Sans SC" w:eastAsia="HarmonyOS Sans SC" w:hAnsi="HarmonyOS Sans SC"/>
          <w:sz w:val="24"/>
          <w:szCs w:val="24"/>
        </w:rPr>
        <w:t>明</w:t>
      </w:r>
    </w:p>
    <w:p w14:paraId="40F32307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创意描述（100字以内）</w:t>
      </w:r>
      <w:r w:rsidRPr="00C87B09">
        <w:rPr>
          <w:rFonts w:ascii="HarmonyOS Sans SC" w:eastAsia="HarmonyOS Sans SC" w:hAnsi="HarmonyOS Sans SC"/>
          <w:sz w:val="24"/>
          <w:szCs w:val="24"/>
        </w:rPr>
      </w:r>
      <w:r w:rsidRPr="00C87B09">
        <w:rPr>
          <w:rFonts w:ascii="HarmonyOS Sans SC" w:eastAsia="HarmonyOS Sans SC" w:hAnsi="HarmonyOS Sans SC" w:hint="eastAsia"/>
          <w:sz w:val="24"/>
          <w:szCs w:val="24"/>
        </w:rPr>
      </w:r>
    </w:p>
    <w:p w14:paraId="4A939E5B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设计稿/技术方案</w:t>
      </w:r>
    </w:p>
    <w:p w14:paraId="1C2EE898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介绍文档（800字以内）</w:t>
      </w:r>
      <w:r w:rsidRPr="00C87B09">
        <w:rPr>
          <w:rFonts w:ascii="HarmonyOS Sans SC" w:eastAsia="HarmonyOS Sans SC" w:hAnsi="HarmonyOS Sans SC"/>
          <w:sz w:val="24"/>
          <w:szCs w:val="24"/>
        </w:rPr>
      </w:r>
      <w:r w:rsidRPr="00C87B09">
        <w:rPr>
          <w:rFonts w:ascii="HarmonyOS Sans SC" w:eastAsia="HarmonyOS Sans SC" w:hAnsi="HarmonyOS Sans SC" w:hint="eastAsia"/>
          <w:sz w:val="24"/>
          <w:szCs w:val="24"/>
        </w:rPr>
      </w:r>
    </w:p>
    <w:p w14:paraId="4E9DD966" w14:textId="77777777" w:rsidR="00BE4A6E" w:rsidRPr="00C87B09" w:rsidRDefault="00BE4A6E">
      <w:pPr>
        <w:rPr>
          <w:rFonts w:ascii="HarmonyOS Sans SC" w:eastAsia="HarmonyOS Sans SC" w:hAnsi="HarmonyOS Sans SC" w:hint="eastAsia"/>
          <w:sz w:val="24"/>
          <w:szCs w:val="24"/>
        </w:rPr>
      </w:pPr>
    </w:p>
    <w:p w14:paraId="18A9F127" w14:textId="77777777" w:rsidR="00BE4A6E" w:rsidRPr="00C87B09" w:rsidRDefault="00BE4A6E">
      <w:pPr>
        <w:rPr>
          <w:rFonts w:ascii="HarmonyOS Sans SC" w:eastAsia="HarmonyOS Sans SC" w:hAnsi="HarmonyOS Sans SC" w:hint="eastAsia"/>
          <w:sz w:val="24"/>
          <w:szCs w:val="24"/>
        </w:rPr>
      </w:pPr>
    </w:p>
    <w:p w14:paraId="4A952981" w14:textId="77777777" w:rsidR="00BE4A6E" w:rsidRPr="00C87B09" w:rsidRDefault="00BE4A6E">
      <w:pPr>
        <w:rPr>
          <w:rFonts w:ascii="HarmonyOS Sans SC" w:eastAsia="HarmonyOS Sans SC" w:hAnsi="HarmonyOS Sans SC" w:hint="eastAsia"/>
          <w:sz w:val="24"/>
          <w:szCs w:val="24"/>
        </w:rPr>
      </w:pPr>
    </w:p>
    <w:p w14:paraId="57660684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0014C8D4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38691C72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33751A6E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2E83CD59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11698B94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191C61BE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70DE799B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21EC295E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7BFBD0F0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068B8692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31B63A6C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28"/>
          <w:szCs w:val="28"/>
        </w:rPr>
      </w:pPr>
    </w:p>
    <w:p w14:paraId="36EC2198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lastRenderedPageBreak/>
        <w:t>2</w:t>
      </w:r>
      <w:r w:rsidRPr="00C87B09">
        <w:rPr>
          <w:rFonts w:ascii="HarmonyOS Sans SC" w:eastAsia="HarmonyOS Sans SC" w:hAnsi="HarmonyOS Sans SC"/>
          <w:b/>
          <w:sz w:val="40"/>
          <w:szCs w:val="44"/>
        </w:rPr>
        <w:t>026中国高校计算机大赛—人工智能创意赛</w:t>
      </w:r>
    </w:p>
    <w:p w14:paraId="1BD18E53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0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0"/>
        </w:rPr>
        <w:t>参赛团队信息表</w:t>
      </w:r>
    </w:p>
    <w:tbl>
      <w:tblPr>
        <w:tblStyle w:val="a9"/>
        <w:tblW w:w="935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276"/>
        <w:gridCol w:w="1134"/>
        <w:gridCol w:w="1276"/>
        <w:gridCol w:w="150"/>
        <w:gridCol w:w="1126"/>
        <w:gridCol w:w="709"/>
        <w:gridCol w:w="299"/>
        <w:gridCol w:w="409"/>
        <w:gridCol w:w="713"/>
        <w:gridCol w:w="421"/>
        <w:gridCol w:w="1134"/>
        <w:gridCol w:w="709"/>
      </w:tblGrid>
      <w:tr w:rsidR="00BE4A6E" w:rsidRPr="00C87B09" w14:paraId="6A843F4F" w14:textId="77777777">
        <w:trPr>
          <w:trHeight w:val="471"/>
        </w:trPr>
        <w:tc>
          <w:tcPr>
            <w:tcW w:w="1276" w:type="dxa"/>
            <w:vAlign w:val="center"/>
          </w:tcPr>
          <w:p w14:paraId="514DD247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作品名称</w:t>
            </w:r>
          </w:p>
        </w:tc>
        <w:tc>
          <w:tcPr>
            <w:tcW w:w="8080" w:type="dxa"/>
            <w:gridSpan w:val="11"/>
            <w:vAlign w:val="center"/>
          </w:tcPr>
          <w:p w14:paraId="3188DC9D" w14:textId="77777777" w:rsidR="00616AFA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番茄钟智能专注助手</w:t>
            </w:r>
          </w:p>
        </w:tc>
      </w:tr>
      <w:tr w:rsidR="00BE4A6E" w:rsidRPr="00C87B09" w14:paraId="4E7D0746" w14:textId="77777777">
        <w:trPr>
          <w:trHeight w:val="449"/>
        </w:trPr>
        <w:tc>
          <w:tcPr>
            <w:tcW w:w="1276" w:type="dxa"/>
            <w:vAlign w:val="center"/>
          </w:tcPr>
          <w:p w14:paraId="6E7DB674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团队名称</w:t>
            </w:r>
          </w:p>
        </w:tc>
        <w:tc>
          <w:tcPr>
            <w:tcW w:w="8080" w:type="dxa"/>
            <w:gridSpan w:val="11"/>
            <w:vAlign w:val="center"/>
          </w:tcPr>
          <w:p w14:paraId="67CD6A89" w14:textId="77777777" w:rsidR="00616AFA" w:rsidRDefault="004A2B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Zero Hour</w:t>
            </w:r>
          </w:p>
        </w:tc>
      </w:tr>
      <w:tr w:rsidR="00BE4A6E" w:rsidRPr="00C87B09" w14:paraId="7BE8AE29" w14:textId="77777777">
        <w:trPr>
          <w:trHeight w:val="449"/>
        </w:trPr>
        <w:tc>
          <w:tcPr>
            <w:tcW w:w="1276" w:type="dxa"/>
            <w:vAlign w:val="center"/>
          </w:tcPr>
          <w:p w14:paraId="2D8CEBC9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参赛学校</w:t>
            </w:r>
          </w:p>
        </w:tc>
        <w:tc>
          <w:tcPr>
            <w:tcW w:w="8080" w:type="dxa"/>
            <w:gridSpan w:val="11"/>
            <w:vAlign w:val="center"/>
          </w:tcPr>
          <w:p w14:paraId="123E5251" w14:textId="77777777" w:rsidR="00616AFA" w:rsidRDefault="004A2BC5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</w:rPr>
              <w:t>北京理工大学</w:t>
            </w:r>
          </w:p>
        </w:tc>
      </w:tr>
      <w:tr w:rsidR="00BE4A6E" w:rsidRPr="00C87B09" w14:paraId="1DD7EE7E" w14:textId="77777777">
        <w:trPr>
          <w:trHeight w:val="449"/>
        </w:trPr>
        <w:tc>
          <w:tcPr>
            <w:tcW w:w="1276" w:type="dxa"/>
            <w:vAlign w:val="center"/>
          </w:tcPr>
          <w:p w14:paraId="286E58B3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参赛</w:t>
            </w:r>
          </w:p>
          <w:p w14:paraId="2C4DA3F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赛题方向</w:t>
            </w:r>
          </w:p>
        </w:tc>
        <w:tc>
          <w:tcPr>
            <w:tcW w:w="8080" w:type="dxa"/>
            <w:gridSpan w:val="11"/>
            <w:vAlign w:val="center"/>
          </w:tcPr>
          <w:p w14:paraId="39982BDF" w14:textId="465F5F17" w:rsidR="00616AFA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（√）应用创新  （ ）Agent创新  （ ）用户体验创新  （ ）操作系统智能创新</w:t>
            </w:r>
            <w:proofErr w:type="gramStart"/>
            <w:r>
              <w:rPr>
                <w:rFonts w:ascii="宋体" w:eastAsia="宋体" w:hAnsi="宋体"/>
              </w:rPr>
            </w:r>
            <w:proofErr w:type="gramEnd"/>
            <w:r>
              <w:rPr>
                <w:rFonts w:ascii="宋体" w:eastAsia="宋体" w:hAnsi="宋体"/>
              </w:rPr>
            </w:r>
            <w:proofErr w:type="gramStart"/>
            <w:r>
              <w:rPr>
                <w:rFonts w:ascii="宋体" w:eastAsia="宋体" w:hAnsi="宋体"/>
              </w:rPr>
            </w:r>
            <w:proofErr w:type="gramEnd"/>
            <w:r>
              <w:rPr>
                <w:rFonts w:ascii="宋体" w:eastAsia="宋体" w:hAnsi="宋体"/>
              </w:rPr>
            </w:r>
            <w:proofErr w:type="gramStart"/>
            <w:r>
              <w:rPr>
                <w:rFonts w:ascii="宋体" w:eastAsia="宋体" w:hAnsi="宋体"/>
              </w:rPr>
            </w:r>
            <w:proofErr w:type="gramEnd"/>
            <w:r>
              <w:rPr>
                <w:rFonts w:ascii="宋体" w:eastAsia="宋体" w:hAnsi="宋体"/>
              </w:rPr>
            </w:r>
          </w:p>
        </w:tc>
      </w:tr>
      <w:tr w:rsidR="00BE4A6E" w:rsidRPr="00C87B09" w14:paraId="14432184" w14:textId="77777777">
        <w:trPr>
          <w:trHeight w:val="717"/>
        </w:trPr>
        <w:tc>
          <w:tcPr>
            <w:tcW w:w="9356" w:type="dxa"/>
            <w:gridSpan w:val="12"/>
            <w:vAlign w:val="center"/>
          </w:tcPr>
          <w:p w14:paraId="7FE52180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团队队员基本信息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（可跨校、跨专业组队）</w:t>
            </w:r>
          </w:p>
        </w:tc>
      </w:tr>
      <w:tr w:rsidR="00BE4A6E" w:rsidRPr="00C87B09" w14:paraId="743FF126" w14:textId="77777777">
        <w:trPr>
          <w:trHeight w:val="471"/>
        </w:trPr>
        <w:tc>
          <w:tcPr>
            <w:tcW w:w="1276" w:type="dxa"/>
            <w:vAlign w:val="center"/>
          </w:tcPr>
          <w:p w14:paraId="6E697BB9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姓名</w:t>
            </w:r>
          </w:p>
        </w:tc>
        <w:tc>
          <w:tcPr>
            <w:tcW w:w="1134" w:type="dxa"/>
          </w:tcPr>
          <w:p w14:paraId="5FBC5FF1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学校全称</w:t>
            </w:r>
          </w:p>
        </w:tc>
        <w:tc>
          <w:tcPr>
            <w:tcW w:w="1276" w:type="dxa"/>
            <w:vAlign w:val="center"/>
          </w:tcPr>
          <w:p w14:paraId="58B98494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院（系）全称</w:t>
            </w:r>
          </w:p>
        </w:tc>
        <w:tc>
          <w:tcPr>
            <w:tcW w:w="1276" w:type="dxa"/>
            <w:gridSpan w:val="2"/>
            <w:vAlign w:val="center"/>
          </w:tcPr>
          <w:p w14:paraId="60200E69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专业全称</w:t>
            </w:r>
          </w:p>
        </w:tc>
        <w:tc>
          <w:tcPr>
            <w:tcW w:w="709" w:type="dxa"/>
            <w:vAlign w:val="center"/>
          </w:tcPr>
          <w:p w14:paraId="48D5BA85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年级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4A615B21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毕业时间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13F1E08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联系电话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13F3EDC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邮箱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25B5105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团队分工</w:t>
            </w:r>
          </w:p>
        </w:tc>
      </w:tr>
      <w:tr w:rsidR="00BE4A6E" w:rsidRPr="00C87B09" w14:paraId="78ED1B3C" w14:textId="77777777">
        <w:trPr>
          <w:trHeight w:val="862"/>
        </w:trPr>
        <w:tc>
          <w:tcPr>
            <w:tcW w:w="1276" w:type="dxa"/>
            <w:vAlign w:val="center"/>
          </w:tcPr>
          <w:p w14:paraId="541331D2" w14:textId="77777777" w:rsidR="00616AFA" w:rsidRDefault="004A2B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张浩</w:t>
            </w:r>
          </w:p>
        </w:tc>
        <w:tc>
          <w:tcPr>
            <w:tcW w:w="1134" w:type="dxa"/>
            <w:vAlign w:val="center"/>
          </w:tcPr>
          <w:p w14:paraId="7F6B183B" w14:textId="77777777" w:rsidR="00616AFA" w:rsidRDefault="004A2BC5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18"/>
              </w:rPr>
              <w:t>北京理工大学</w:t>
            </w:r>
          </w:p>
        </w:tc>
        <w:tc>
          <w:tcPr>
            <w:tcW w:w="1276" w:type="dxa"/>
            <w:vAlign w:val="center"/>
          </w:tcPr>
          <w:p w14:paraId="4A8D928F" w14:textId="77777777" w:rsidR="00616AFA" w:rsidRDefault="004A2BC5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18"/>
              </w:rPr>
              <w:t>计算机学院</w:t>
            </w:r>
          </w:p>
        </w:tc>
        <w:tc>
          <w:tcPr>
            <w:tcW w:w="1276" w:type="dxa"/>
            <w:gridSpan w:val="2"/>
            <w:vAlign w:val="center"/>
          </w:tcPr>
          <w:p w14:paraId="343C4CFE" w14:textId="77777777" w:rsidR="00616AFA" w:rsidRDefault="004A2BC5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18"/>
              </w:rPr>
              <w:t>软件工程</w:t>
            </w:r>
            <w:r w:rsidR="000C5B6A">
              <w:rPr>
                <w:rFonts w:ascii="宋体" w:eastAsia="宋体" w:hAnsi="宋体" w:hint="eastAsia"/>
                <w:sz w:val="18"/>
              </w:rPr>
              <w:t>（开源鸿蒙英才班）</w:t>
            </w:r>
          </w:p>
        </w:tc>
        <w:tc>
          <w:tcPr>
            <w:tcW w:w="709" w:type="dxa"/>
            <w:vAlign w:val="center"/>
          </w:tcPr>
          <w:p w14:paraId="08628C56" w14:textId="77777777" w:rsidR="00616AFA" w:rsidRDefault="004A2BC5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18"/>
              </w:rPr>
              <w:t>大三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  <w:vAlign w:val="center"/>
          </w:tcPr>
          <w:p w14:paraId="47AE6D79" w14:textId="77777777" w:rsidR="00616AFA" w:rsidRDefault="004A2BC5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18"/>
              </w:rPr>
              <w:t>2027.6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  <w:vAlign w:val="center"/>
          </w:tcPr>
          <w:p w14:paraId="09AA9792" w14:textId="77777777" w:rsidR="00616AFA" w:rsidRDefault="004A2BC5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18"/>
              </w:rPr>
              <w:t>15864613776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708582FE" w14:textId="77777777" w:rsidR="00616AFA" w:rsidRDefault="004A2BC5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18"/>
              </w:rPr>
              <w:t>15864613776@163.com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CFF4B00" w14:textId="77777777" w:rsidR="00616AFA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队长</w:t>
            </w:r>
          </w:p>
        </w:tc>
      </w:tr>
      <w:tr w:rsidR="00BE4A6E" w:rsidRPr="00C87B09" w14:paraId="0F8FCC05" w14:textId="77777777">
        <w:trPr>
          <w:trHeight w:val="449"/>
        </w:trPr>
        <w:tc>
          <w:tcPr>
            <w:tcW w:w="1276" w:type="dxa"/>
            <w:vAlign w:val="center"/>
          </w:tcPr>
          <w:p w14:paraId="3B3ABDA4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14:paraId="578A0555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14:paraId="64FB7607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1DEBD6D1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  <w:vAlign w:val="center"/>
          </w:tcPr>
          <w:p w14:paraId="7B9CD575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  <w:vAlign w:val="center"/>
          </w:tcPr>
          <w:p w14:paraId="4AB5D8EC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  <w:vAlign w:val="center"/>
          </w:tcPr>
          <w:p w14:paraId="3D4FB378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35A4E55A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11FF709C" w14:textId="77777777" w:rsidR="00616AFA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队员</w:t>
            </w:r>
          </w:p>
        </w:tc>
      </w:tr>
      <w:tr w:rsidR="00BE4A6E" w:rsidRPr="00C87B09" w14:paraId="7B7D8AC6" w14:textId="77777777">
        <w:trPr>
          <w:trHeight w:val="471"/>
        </w:trPr>
        <w:tc>
          <w:tcPr>
            <w:tcW w:w="1276" w:type="dxa"/>
            <w:vAlign w:val="center"/>
          </w:tcPr>
          <w:p w14:paraId="1A9289E6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14:paraId="02C10B3C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14:paraId="42D8A5A2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0C571179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  <w:vAlign w:val="center"/>
          </w:tcPr>
          <w:p w14:paraId="0345FC5E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  <w:vAlign w:val="center"/>
          </w:tcPr>
          <w:p w14:paraId="2EEF5879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  <w:vAlign w:val="center"/>
          </w:tcPr>
          <w:p w14:paraId="2F21E7E3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42C9B659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F6547BA" w14:textId="77777777" w:rsidR="00616AFA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队员</w:t>
            </w:r>
          </w:p>
        </w:tc>
      </w:tr>
      <w:tr w:rsidR="00BE4A6E" w:rsidRPr="00C87B09" w14:paraId="6ADB3118" w14:textId="77777777">
        <w:trPr>
          <w:trHeight w:val="642"/>
        </w:trPr>
        <w:tc>
          <w:tcPr>
            <w:tcW w:w="9356" w:type="dxa"/>
            <w:gridSpan w:val="12"/>
            <w:vAlign w:val="center"/>
          </w:tcPr>
          <w:p w14:paraId="1A41D6D4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  <w:t>团队指导教师信息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（指导老师须与队长同校）</w:t>
            </w:r>
          </w:p>
        </w:tc>
      </w:tr>
      <w:tr w:rsidR="00BE4A6E" w:rsidRPr="00C87B09" w14:paraId="1E65E555" w14:textId="77777777">
        <w:trPr>
          <w:trHeight w:val="471"/>
        </w:trPr>
        <w:tc>
          <w:tcPr>
            <w:tcW w:w="1276" w:type="dxa"/>
            <w:vAlign w:val="center"/>
          </w:tcPr>
          <w:p w14:paraId="75F75AC1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姓名</w:t>
            </w:r>
          </w:p>
        </w:tc>
        <w:tc>
          <w:tcPr>
            <w:tcW w:w="1134" w:type="dxa"/>
            <w:vAlign w:val="center"/>
          </w:tcPr>
          <w:p w14:paraId="2D6193D4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sz w:val="22"/>
              </w:rPr>
              <w:t>院（系）全称</w:t>
            </w:r>
          </w:p>
        </w:tc>
        <w:tc>
          <w:tcPr>
            <w:tcW w:w="1426" w:type="dxa"/>
            <w:gridSpan w:val="2"/>
          </w:tcPr>
          <w:p w14:paraId="1370ED48" w14:textId="77777777" w:rsidR="00BE4A6E" w:rsidRPr="00C87B09" w:rsidRDefault="00BE4A6E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2"/>
              </w:rPr>
            </w:pPr>
          </w:p>
          <w:p w14:paraId="6E4B9EA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sz w:val="22"/>
              </w:rPr>
              <w:t>职称</w:t>
            </w:r>
          </w:p>
        </w:tc>
        <w:tc>
          <w:tcPr>
            <w:tcW w:w="2134" w:type="dxa"/>
            <w:gridSpan w:val="3"/>
            <w:vAlign w:val="center"/>
          </w:tcPr>
          <w:p w14:paraId="661228A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研究方向</w:t>
            </w:r>
          </w:p>
        </w:tc>
        <w:tc>
          <w:tcPr>
            <w:tcW w:w="1122" w:type="dxa"/>
            <w:gridSpan w:val="2"/>
            <w:vAlign w:val="center"/>
          </w:tcPr>
          <w:p w14:paraId="61AFAE71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联系电话</w:t>
            </w:r>
          </w:p>
        </w:tc>
        <w:tc>
          <w:tcPr>
            <w:tcW w:w="2264" w:type="dxa"/>
            <w:gridSpan w:val="3"/>
            <w:vAlign w:val="center"/>
          </w:tcPr>
          <w:p w14:paraId="2BC42255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联系邮箱</w:t>
            </w:r>
          </w:p>
        </w:tc>
      </w:tr>
      <w:tr w:rsidR="00BE4A6E" w:rsidRPr="00C87B09" w14:paraId="10470831" w14:textId="77777777">
        <w:trPr>
          <w:trHeight w:val="471"/>
        </w:trPr>
        <w:tc>
          <w:tcPr>
            <w:tcW w:w="1276" w:type="dxa"/>
            <w:vAlign w:val="center"/>
          </w:tcPr>
          <w:p w14:paraId="461BA82C" w14:textId="1F81FDE3" w:rsidR="00616AFA" w:rsidRDefault="00EE41F5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18"/>
              </w:rPr>
              <w:t>徐礼文</w:t>
            </w:r>
          </w:p>
        </w:tc>
        <w:tc>
          <w:tcPr>
            <w:tcW w:w="1134" w:type="dxa"/>
            <w:vAlign w:val="center"/>
          </w:tcPr>
          <w:p w14:paraId="2E0F85F7" w14:textId="34EC4E94" w:rsidR="00616AFA" w:rsidRDefault="00EE41F5">
            <w:pPr>
              <w:jc w:val="center"/>
              <w:rPr>
                <w:rFonts w:hint="eastAsia"/>
              </w:rPr>
            </w:pPr>
            <w:r w:rsidRPr="00EE41F5">
              <w:rPr>
                <w:rFonts w:ascii="宋体" w:eastAsia="宋体" w:hAnsi="宋体"/>
                <w:sz w:val="18"/>
              </w:rPr>
              <w:t>计算机学院/信息技术创新学院</w:t>
            </w:r>
          </w:p>
        </w:tc>
        <w:tc>
          <w:tcPr>
            <w:tcW w:w="1426" w:type="dxa"/>
            <w:gridSpan w:val="2"/>
            <w:vAlign w:val="center"/>
          </w:tcPr>
          <w:p w14:paraId="24931060" w14:textId="2CEC4DBD" w:rsidR="00616AFA" w:rsidRDefault="00EE41F5">
            <w:pPr>
              <w:jc w:val="center"/>
              <w:rPr>
                <w:rFonts w:hint="eastAsia"/>
              </w:rPr>
            </w:pPr>
            <w:r w:rsidRPr="00EE41F5">
              <w:rPr>
                <w:rFonts w:ascii="宋体" w:eastAsia="宋体" w:hAnsi="宋体"/>
                <w:sz w:val="18"/>
              </w:rPr>
              <w:t>研究员</w:t>
            </w:r>
          </w:p>
        </w:tc>
        <w:tc>
          <w:tcPr>
            <w:tcW w:w="2134" w:type="dxa"/>
            <w:gridSpan w:val="3"/>
            <w:vAlign w:val="center"/>
          </w:tcPr>
          <w:p w14:paraId="38E7FCD4" w14:textId="5CCE85F1" w:rsidR="00616AFA" w:rsidRDefault="00A23586">
            <w:pPr>
              <w:jc w:val="center"/>
              <w:rPr>
                <w:rFonts w:hint="eastAsia"/>
              </w:rPr>
            </w:pPr>
            <w:r w:rsidRPr="00A23586">
              <w:rPr>
                <w:rFonts w:ascii="宋体" w:eastAsia="宋体" w:hAnsi="宋体"/>
                <w:sz w:val="18"/>
              </w:rPr>
              <w:t>分布式系统/AI编译器</w:t>
            </w:r>
          </w:p>
        </w:tc>
        <w:tc>
          <w:tcPr>
            <w:tcW w:w="1122" w:type="dxa"/>
            <w:gridSpan w:val="2"/>
            <w:vAlign w:val="center"/>
          </w:tcPr>
          <w:p w14:paraId="36DB3592" w14:textId="470FB62E" w:rsidR="00616AFA" w:rsidRDefault="00A23586">
            <w:pPr>
              <w:jc w:val="center"/>
              <w:rPr>
                <w:rFonts w:hint="eastAsia"/>
              </w:rPr>
            </w:pPr>
            <w:r w:rsidRPr="00A23586">
              <w:rPr>
                <w:rFonts w:ascii="宋体" w:eastAsia="宋体" w:hAnsi="宋体"/>
                <w:sz w:val="18"/>
              </w:rPr>
              <w:t>15901527262</w:t>
            </w:r>
          </w:p>
        </w:tc>
        <w:tc>
          <w:tcPr>
            <w:tcW w:w="2264" w:type="dxa"/>
            <w:gridSpan w:val="3"/>
            <w:vAlign w:val="center"/>
          </w:tcPr>
          <w:p w14:paraId="12A2F2BD" w14:textId="7D30B79A" w:rsidR="00616AFA" w:rsidRDefault="00A23586">
            <w:pPr>
              <w:jc w:val="center"/>
              <w:rPr>
                <w:rFonts w:hint="eastAsia"/>
              </w:rPr>
            </w:pPr>
            <w:r w:rsidRPr="00A23586">
              <w:rPr>
                <w:rFonts w:ascii="宋体" w:eastAsia="宋体" w:hAnsi="宋体"/>
                <w:sz w:val="18"/>
              </w:rPr>
              <w:t>624026015@qq.com</w:t>
            </w:r>
          </w:p>
        </w:tc>
      </w:tr>
      <w:tr w:rsidR="00BE4A6E" w:rsidRPr="00C87B09" w14:paraId="1C38B642" w14:textId="77777777">
        <w:trPr>
          <w:trHeight w:val="704"/>
        </w:trPr>
        <w:tc>
          <w:tcPr>
            <w:tcW w:w="9356" w:type="dxa"/>
            <w:gridSpan w:val="12"/>
            <w:vAlign w:val="center"/>
          </w:tcPr>
          <w:p w14:paraId="1011F6E0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  <w:t>团队成员优势描述</w:t>
            </w:r>
          </w:p>
        </w:tc>
      </w:tr>
      <w:tr w:rsidR="00BE4A6E" w:rsidRPr="00C87B09" w14:paraId="226A7DB9" w14:textId="77777777">
        <w:trPr>
          <w:trHeight w:val="1530"/>
        </w:trPr>
        <w:tc>
          <w:tcPr>
            <w:tcW w:w="9356" w:type="dxa"/>
            <w:gridSpan w:val="12"/>
            <w:vAlign w:val="center"/>
          </w:tcPr>
          <w:p w14:paraId="46B4D55F" w14:textId="77777777" w:rsidR="00616AFA" w:rsidRDefault="00D522E6">
            <w:pPr>
              <w:jc w:val="left"/>
              <w:rPr>
                <w:rFonts w:hint="eastAsia"/>
              </w:rPr>
            </w:pPr>
            <w:r w:rsidRPr="00D522E6">
              <w:rPr>
                <w:rFonts w:ascii="宋体" w:eastAsia="宋体" w:hAnsi="宋体"/>
              </w:rPr>
              <w:t>团队成员来自北京理工大学软件工程专业开源鸿蒙英才班，具备扎实的软件工程训练和开源鸿蒙技术学习基础，能够从需求分析、架构设计、</w:t>
            </w:r>
            <w:proofErr w:type="spellStart"/>
            <w:r w:rsidRPr="00D522E6">
              <w:rPr>
                <w:rFonts w:ascii="宋体" w:eastAsia="宋体" w:hAnsi="宋体"/>
              </w:rPr>
              <w:t>ArkTS</w:t>
            </w:r>
            <w:proofErr w:type="spellEnd"/>
            <w:r w:rsidRPr="00D522E6">
              <w:rPr>
                <w:rFonts w:ascii="宋体" w:eastAsia="宋体" w:hAnsi="宋体"/>
              </w:rPr>
              <w:t>/</w:t>
            </w:r>
            <w:proofErr w:type="spellStart"/>
            <w:r w:rsidRPr="00D522E6">
              <w:rPr>
                <w:rFonts w:ascii="宋体" w:eastAsia="宋体" w:hAnsi="宋体"/>
              </w:rPr>
              <w:t>ArkUI</w:t>
            </w:r>
            <w:proofErr w:type="spellEnd"/>
            <w:r w:rsidRPr="00D522E6">
              <w:rPr>
                <w:rFonts w:ascii="宋体" w:eastAsia="宋体" w:hAnsi="宋体"/>
              </w:rPr>
              <w:t>开发、测试验证到文档交付开展完整工程实践。依托专业课程与英才班培养环境，团队重视代码规范、模块化设计、开源协作和国产操作系统生态适配；结合本项目已完成的DeepSeek Agent接入、本地记忆与执行偏差算法、23项单元测试及HAP构建验证，具备将创新方案持续迭代为可运行HarmonyOS应用的能力。</w:t>
            </w:r>
          </w:p>
        </w:tc>
      </w:tr>
    </w:tbl>
    <w:p w14:paraId="6A65DE5F" w14:textId="65F29936" w:rsidR="00BE4A6E" w:rsidRPr="00C87B09" w:rsidRDefault="00E9772D">
      <w:pPr>
        <w:pageBreakBefore/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0"/>
        </w:rPr>
      </w:pPr>
      <w:r w:rsidRPr="004A2BC5">
        <w:rPr>
          <w:rFonts w:ascii="HarmonyOS Sans SC" w:eastAsia="HarmonyOS Sans SC" w:hAnsi="HarmonyOS Sans SC"/>
          <w:b/>
          <w:sz w:val="40"/>
        </w:rPr>
        <w:lastRenderedPageBreak/>
        <w:t>《番茄钟智能专注助手》</w:t>
      </w:r>
      <w:r>
        <w:rPr>
          <w:rFonts w:ascii="HarmonyOS Sans SC" w:eastAsia="HarmonyOS Sans SC" w:hAnsi="HarmonyOS Sans SC"/>
          <w:b/>
          <w:sz w:val="40"/>
        </w:rPr>
        <w:t>作品原创性声明</w:t>
      </w:r>
    </w:p>
    <w:p w14:paraId="6110DD3E" w14:textId="77777777" w:rsidR="00BE4A6E" w:rsidRPr="00C87B09" w:rsidRDefault="00BE4A6E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36"/>
          <w:szCs w:val="36"/>
        </w:rPr>
      </w:pPr>
    </w:p>
    <w:p w14:paraId="5F048197" w14:textId="781B4D19" w:rsidR="00BE4A6E" w:rsidRPr="00C87B09" w:rsidRDefault="00E9772D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郑重声明：承诺本参赛队伍报名信息真实有效；呈交的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参赛作品相关资料</w:t>
      </w:r>
      <w:r w:rsidRPr="00C87B09">
        <w:rPr>
          <w:rFonts w:ascii="HarmonyOS Sans SC" w:eastAsia="HarmonyOS Sans SC" w:hAnsi="HarmonyOS Sans SC"/>
          <w:sz w:val="24"/>
          <w:szCs w:val="24"/>
        </w:rPr>
        <w:t>以及所完成的作品实物等相关成果，是本团队独立进行研究工作所取得的成果，除文中已经注明引用的内容外，本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作品说明文档</w:t>
      </w:r>
      <w:r w:rsidRPr="00C87B09">
        <w:rPr>
          <w:rFonts w:ascii="HarmonyOS Sans SC" w:eastAsia="HarmonyOS Sans SC" w:hAnsi="HarmonyOS Sans SC"/>
          <w:sz w:val="24"/>
          <w:szCs w:val="24"/>
        </w:rPr>
        <w:t>不包含任何其他个人或集体已经发表或撰写过的作品成果，不侵犯任何第三方的知识产权或其他权利。本声明的法律结果由本参赛队承担。</w:t>
      </w:r>
    </w:p>
    <w:p w14:paraId="4AEC778A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6CB2C25F" w14:textId="176B5C03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20D79D2A" w14:textId="20FAC0ED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0AB52868" w14:textId="47611189" w:rsidR="00BE4A6E" w:rsidRPr="00C87B09" w:rsidRDefault="00B708A1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F69EC6" wp14:editId="4E2E8B30">
            <wp:simplePos x="0" y="0"/>
            <wp:positionH relativeFrom="margin">
              <wp:align>left</wp:align>
            </wp:positionH>
            <wp:positionV relativeFrom="paragraph">
              <wp:posOffset>283210</wp:posOffset>
            </wp:positionV>
            <wp:extent cx="2126164" cy="1059272"/>
            <wp:effectExtent l="0" t="0" r="7620" b="7620"/>
            <wp:wrapTopAndBottom/>
            <wp:docPr id="97502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2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6164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772D" w:rsidRPr="00C87B09">
        <w:rPr>
          <w:rFonts w:ascii="HarmonyOS Sans SC" w:eastAsia="HarmonyOS Sans SC" w:hAnsi="HarmonyOS Sans SC"/>
          <w:sz w:val="24"/>
          <w:szCs w:val="24"/>
        </w:rPr>
        <w:t>参赛队员签名</w:t>
      </w:r>
      <w:r w:rsidR="00E9772D" w:rsidRPr="00C87B09">
        <w:rPr>
          <w:rFonts w:ascii="HarmonyOS Sans SC" w:eastAsia="HarmonyOS Sans SC" w:hAnsi="HarmonyOS Sans SC" w:hint="eastAsia"/>
          <w:sz w:val="24"/>
          <w:szCs w:val="24"/>
        </w:rPr>
        <w:t>（团队全部成员）</w:t>
      </w:r>
      <w:r w:rsidR="00E9772D" w:rsidRPr="00C87B09">
        <w:rPr>
          <w:rFonts w:ascii="HarmonyOS Sans SC" w:eastAsia="HarmonyOS Sans SC" w:hAnsi="HarmonyOS Sans SC"/>
          <w:sz w:val="24"/>
          <w:szCs w:val="24"/>
        </w:rPr>
        <w:t>：</w:t>
      </w:r>
    </w:p>
    <w:p w14:paraId="04942143" w14:textId="1CBE88FA" w:rsidR="00BE4A6E" w:rsidRPr="00C87B09" w:rsidRDefault="00E9772D">
      <w:pPr>
        <w:spacing w:line="400" w:lineRule="exact"/>
        <w:jc w:val="righ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日期：</w:t>
      </w:r>
      <w:r w:rsidR="00B708A1">
        <w:rPr>
          <w:rFonts w:ascii="HarmonyOS Sans SC" w:eastAsia="HarmonyOS Sans SC" w:hAnsi="HarmonyOS Sans SC" w:hint="eastAsia"/>
          <w:sz w:val="24"/>
          <w:szCs w:val="24"/>
        </w:rPr>
        <w:t>2026</w:t>
      </w:r>
      <w:r w:rsidRPr="00C87B09">
        <w:rPr>
          <w:rFonts w:ascii="HarmonyOS Sans SC" w:eastAsia="HarmonyOS Sans SC" w:hAnsi="HarmonyOS Sans SC"/>
          <w:sz w:val="24"/>
          <w:szCs w:val="24"/>
        </w:rPr>
        <w:t>年</w:t>
      </w:r>
      <w:r w:rsidR="00B708A1">
        <w:rPr>
          <w:rFonts w:ascii="HarmonyOS Sans SC" w:eastAsia="HarmonyOS Sans SC" w:hAnsi="HarmonyOS Sans SC" w:hint="eastAsia"/>
          <w:sz w:val="24"/>
          <w:szCs w:val="24"/>
        </w:rPr>
        <w:t>7</w:t>
      </w:r>
      <w:r w:rsidRPr="00C87B09">
        <w:rPr>
          <w:rFonts w:ascii="HarmonyOS Sans SC" w:eastAsia="HarmonyOS Sans SC" w:hAnsi="HarmonyOS Sans SC"/>
          <w:sz w:val="24"/>
          <w:szCs w:val="24"/>
        </w:rPr>
        <w:t>月</w:t>
      </w:r>
      <w:r w:rsidR="00B708A1">
        <w:rPr>
          <w:rFonts w:ascii="HarmonyOS Sans SC" w:eastAsia="HarmonyOS Sans SC" w:hAnsi="HarmonyOS Sans SC" w:hint="eastAsia"/>
          <w:sz w:val="24"/>
          <w:szCs w:val="24"/>
        </w:rPr>
        <w:t>23</w:t>
      </w:r>
      <w:r w:rsidRPr="00C87B09">
        <w:rPr>
          <w:rFonts w:ascii="HarmonyOS Sans SC" w:eastAsia="HarmonyOS Sans SC" w:hAnsi="HarmonyOS Sans SC"/>
          <w:sz w:val="24"/>
          <w:szCs w:val="24"/>
        </w:rPr>
        <w:t>日</w:t>
      </w:r>
    </w:p>
    <w:p w14:paraId="378B754B" w14:textId="0988A14C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7C1F9B27" w14:textId="746D3430" w:rsidR="00BE4A6E" w:rsidRPr="00C87B09" w:rsidRDefault="006D3977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6D3977">
        <w:rPr>
          <w:rFonts w:ascii="HarmonyOS Sans SC" w:eastAsia="HarmonyOS Sans SC" w:hAnsi="HarmonyOS Sans SC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14E2F99" wp14:editId="1C780575">
            <wp:simplePos x="0" y="0"/>
            <wp:positionH relativeFrom="margin">
              <wp:align>left</wp:align>
            </wp:positionH>
            <wp:positionV relativeFrom="paragraph">
              <wp:posOffset>266700</wp:posOffset>
            </wp:positionV>
            <wp:extent cx="2565400" cy="1596390"/>
            <wp:effectExtent l="0" t="0" r="6350" b="3810"/>
            <wp:wrapTopAndBottom/>
            <wp:docPr id="1748521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772D" w:rsidRPr="00C87B09">
        <w:rPr>
          <w:rFonts w:ascii="HarmonyOS Sans SC" w:eastAsia="HarmonyOS Sans SC" w:hAnsi="HarmonyOS Sans SC"/>
          <w:sz w:val="24"/>
          <w:szCs w:val="24"/>
        </w:rPr>
        <w:t>指导老师审核签名：</w:t>
      </w:r>
    </w:p>
    <w:p w14:paraId="0AECF0BE" w14:textId="2E7E3A07" w:rsidR="00BE4A6E" w:rsidRPr="00C87B09" w:rsidRDefault="00E9772D">
      <w:pPr>
        <w:spacing w:line="400" w:lineRule="exact"/>
        <w:jc w:val="righ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日期：</w:t>
      </w:r>
      <w:r w:rsidR="003B2FB6">
        <w:rPr>
          <w:rFonts w:ascii="HarmonyOS Sans SC" w:eastAsia="HarmonyOS Sans SC" w:hAnsi="HarmonyOS Sans SC" w:hint="eastAsia"/>
          <w:sz w:val="24"/>
          <w:szCs w:val="24"/>
        </w:rPr>
        <w:t>2026</w:t>
      </w:r>
      <w:r w:rsidRPr="00C87B09">
        <w:rPr>
          <w:rFonts w:ascii="HarmonyOS Sans SC" w:eastAsia="HarmonyOS Sans SC" w:hAnsi="HarmonyOS Sans SC"/>
          <w:sz w:val="24"/>
          <w:szCs w:val="24"/>
        </w:rPr>
        <w:t>年</w:t>
      </w:r>
      <w:r w:rsidR="003B2FB6">
        <w:rPr>
          <w:rFonts w:ascii="HarmonyOS Sans SC" w:eastAsia="HarmonyOS Sans SC" w:hAnsi="HarmonyOS Sans SC" w:hint="eastAsia"/>
          <w:sz w:val="24"/>
          <w:szCs w:val="24"/>
        </w:rPr>
        <w:t>7</w:t>
      </w:r>
      <w:r w:rsidRPr="00C87B09">
        <w:rPr>
          <w:rFonts w:ascii="HarmonyOS Sans SC" w:eastAsia="HarmonyOS Sans SC" w:hAnsi="HarmonyOS Sans SC"/>
          <w:sz w:val="24"/>
          <w:szCs w:val="24"/>
        </w:rPr>
        <w:t>月</w:t>
      </w:r>
      <w:r w:rsidR="003B2FB6">
        <w:rPr>
          <w:rFonts w:ascii="HarmonyOS Sans SC" w:eastAsia="HarmonyOS Sans SC" w:hAnsi="HarmonyOS Sans SC" w:hint="eastAsia"/>
          <w:sz w:val="24"/>
          <w:szCs w:val="24"/>
        </w:rPr>
        <w:t>23</w:t>
      </w:r>
      <w:r w:rsidRPr="00C87B09">
        <w:rPr>
          <w:rFonts w:ascii="HarmonyOS Sans SC" w:eastAsia="HarmonyOS Sans SC" w:hAnsi="HarmonyOS Sans SC"/>
          <w:sz w:val="24"/>
          <w:szCs w:val="24"/>
        </w:rPr>
        <w:t>日</w:t>
      </w:r>
    </w:p>
    <w:p w14:paraId="11D78821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bCs/>
          <w:sz w:val="30"/>
          <w:szCs w:val="30"/>
        </w:rPr>
      </w:pPr>
    </w:p>
    <w:p w14:paraId="148E13D6" w14:textId="77777777" w:rsidR="00BE4A6E" w:rsidRPr="00C87B09" w:rsidRDefault="00E9772D">
      <w:pPr>
        <w:adjustRightInd w:val="0"/>
        <w:snapToGrid w:val="0"/>
        <w:rPr>
          <w:rFonts w:ascii="HarmonyOS Sans SC" w:eastAsia="HarmonyOS Sans SC" w:hAnsi="HarmonyOS Sans SC" w:hint="eastAsia"/>
          <w:bCs/>
          <w:color w:val="767171" w:themeColor="background2" w:themeShade="80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Cs/>
          <w:color w:val="767171" w:themeColor="background2" w:themeShade="80"/>
          <w:sz w:val="24"/>
          <w:szCs w:val="24"/>
        </w:rPr>
        <w:t>（注：本页签名可以打印纸质文件后签名，提供扫描件；或者使用电子签名。不论哪种方式，需保证页面内容完整、字迹清晰，请与本项目创意书作为同一文档提交，否则项目创意书提交可能无效。）</w:t>
      </w:r>
    </w:p>
    <w:p w14:paraId="299BB4E9" w14:textId="77777777" w:rsidR="00BE4A6E" w:rsidRPr="00C87B09" w:rsidRDefault="00E9772D">
      <w:pPr>
        <w:widowControl/>
        <w:jc w:val="left"/>
        <w:rPr>
          <w:rFonts w:ascii="HarmonyOS Sans SC" w:eastAsia="HarmonyOS Sans SC" w:hAnsi="HarmonyOS Sans SC" w:hint="eastAsia"/>
          <w:bCs/>
          <w:color w:val="767171" w:themeColor="background2" w:themeShade="80"/>
          <w:sz w:val="28"/>
          <w:szCs w:val="28"/>
        </w:rPr>
      </w:pPr>
      <w:r w:rsidRPr="00C87B09">
        <w:rPr>
          <w:rFonts w:ascii="HarmonyOS Sans SC" w:eastAsia="HarmonyOS Sans SC" w:hAnsi="HarmonyOS Sans SC"/>
          <w:bCs/>
          <w:color w:val="767171" w:themeColor="background2" w:themeShade="80"/>
          <w:sz w:val="28"/>
          <w:szCs w:val="28"/>
        </w:rPr>
        <w:br w:type="page"/>
      </w:r>
    </w:p>
    <w:p w14:paraId="55782303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bCs/>
          <w:color w:val="767171" w:themeColor="background2" w:themeShade="80"/>
          <w:sz w:val="28"/>
          <w:szCs w:val="28"/>
        </w:rPr>
      </w:pPr>
    </w:p>
    <w:p w14:paraId="7CE41828" w14:textId="77777777" w:rsidR="00616AFA" w:rsidRDefault="00000000">
      <w:pPr>
        <w:keepNext/>
        <w:spacing w:after="240"/>
        <w:jc w:val="center"/>
        <w:rPr>
          <w:rFonts w:hint="eastAsia"/>
        </w:rPr>
      </w:pPr>
      <w:r>
        <w:rPr>
          <w:rFonts w:ascii="宋体" w:eastAsia="宋体" w:hAnsi="宋体"/>
          <w:b/>
          <w:sz w:val="44"/>
        </w:rPr>
        <w:t>作品说明文档（复赛）</w:t>
      </w:r>
    </w:p>
    <w:p w14:paraId="557FB037" w14:textId="77777777" w:rsidR="00616AFA" w:rsidRDefault="00000000">
      <w:pPr>
        <w:keepNext/>
        <w:spacing w:before="24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32"/>
        </w:rPr>
        <w:t>一、创意描述</w:t>
      </w:r>
    </w:p>
    <w:p w14:paraId="1E980739" w14:textId="77777777" w:rsidR="00616AFA" w:rsidRDefault="00000000">
      <w:pPr>
        <w:spacing w:after="100"/>
        <w:jc w:val="center"/>
        <w:rPr>
          <w:rFonts w:hint="eastAsia"/>
        </w:rPr>
      </w:pPr>
      <w:r>
        <w:rPr>
          <w:rFonts w:ascii="宋体" w:eastAsia="宋体" w:hAnsi="宋体"/>
          <w:b/>
          <w:color w:val="31C760"/>
          <w:sz w:val="32"/>
        </w:rPr>
        <w:t>面向学生与知识工作者的鸿蒙智能专注应用：把模糊目标拆成可执行番茄计划，经本地容量审计与交付核验后落地计时，再以真实数据复盘，解决“不会开始、计划超载、做完不等于完成”的痛点。</w:t>
      </w:r>
    </w:p>
    <w:p w14:paraId="16736BA2" w14:textId="77777777" w:rsidR="006C51DB" w:rsidRDefault="00000000">
      <w:pPr>
        <w:keepNext/>
        <w:spacing w:before="24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32"/>
        </w:rPr>
        <w:t>二、设计稿/技术方案</w:t>
      </w:r>
    </w:p>
    <w:p w14:paraId="64F4F114" w14:textId="77777777" w:rsidR="006C51DB" w:rsidRDefault="00000000">
      <w:pPr>
        <w:keepNext/>
        <w:spacing w:before="16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28"/>
        </w:rPr>
        <w:t>2.1 产品闭环与页面信息架构</w:t>
      </w:r>
    </w:p>
    <w:p w14:paraId="23D17431" w14:textId="77777777" w:rsidR="006C51DB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75D350" wp14:editId="6638B353">
            <wp:extent cx="5486400" cy="2133600"/>
            <wp:effectExtent l="0" t="0" r="0" b="0"/>
            <wp:docPr id="1" name="Picture 1" descr="目标输入、AI规划、本地审计、番茄执行、真实记录和记忆重排组成的智能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532B" w14:textId="77777777" w:rsidR="006C51DB" w:rsidRDefault="00000000">
      <w:pPr>
        <w:keepNext/>
        <w:spacing w:before="60" w:after="140"/>
        <w:jc w:val="center"/>
        <w:rPr>
          <w:rFonts w:hint="eastAsia"/>
        </w:rPr>
      </w:pPr>
      <w:r>
        <w:rPr>
          <w:rFonts w:ascii="宋体" w:eastAsia="宋体" w:hAnsi="宋体"/>
          <w:color w:val="767171"/>
          <w:sz w:val="18"/>
        </w:rPr>
        <w:t>图1 智能规划—专注执行—反馈校准闭环</w:t>
      </w:r>
    </w:p>
    <w:p w14:paraId="3E7A6A85" w14:textId="77777777" w:rsidR="006C51DB" w:rsidRDefault="00000000">
      <w:pPr>
        <w:spacing w:after="100"/>
        <w:ind w:firstLine="420"/>
        <w:rPr>
          <w:rFonts w:hint="eastAsia"/>
        </w:rPr>
      </w:pPr>
      <w:r>
        <w:rPr>
          <w:rFonts w:ascii="宋体" w:eastAsia="宋体" w:hAnsi="宋体"/>
          <w:color w:val="000000"/>
        </w:rPr>
        <w:t>应用采用“计时 / AI计划 / 数据 / 设置”四个主入口，数据页内再以“统计 / 历史 / 成就”分段切换，形成清晰、低负担的产品信息架构。复赛版本将链路收束为：真实目标输入 → AI计划提案 → 本地容量与质量审计 → 一键执行 → 交付核验 → 轻量复盘 → 行动洞察。番茄钟不只是倒计时，而是连接规划、执行和数据反哺的应用载体。</w:t>
      </w:r>
      <w:proofErr w:type="spellStart"/>
      <w:r>
        <w:rPr>
          <w:rFonts w:ascii="宋体" w:eastAsia="宋体" w:hAnsi="宋体"/>
          <w:color w:val="000000"/>
        </w:rPr>
      </w:r>
      <w:proofErr w:type="spellEnd"/>
      <w:r>
        <w:rPr>
          <w:rFonts w:ascii="宋体" w:eastAsia="宋体" w:hAnsi="宋体"/>
          <w:color w:val="000000"/>
        </w:rPr>
      </w:r>
    </w:p>
    <w:p w14:paraId="7955383F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状态连续性：当前任务、计时设置、Session、计划和会话分别持久化，页面激活时主动刷新。</w:t>
      </w:r>
    </w:p>
    <w:p w14:paraId="555BB11C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离线边界：生成、压缩和AI复盘需要联网；既有计划应用、计时、历史和本地健康度可离线使用。</w:t>
      </w:r>
    </w:p>
    <w:p w14:paraId="39A6727D" w14:textId="77777777" w:rsidR="006C51DB" w:rsidRDefault="00000000">
      <w:pPr>
        <w:rPr>
          <w:rFonts w:hint="eastAsia"/>
        </w:rPr>
      </w:pPr>
      <w:r>
        <w:br w:type="page"/>
      </w:r>
    </w:p>
    <w:p w14:paraId="4182EDCB" w14:textId="77777777" w:rsidR="006C51DB" w:rsidRDefault="00000000">
      <w:pPr>
        <w:keepNext/>
        <w:spacing w:before="16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28"/>
        </w:rPr>
        <w:lastRenderedPageBreak/>
        <w:t>2.2 核心执行界面：计时与AI计划</w:t>
      </w:r>
    </w:p>
    <w:p w14:paraId="56E94A0E" w14:textId="77777777" w:rsidR="006C51DB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445C62" wp14:editId="6198DE49">
            <wp:extent cx="5486400" cy="3977640"/>
            <wp:effectExtent l="0" t="0" r="0" b="0"/>
            <wp:docPr id="2" name="Picture 2" descr="计时主页与AI执行智能体的真实HarmonyOS模拟器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D599" w14:textId="77777777" w:rsidR="006C51DB" w:rsidRDefault="00000000">
      <w:pPr>
        <w:keepNext/>
        <w:spacing w:before="60" w:after="140"/>
        <w:jc w:val="center"/>
        <w:rPr>
          <w:rFonts w:hint="eastAsia"/>
        </w:rPr>
      </w:pPr>
      <w:r>
        <w:rPr>
          <w:rFonts w:ascii="宋体" w:eastAsia="宋体" w:hAnsi="宋体"/>
          <w:color w:val="767171"/>
          <w:sz w:val="18"/>
        </w:rPr>
        <w:t>图2 计时执行界面与AI执行智能体</w:t>
      </w:r>
    </w:p>
    <w:p w14:paraId="5671389B" w14:textId="77777777" w:rsidR="006C51DB" w:rsidRDefault="00000000">
      <w:pPr>
        <w:spacing w:after="100"/>
        <w:ind w:firstLine="420"/>
        <w:rPr>
          <w:rFonts w:hint="eastAsia"/>
        </w:rPr>
      </w:pPr>
      <w:r>
        <w:rPr>
          <w:rFonts w:ascii="宋体" w:eastAsia="宋体" w:hAnsi="宋体"/>
          <w:color w:val="000000"/>
        </w:rPr>
        <w:t>计时页集中呈现每日目标、连续天数、当前任务、环形倒计时、阶段控制和实时累计时长。空任务时提供“用AI拆解目标 / 手动添加”开始路径，已有任务可从最近任务续摊；支持沉浸模式和“演示1/1”预设，提升日用与现场演示效率。任务上下文包含项目、标签、备注和预计番茄数，提前结束与跳过阶段均由用户明确选择统计口径。</w:t>
      </w:r>
    </w:p>
    <w:p w14:paraId="50956CF9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AI计划：结合今日与近7天专注记录、可用时间、截止条件和当前计时参数生成结构化步骤；模型结果先进入提案区，展示新增、修改、删除及番茄总量变化，由用户逐项确认。</w:t>
      </w:r>
    </w:p>
    <w:p w14:paraId="0F825E0F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执行衔接：首个未完成步骤可设为当前专注任务或立即开始专注；达到预计番茄数后先进入交付核验，区分已形成交付、部分完成和阻塞，再决定是否标记完成或重排。</w:t>
      </w:r>
    </w:p>
    <w:p w14:paraId="175F1183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会话恢复：历史对话统一归档，可恢复消息、计划、步骤进度、可用时间、截止条件、来源和调用审计；已有计划在无网络时仍可继续执行。</w:t>
      </w:r>
    </w:p>
    <w:p w14:paraId="352F7A93" w14:textId="77777777" w:rsidR="006C51DB" w:rsidRDefault="00000000">
      <w:pPr>
        <w:rPr>
          <w:rFonts w:hint="eastAsia"/>
        </w:rPr>
      </w:pPr>
      <w:r>
        <w:br w:type="page"/>
      </w:r>
    </w:p>
    <w:p w14:paraId="797E24C7" w14:textId="77777777" w:rsidR="006C51DB" w:rsidRDefault="00000000">
      <w:pPr>
        <w:keepNext/>
        <w:spacing w:before="16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28"/>
        </w:rPr>
        <w:lastRenderedPageBreak/>
        <w:t>2.3 数据中心：统计、历史与成就</w:t>
      </w:r>
    </w:p>
    <w:p w14:paraId="7755DC27" w14:textId="77777777" w:rsidR="006C51DB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09489AF" wp14:editId="1D72DF62">
            <wp:extent cx="5486400" cy="3657600"/>
            <wp:effectExtent l="0" t="0" r="0" b="0"/>
            <wp:docPr id="3" name="Picture 3" descr="统计、历史记录和成就三个数据子页面的真实HarmonyOS模拟器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center_fu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B9BB" w14:textId="77777777" w:rsidR="006C51DB" w:rsidRDefault="00000000">
      <w:pPr>
        <w:keepNext/>
        <w:spacing w:before="60" w:after="140"/>
        <w:jc w:val="center"/>
        <w:rPr>
          <w:rFonts w:hint="eastAsia"/>
        </w:rPr>
      </w:pPr>
      <w:r>
        <w:rPr>
          <w:rFonts w:ascii="宋体" w:eastAsia="宋体" w:hAnsi="宋体"/>
          <w:color w:val="767171"/>
          <w:sz w:val="18"/>
        </w:rPr>
        <w:t>图3 数据页完整三分区：统计、历史与成就</w:t>
      </w:r>
    </w:p>
    <w:p w14:paraId="7541149F" w14:textId="77777777" w:rsidR="006C51DB" w:rsidRDefault="00000000">
      <w:pPr>
        <w:spacing w:after="100"/>
        <w:ind w:firstLine="420"/>
        <w:rPr>
          <w:rFonts w:hint="eastAsia"/>
        </w:rPr>
      </w:pPr>
      <w:r>
        <w:rPr>
          <w:rFonts w:ascii="宋体" w:eastAsia="宋体" w:hAnsi="宋体"/>
          <w:color w:val="000000"/>
        </w:rPr>
        <w:t>数据页将结果反馈集中在一个入口：统计用于观察节奏、项目投入和趋势，历史用于检索、修正与导出原始记录，成就用于提供长期激励。三者共享同一SessionRecord数据源，记录被补记、编辑、删除或复盘后统一刷新，避免不同页面各自维护副本。</w:t>
      </w:r>
      <w:proofErr w:type="spellStart"/>
      <w:r>
        <w:rPr>
          <w:rFonts w:ascii="宋体" w:eastAsia="宋体" w:hAnsi="宋体"/>
          <w:color w:val="000000"/>
        </w:rPr>
      </w:r>
      <w:proofErr w:type="spellEnd"/>
      <w:r>
        <w:rPr>
          <w:rFonts w:ascii="宋体" w:eastAsia="宋体" w:hAnsi="宋体"/>
          <w:color w:val="000000"/>
        </w:rPr>
      </w:r>
    </w:p>
    <w:p w14:paraId="5CC101DC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统计：提供日、周、月聚合，以及总专注、日均、活跃天数、单日最佳、近7天项目投入和行动洞察；洞察可一键应用建议的下一轮时长。</w:t>
      </w:r>
    </w:p>
    <w:p w14:paraId="7371368D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历史：区分已完成、部分专注、已跳过和手动补记，支持多字段检索、筛选、补记、编辑、二次确认删除，并可主动导出CSV/JSON到系统剪贴板。</w:t>
      </w:r>
    </w:p>
    <w:p w14:paraId="5946B310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成就：按里程、毅力、冠军和时间四类展示12枚徽章；空状态提供去计时入口，连续天数和每日目标剩余在计时主页直接可见。</w:t>
      </w:r>
    </w:p>
    <w:p w14:paraId="08503FC3" w14:textId="77777777" w:rsidR="006C51DB" w:rsidRDefault="00000000">
      <w:pPr>
        <w:rPr>
          <w:rFonts w:hint="eastAsia"/>
        </w:rPr>
      </w:pPr>
      <w:r>
        <w:br w:type="page"/>
      </w:r>
    </w:p>
    <w:p w14:paraId="09AAD23E" w14:textId="77777777" w:rsidR="006C51DB" w:rsidRDefault="00000000">
      <w:pPr>
        <w:keepNext/>
        <w:spacing w:before="16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28"/>
        </w:rPr>
        <w:lastRenderedPageBreak/>
        <w:t>2.4 设置与个性化</w:t>
      </w:r>
    </w:p>
    <w:p w14:paraId="7950430D" w14:textId="77777777" w:rsidR="006C51DB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AF08027" wp14:editId="577131EE">
            <wp:extent cx="5486400" cy="3785616"/>
            <wp:effectExtent l="0" t="0" r="0" b="0"/>
            <wp:docPr id="4" name="Picture 4" descr="设置页真实截图与计时方案、时间目标、自动衔接、反馈主题能力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4236" w14:textId="77777777" w:rsidR="006C51DB" w:rsidRDefault="00000000">
      <w:pPr>
        <w:keepNext/>
        <w:spacing w:before="60" w:after="140"/>
        <w:jc w:val="center"/>
        <w:rPr>
          <w:rFonts w:hint="eastAsia"/>
        </w:rPr>
      </w:pPr>
      <w:r>
        <w:rPr>
          <w:rFonts w:ascii="宋体" w:eastAsia="宋体" w:hAnsi="宋体"/>
          <w:color w:val="767171"/>
          <w:sz w:val="18"/>
        </w:rPr>
        <w:t>图4 设置页及其四类配置能力</w:t>
      </w:r>
    </w:p>
    <w:p w14:paraId="24DDC818" w14:textId="77777777" w:rsidR="006C51DB" w:rsidRDefault="00000000">
      <w:pPr>
        <w:spacing w:after="100"/>
        <w:ind w:firstLine="420"/>
        <w:rPr>
          <w:rFonts w:hint="eastAsia"/>
        </w:rPr>
      </w:pPr>
      <w:r>
        <w:rPr>
          <w:rFonts w:ascii="宋体" w:eastAsia="宋体" w:hAnsi="宋体"/>
          <w:color w:val="000000"/>
        </w:rPr>
        <w:t>设置页采用统一卡片与控制行，常用预设和精细参数同时保留。除经典、深度和轻量方案外，新增“演示1/1”预设，便于现场快速走通完整闭环；专注、短休息、长休息、间隔与每日目标均可独立调整，保存后仅在新阶段应用新的时长。</w:t>
      </w:r>
    </w:p>
    <w:p w14:paraId="6B51F637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声音反馈：5种提示音、3种循环白噪音和两组独立音量，预览与正在运行的计时互不干扰。</w:t>
      </w:r>
    </w:p>
    <w:p w14:paraId="425F9058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主题与持久化：深浅色通过资源限定符适配；用户可选择本机记住DeepSeek密钥与模型偏好，也可关闭并立即清除；密钥不进入对话历史和跨设备快照。</w:t>
      </w:r>
      <w:proofErr w:type="spellStart"/>
      <w:r>
        <w:rPr>
          <w:rFonts w:ascii="宋体" w:eastAsia="宋体" w:hAnsi="宋体"/>
        </w:rPr>
      </w:r>
      <w:proofErr w:type="spellEnd"/>
      <w:r>
        <w:rPr>
          <w:rFonts w:ascii="宋体" w:eastAsia="宋体" w:hAnsi="宋体"/>
        </w:rPr>
      </w:r>
    </w:p>
    <w:p w14:paraId="67315D41" w14:textId="77777777" w:rsidR="006C51DB" w:rsidRDefault="00000000">
      <w:pPr>
        <w:rPr>
          <w:rFonts w:hint="eastAsia"/>
        </w:rPr>
      </w:pPr>
      <w:r>
        <w:br w:type="page"/>
      </w:r>
    </w:p>
    <w:p w14:paraId="6BD365EB" w14:textId="77777777" w:rsidR="006C51DB" w:rsidRDefault="00000000">
      <w:pPr>
        <w:keepNext/>
        <w:spacing w:before="16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28"/>
        </w:rPr>
        <w:t>2.5 智能计划健康度、记忆与自我校准</w:t>
      </w:r>
    </w:p>
    <w:p w14:paraId="27F9EA60" w14:textId="77777777" w:rsidR="006C51DB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956887" wp14:editId="7AD7E08D">
            <wp:extent cx="5486400" cy="3785616"/>
            <wp:effectExtent l="0" t="0" r="0" b="0"/>
            <wp:docPr id="5" name="Picture 5" descr="AI计划健康度真实界面及容量审计、长短期记忆、目标偏移和执行偏差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t_insight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1E0C" w14:textId="77777777" w:rsidR="006C51DB" w:rsidRDefault="00000000">
      <w:pPr>
        <w:keepNext/>
        <w:spacing w:before="60" w:after="140"/>
        <w:jc w:val="center"/>
        <w:rPr>
          <w:rFonts w:hint="eastAsia"/>
        </w:rPr>
      </w:pPr>
      <w:r>
        <w:rPr>
          <w:rFonts w:ascii="宋体" w:eastAsia="宋体" w:hAnsi="宋体"/>
          <w:color w:val="767171"/>
          <w:sz w:val="18"/>
        </w:rPr>
        <w:t>图5 本地计划健康度与P1记忆、自我校准能力</w:t>
      </w:r>
    </w:p>
    <w:p w14:paraId="750A7C89" w14:textId="77777777" w:rsidR="006C51DB" w:rsidRDefault="00000000">
      <w:pPr>
        <w:spacing w:after="100"/>
        <w:ind w:firstLine="420"/>
        <w:rPr>
          <w:rFonts w:hint="eastAsia"/>
        </w:rPr>
      </w:pPr>
      <w:r>
        <w:rPr>
          <w:rFonts w:ascii="宋体" w:eastAsia="宋体" w:hAnsi="宋体"/>
          <w:color w:val="000000"/>
        </w:rPr>
        <w:t>本地健康度由纯函数计算，不依赖模型返回。总番茄为各步骤估时之和；剩余耗时同时计入专注和步骤间休息；时间缓冲等于可用分钟减去剩余耗时；可行度按可用时间与剩余耗时的比例封顶为100%。本地质量门进一步检查重复步骤、空泛动作、完成标准、安排原因和交付闭环，确保AI建议真正可执行。</w:t>
      </w:r>
    </w:p>
    <w:p w14:paraId="2E588D3B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长期记忆概括近7天真实节奏，短期记忆保存主目标、当前进度、最近完成项和下一步；执行偏差、复盘结果和项目投入会继续反哺后续建议。</w:t>
      </w:r>
    </w:p>
    <w:p w14:paraId="162ED4D9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目标偏移检测会先校验新指令与主目标的关联，避免多轮对话中静默改写正在执行的目标。</w:t>
      </w:r>
    </w:p>
    <w:p w14:paraId="1DA83617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真实计时与步骤估时偏差达到±25%时，系统只针对新数据给出一次主动重排建议。</w:t>
      </w:r>
    </w:p>
    <w:p w14:paraId="592FDF1B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自动复盘默认关闭；开启后仅在新步骤完成且DeepSeek配置有效时调用，并提示Token成本。日常使用还支持“小改动轻确认”：仅备注或估时微调且番茄变化不超过1时可自动应用，大改动仍需用户确认。</w:t>
      </w:r>
    </w:p>
    <w:p w14:paraId="1C8EE4FB" w14:textId="77777777" w:rsidR="006C51DB" w:rsidRDefault="00000000">
      <w:pPr>
        <w:rPr>
          <w:rFonts w:hint="eastAsia"/>
        </w:rPr>
      </w:pPr>
      <w:r>
        <w:br w:type="page"/>
      </w:r>
    </w:p>
    <w:p w14:paraId="30F32051" w14:textId="77777777" w:rsidR="006C51DB" w:rsidRDefault="00000000">
      <w:pPr>
        <w:keepNext/>
        <w:spacing w:before="16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28"/>
        </w:rPr>
        <w:lastRenderedPageBreak/>
        <w:t>2.6 计时状态机与统一数据口径</w:t>
      </w:r>
    </w:p>
    <w:p w14:paraId="7A2B8090" w14:textId="77777777" w:rsidR="006C51DB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6CE7570" wp14:editId="797C1909">
            <wp:extent cx="5486400" cy="2962656"/>
            <wp:effectExtent l="0" t="0" r="0" b="0"/>
            <wp:docPr id="6" name="Picture 6" descr="专注、短休息、长休息、后台恢复和统一SessionRecord数据输出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r_state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1CE7" w14:textId="77777777" w:rsidR="006C51DB" w:rsidRDefault="00000000">
      <w:pPr>
        <w:keepNext/>
        <w:spacing w:before="60" w:after="140"/>
        <w:jc w:val="center"/>
        <w:rPr>
          <w:rFonts w:hint="eastAsia"/>
        </w:rPr>
      </w:pPr>
      <w:r>
        <w:rPr>
          <w:rFonts w:ascii="宋体" w:eastAsia="宋体" w:hAnsi="宋体"/>
          <w:color w:val="767171"/>
          <w:sz w:val="18"/>
        </w:rPr>
        <w:t>图6 计时状态机与</w:t>
      </w:r>
      <w:proofErr w:type="spellStart"/>
      <w:r>
        <w:rPr>
          <w:rFonts w:ascii="宋体" w:eastAsia="宋体" w:hAnsi="宋体"/>
          <w:color w:val="767171"/>
          <w:sz w:val="18"/>
        </w:rPr>
        <w:t>SessionRecord</w:t>
      </w:r>
      <w:proofErr w:type="spellEnd"/>
      <w:r>
        <w:rPr>
          <w:rFonts w:ascii="宋体" w:eastAsia="宋体" w:hAnsi="宋体"/>
          <w:color w:val="767171"/>
          <w:sz w:val="18"/>
        </w:rPr>
        <w:t>数据链路</w:t>
      </w:r>
    </w:p>
    <w:p w14:paraId="2391CF38" w14:textId="77777777" w:rsidR="006C51DB" w:rsidRDefault="00000000">
      <w:pPr>
        <w:spacing w:after="100"/>
        <w:ind w:firstLine="420"/>
        <w:rPr>
          <w:rFonts w:hint="eastAsia"/>
        </w:rPr>
      </w:pPr>
      <w:r>
        <w:rPr>
          <w:rFonts w:ascii="宋体" w:eastAsia="宋体" w:hAnsi="宋体"/>
          <w:color w:val="000000"/>
        </w:rPr>
        <w:t>前台运行时界面按秒刷新，真正的阶段完成依据绝对截止时间判断；进入后台前保存运行状态和截止时间，返回前台后用当前时间重算剩余秒数，不依赖后台定时器是否持续执行。所有结束方式最终收敛到统一</w:t>
      </w:r>
      <w:proofErr w:type="spellStart"/>
      <w:r>
        <w:rPr>
          <w:rFonts w:ascii="宋体" w:eastAsia="宋体" w:hAnsi="宋体"/>
          <w:color w:val="000000"/>
        </w:rPr>
        <w:t>SessionRecord</w:t>
      </w:r>
      <w:proofErr w:type="spellEnd"/>
      <w:r>
        <w:rPr>
          <w:rFonts w:ascii="宋体" w:eastAsia="宋体" w:hAnsi="宋体"/>
          <w:color w:val="000000"/>
        </w:rPr>
        <w:t>，确保主页累计、历史、统计、成就和Agent上下文使用同一口径。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5688"/>
      </w:tblGrid>
      <w:tr w:rsidR="006C51DB" w14:paraId="48071DE2" w14:textId="77777777">
        <w:trPr>
          <w:tblHeader/>
          <w:jc w:val="center"/>
        </w:trPr>
        <w:tc>
          <w:tcPr>
            <w:tcW w:w="2952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75037" w14:textId="77777777" w:rsidR="006C51DB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0"/>
              </w:rPr>
              <w:t>用户操作场景</w:t>
            </w:r>
          </w:p>
        </w:tc>
        <w:tc>
          <w:tcPr>
            <w:tcW w:w="5688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D22A7" w14:textId="77777777" w:rsidR="006C51DB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0"/>
              </w:rPr>
              <w:t>统一记录与统计口径</w:t>
            </w:r>
          </w:p>
        </w:tc>
      </w:tr>
      <w:tr w:rsidR="006C51DB" w14:paraId="494D42AF" w14:textId="77777777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2504D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自然完成专注</w:t>
            </w:r>
          </w:p>
        </w:tc>
        <w:tc>
          <w:tcPr>
            <w:tcW w:w="56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F74B6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按计划时长记录，状态为completed，并增加完成番茄数</w:t>
            </w:r>
          </w:p>
        </w:tc>
      </w:tr>
      <w:tr w:rsidR="006C51DB" w14:paraId="68A4A3F0" w14:textId="77777777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401E0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提前结束·按实际计算</w:t>
            </w:r>
          </w:p>
        </w:tc>
        <w:tc>
          <w:tcPr>
            <w:tcW w:w="56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8C119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只记录真实经过时间，状态为abandoned</w:t>
            </w:r>
          </w:p>
        </w:tc>
      </w:tr>
      <w:tr w:rsidR="006C51DB" w14:paraId="797DF88B" w14:textId="77777777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20F73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提前结束·按完成计算</w:t>
            </w:r>
          </w:p>
        </w:tc>
        <w:tc>
          <w:tcPr>
            <w:tcW w:w="56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7596A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按完整计划时长记录，状态为completed</w:t>
            </w:r>
          </w:p>
        </w:tc>
      </w:tr>
      <w:tr w:rsidR="006C51DB" w14:paraId="67E3472B" w14:textId="77777777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4DFCF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跳过且不计入</w:t>
            </w:r>
          </w:p>
        </w:tc>
        <w:tc>
          <w:tcPr>
            <w:tcW w:w="56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AF704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记录为skipped，不增加完成番茄数</w:t>
            </w:r>
          </w:p>
        </w:tc>
      </w:tr>
      <w:tr w:rsidR="006C51DB" w14:paraId="4C90BE62" w14:textId="77777777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E19FC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跳过并按完成计算</w:t>
            </w:r>
          </w:p>
        </w:tc>
        <w:tc>
          <w:tcPr>
            <w:tcW w:w="56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79876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记录完整阶段，并同步主页累计和数据页</w:t>
            </w:r>
          </w:p>
        </w:tc>
      </w:tr>
      <w:tr w:rsidR="006C51DB" w14:paraId="567FB0D9" w14:textId="77777777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4956F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完成休息</w:t>
            </w:r>
          </w:p>
        </w:tc>
        <w:tc>
          <w:tcPr>
            <w:tcW w:w="56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5A960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写入独立休息Session，不计入工作番茄数</w:t>
            </w:r>
          </w:p>
        </w:tc>
      </w:tr>
    </w:tbl>
    <w:p w14:paraId="7BB06106" w14:textId="77777777" w:rsidR="006C51DB" w:rsidRDefault="00000000">
      <w:pPr>
        <w:spacing w:after="100"/>
        <w:jc w:val="center"/>
        <w:rPr>
          <w:rFonts w:hint="eastAsia"/>
        </w:rPr>
      </w:pPr>
      <w:r>
        <w:rPr>
          <w:rFonts w:ascii="宋体" w:eastAsia="宋体" w:hAnsi="宋体"/>
          <w:color w:val="767171"/>
          <w:sz w:val="18"/>
        </w:rPr>
        <w:t>表1 不同结束方式的</w:t>
      </w:r>
      <w:proofErr w:type="spellStart"/>
      <w:r>
        <w:rPr>
          <w:rFonts w:ascii="宋体" w:eastAsia="宋体" w:hAnsi="宋体"/>
          <w:color w:val="767171"/>
          <w:sz w:val="18"/>
        </w:rPr>
        <w:t>SessionRecord</w:t>
      </w:r>
      <w:proofErr w:type="spellEnd"/>
      <w:r>
        <w:rPr>
          <w:rFonts w:ascii="宋体" w:eastAsia="宋体" w:hAnsi="宋体"/>
          <w:color w:val="767171"/>
          <w:sz w:val="18"/>
        </w:rPr>
        <w:t>记录规则</w:t>
      </w:r>
    </w:p>
    <w:p w14:paraId="38872E79" w14:textId="77777777" w:rsidR="006C51DB" w:rsidRDefault="00000000">
      <w:pPr>
        <w:rPr>
          <w:rFonts w:hint="eastAsia"/>
        </w:rPr>
      </w:pPr>
      <w:r>
        <w:br w:type="page"/>
      </w:r>
    </w:p>
    <w:p w14:paraId="350EA536" w14:textId="77777777" w:rsidR="006C51DB" w:rsidRDefault="00000000">
      <w:pPr>
        <w:keepNext/>
        <w:spacing w:before="16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28"/>
        </w:rPr>
        <w:lastRenderedPageBreak/>
        <w:t>2.7 分层技术架构与工程验证</w:t>
      </w:r>
    </w:p>
    <w:p w14:paraId="0DE4C683" w14:textId="77777777" w:rsidR="006C51DB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D955D2" wp14:editId="34BE3454">
            <wp:extent cx="5486400" cy="3200400"/>
            <wp:effectExtent l="0" t="0" r="0" b="0"/>
            <wp:docPr id="7" name="Picture 7" descr="交互层、智能体层、业务层、服务与系统层组成的HarmonyOS应用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446B" w14:textId="77777777" w:rsidR="006C51DB" w:rsidRDefault="00000000">
      <w:pPr>
        <w:keepNext/>
        <w:spacing w:before="60" w:after="140"/>
        <w:jc w:val="center"/>
        <w:rPr>
          <w:rFonts w:hint="eastAsia"/>
        </w:rPr>
      </w:pPr>
      <w:r>
        <w:rPr>
          <w:rFonts w:ascii="宋体" w:eastAsia="宋体" w:hAnsi="宋体"/>
          <w:color w:val="767171"/>
          <w:sz w:val="18"/>
        </w:rPr>
        <w:t>图7 分层Agent与HarmonyOS能力架构</w:t>
      </w:r>
    </w:p>
    <w:p w14:paraId="4B6D7285" w14:textId="77777777" w:rsidR="006C51DB" w:rsidRDefault="00000000">
      <w:pPr>
        <w:spacing w:after="100"/>
        <w:ind w:firstLine="420"/>
        <w:rPr>
          <w:rFonts w:hint="eastAsia"/>
        </w:rPr>
      </w:pPr>
      <w:r>
        <w:rPr>
          <w:rFonts w:ascii="宋体" w:eastAsia="宋体" w:hAnsi="宋体"/>
          <w:color w:val="000000"/>
        </w:rPr>
        <w:t>应用使用ArkTS、ArkUI和Stage模型开发。Index.ets维护计时状态机与四个主Tab；Views负责AI、数据和设置界面；Helper层承载计划健康度、质量门、记忆、目标偏移、执行偏差、成就、习惯分析与导出；服务层通过Network Kit、ArkData Preferences、Notification Kit、Sensor Service Kit和Media Kit完成网络、存储、通知、振动与音频能力。</w:t>
      </w:r>
      <w:proofErr w:type="spellStart"/>
      <w:r>
        <w:rPr>
          <w:rFonts w:ascii="宋体" w:eastAsia="宋体" w:hAnsi="宋体"/>
          <w:color w:val="000000"/>
        </w:rPr>
      </w:r>
      <w:proofErr w:type="spellEnd"/>
      <w:r>
        <w:rPr>
          <w:rFonts w:ascii="宋体" w:eastAsia="宋体" w:hAnsi="宋体"/>
          <w:color w:val="000000"/>
        </w:rPr>
      </w:r>
      <w:proofErr w:type="spellStart"/>
      <w:r>
        <w:rPr>
          <w:rFonts w:ascii="宋体" w:eastAsia="宋体" w:hAnsi="宋体"/>
          <w:color w:val="000000"/>
        </w:rPr>
      </w:r>
      <w:proofErr w:type="spellEnd"/>
      <w:r>
        <w:rPr>
          <w:rFonts w:ascii="宋体" w:eastAsia="宋体" w:hAnsi="宋体"/>
          <w:color w:val="000000"/>
        </w:rPr>
      </w:r>
      <w:proofErr w:type="spellStart"/>
      <w:r>
        <w:rPr>
          <w:rFonts w:ascii="宋体" w:eastAsia="宋体" w:hAnsi="宋体"/>
          <w:color w:val="000000"/>
        </w:rPr>
      </w:r>
      <w:proofErr w:type="spellEnd"/>
      <w:r>
        <w:rPr>
          <w:rFonts w:ascii="宋体" w:eastAsia="宋体" w:hAnsi="宋体"/>
          <w:color w:val="000000"/>
        </w:rPr>
      </w:r>
      <w:proofErr w:type="spellStart"/>
      <w:r>
        <w:rPr>
          <w:rFonts w:ascii="宋体" w:eastAsia="宋体" w:hAnsi="宋体"/>
          <w:color w:val="000000"/>
        </w:rPr>
      </w:r>
      <w:proofErr w:type="spellEnd"/>
      <w:r>
        <w:rPr>
          <w:rFonts w:ascii="宋体" w:eastAsia="宋体" w:hAnsi="宋体"/>
          <w:color w:val="000000"/>
        </w:rPr>
      </w:r>
    </w:p>
    <w:p w14:paraId="40CF3441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可靠性：模型请求失败时保留原行动供一键重试，finally统一收束加载状态；已有计划可离线执行。</w:t>
      </w:r>
    </w:p>
    <w:p w14:paraId="68147694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安全：DeepSeek API Key默认只保留在组件运行内存；用户主动开启“本机记住密钥”后才写入本机Preferences，关闭即清除；密钥不进入历史会话和跨设备接续。</w:t>
      </w:r>
    </w:p>
    <w:p w14:paraId="74160B37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工程验证：82/82项本地单元测试通过，覆盖计时规则、计划健康度、提案选择、习惯分析、导出、记忆与偏差决策；HAP构建通过并已在HarmonyOS模拟器安装运行。</w:t>
      </w:r>
    </w:p>
    <w:p w14:paraId="0CB93C10" w14:textId="77777777" w:rsidR="006C51DB" w:rsidRDefault="00000000">
      <w:pPr>
        <w:rPr>
          <w:rFonts w:hint="eastAsia"/>
        </w:rPr>
      </w:pPr>
      <w:r>
        <w:br w:type="page"/>
      </w:r>
    </w:p>
    <w:p w14:paraId="3941E7B0" w14:textId="77777777" w:rsidR="00616AFA" w:rsidRDefault="00000000">
      <w:pPr/>
      <w:r>
        <w:rPr>
          <w:rFonts w:ascii="宋体" w:eastAsia="宋体" w:hAnsi="宋体"/>
          <w:b/>
          <w:sz w:val="32"/>
        </w:rPr>
        <w:t>2.8 复赛产品化增强（应用创新方向）</w:t>
      </w:r>
    </w:p>
    <w:p w14:paraId="3941E7B0" w14:textId="77777777" w:rsidR="00616AFA" w:rsidRDefault="00000000">
      <w:pPr/>
      <w:r>
        <w:rPr>
          <w:rFonts w:ascii="宋体" w:eastAsia="宋体" w:hAnsi="宋体"/>
          <w:b/>
          <w:sz w:val="32"/>
        </w:rPr>
        <w:t>复赛版本将应用从“能规划的番茄钟”进一步打磨为“小而美、可持续使用的鸿蒙智能专注产品”：首次启动用三步引导讲清场景，空任务时提供AI拆解和手动添加双入口；最近任务可一键续摊，连续天数、目标剩余和休息建议帮助形成习惯。数据页空状态提供行动入口，历史可导出CSV/JSON，行动洞察可直接应用建议的专注时长。</w:t>
      </w:r>
    </w:p>
    <w:p w14:paraId="3941E7B0" w14:textId="77777777" w:rsidR="00616AFA" w:rsidRDefault="00000000">
      <w:pPr/>
      <w:r>
        <w:rPr>
          <w:rFonts w:ascii="宋体" w:eastAsia="宋体" w:hAnsi="宋体"/>
          <w:b/>
          <w:sz w:val="32"/>
        </w:rPr>
        <w:t>2.9 应用创新赛道价值</w:t>
      </w:r>
    </w:p>
    <w:p w14:paraId="3941E7B0" w14:textId="77777777" w:rsidR="00616AFA" w:rsidRDefault="00000000">
      <w:pPr/>
      <w:r>
        <w:rPr>
          <w:rFonts w:ascii="宋体" w:eastAsia="宋体" w:hAnsi="宋体"/>
          <w:b/>
          <w:sz w:val="32"/>
        </w:rPr>
        <w:t>作品的创新重点从单一模型能力转向真实场景闭环：AI负责拆解与复盘，本地规则负责容量、质量和隐私边界，用户始终确认关键变更；鸿蒙通知、音频、接续和穿戴协同把产品延伸到连续使用场景。</w:t>
      </w:r>
    </w:p>
    <w:p w14:paraId="3941E7B0" w14:textId="77777777" w:rsidR="00616AFA" w:rsidRDefault="00000000">
      <w:pPr>
        <w:keepNext/>
        <w:spacing w:before="24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32"/>
        </w:rPr>
        <w:t>三、介绍文档（800字以内）</w:t>
      </w:r>
    </w:p>
    <w:p w14:paraId="3062156B" w14:textId="77777777" w:rsidR="00616AFA" w:rsidRDefault="00000000">
      <w:pPr>
        <w:keepNext/>
        <w:spacing w:before="16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28"/>
        </w:rPr>
        <w:t>3.1 创意背景与用户需求</w:t>
      </w:r>
    </w:p>
    <w:p w14:paraId="3DDC727A" w14:textId="77777777" w:rsidR="00616AFA" w:rsidRDefault="00000000">
      <w:pPr>
        <w:spacing w:after="100"/>
        <w:ind w:firstLine="420"/>
        <w:rPr>
          <w:rFonts w:hint="eastAsia"/>
        </w:rPr>
      </w:pPr>
      <w:r>
        <w:rPr>
          <w:rFonts w:ascii="宋体" w:eastAsia="宋体" w:hAnsi="宋体"/>
          <w:color w:val="000000"/>
        </w:rPr>
        <w:t>创意背景与需求：学生和知识工作者常遇到目标过大不会开始、计划超过可用时间、投入时间却无法证明交付的问题。传统番茄钟只负责倒计时，通用AI多给一次性建议，规划、执行和复盘彼此分离。本作品以HarmonyOS番茄钟为载体，把AI规划嵌入真实计时流程。</w:t>
      </w:r>
    </w:p>
    <w:p w14:paraId="4D208C89" w14:textId="77777777" w:rsidR="00616AFA" w:rsidRDefault="00000000">
      <w:pPr>
        <w:keepNext/>
        <w:spacing w:before="16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28"/>
        </w:rPr>
        <w:t>3.2 核心功能与创新点</w:t>
      </w:r>
    </w:p>
    <w:p w14:paraId="74BC31EB" w14:textId="77777777" w:rsidR="00616AFA" w:rsidRDefault="00000000">
      <w:pPr>
        <w:spacing w:after="100"/>
        <w:ind w:firstLine="420"/>
        <w:rPr>
          <w:rFonts w:hint="eastAsia"/>
        </w:rPr>
      </w:pPr>
      <w:r>
        <w:rPr>
          <w:rFonts w:ascii="宋体" w:eastAsia="宋体" w:hAnsi="宋体"/>
          <w:color w:val="000000"/>
        </w:rPr>
        <w:t>核心功能：DeepSeek将目标拆为带完成标准的步骤，提案先展示新增、修改、删除，用户确认后才能应用；本地健康度和质量门检查容量、缓冲、重复步骤与交付闭环。步骤可一键进入计时，时间达标后还要填写交付核验，区分完成、部分完成和阻塞。历史支持检索、修正、导出，行动洞察可应用下一轮时长；最近任务续摊、复盘沿用上次评分和演示1/1预设降低日用与演示摩擦。</w:t>
      </w:r>
    </w:p>
    <w:p w14:paraId="72D3EF84" w14:textId="77777777" w:rsidR="00616AFA" w:rsidRDefault="00000000">
      <w:pPr>
        <w:keepNext/>
        <w:spacing w:before="16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28"/>
        </w:rPr>
        <w:t>3.3 技术实现路径</w:t>
      </w:r>
    </w:p>
    <w:p w14:paraId="47989191" w14:textId="77777777" w:rsidR="00616AFA" w:rsidRDefault="00000000">
      <w:pPr>
        <w:spacing w:after="100"/>
        <w:ind w:firstLine="420"/>
        <w:rPr>
          <w:rFonts w:hint="eastAsia"/>
        </w:rPr>
      </w:pPr>
      <w:r>
        <w:rPr>
          <w:rFonts w:ascii="宋体" w:eastAsia="宋体" w:hAnsi="宋体"/>
          <w:color w:val="000000"/>
        </w:rPr>
        <w:t>技术实现：采用ArkUI/ArkTS和Stage模型，使用Preferences、Notification、Media、Sensor、Network Kit及Ability接续。计时结果统一写入SessionRecord；本地健康度、质量门、导出和弱网应急计划不依赖模型。穿戴协同以明确标注的模拟数据验证压力恢复与受控调整；默认不保存API Key，跨设备不迁移密钥。</w:t>
      </w:r>
      <w:proofErr w:type="spellStart"/>
      <w:r>
        <w:rPr>
          <w:rFonts w:ascii="宋体" w:eastAsia="宋体" w:hAnsi="宋体"/>
          <w:color w:val="000000"/>
        </w:rPr>
      </w:r>
      <w:proofErr w:type="spellEnd"/>
      <w:r>
        <w:rPr>
          <w:rFonts w:ascii="宋体" w:eastAsia="宋体" w:hAnsi="宋体"/>
          <w:color w:val="000000"/>
        </w:rPr>
      </w:r>
      <w:proofErr w:type="spellStart"/>
      <w:r>
        <w:rPr>
          <w:rFonts w:ascii="宋体" w:eastAsia="宋体" w:hAnsi="宋体"/>
          <w:color w:val="000000"/>
        </w:rPr>
      </w:r>
      <w:proofErr w:type="spellEnd"/>
      <w:r>
        <w:rPr>
          <w:rFonts w:ascii="宋体" w:eastAsia="宋体" w:hAnsi="宋体"/>
          <w:color w:val="000000"/>
        </w:rPr>
      </w:r>
      <w:proofErr w:type="spellStart"/>
      <w:r>
        <w:rPr>
          <w:rFonts w:ascii="宋体" w:eastAsia="宋体" w:hAnsi="宋体"/>
          <w:color w:val="000000"/>
        </w:rPr>
      </w:r>
      <w:proofErr w:type="spellEnd"/>
      <w:r>
        <w:rPr>
          <w:rFonts w:ascii="宋体" w:eastAsia="宋体" w:hAnsi="宋体"/>
          <w:color w:val="000000"/>
        </w:rPr>
      </w:r>
      <w:proofErr w:type="spellStart"/>
      <w:r>
        <w:rPr>
          <w:rFonts w:ascii="宋体" w:eastAsia="宋体" w:hAnsi="宋体"/>
          <w:color w:val="000000"/>
        </w:rPr>
      </w:r>
      <w:proofErr w:type="spellEnd"/>
      <w:r>
        <w:rPr>
          <w:rFonts w:ascii="宋体" w:eastAsia="宋体" w:hAnsi="宋体"/>
          <w:color w:val="000000"/>
        </w:rPr>
      </w:r>
    </w:p>
    <w:p w14:paraId="43152FD5" w14:textId="77777777" w:rsidR="00616AFA" w:rsidRDefault="00000000">
      <w:pPr>
        <w:keepNext/>
        <w:spacing w:before="16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28"/>
        </w:rPr>
        <w:t>3.4 市场前景与扩展</w:t>
      </w:r>
    </w:p>
    <w:p w14:paraId="1ED8D526" w14:textId="77777777" w:rsidR="00616AFA" w:rsidRDefault="00000000" w:rsidP="004A2BC5">
      <w:pPr>
        <w:spacing w:after="100"/>
        <w:ind w:firstLine="420"/>
        <w:rPr>
          <w:rFonts w:hint="eastAsia"/>
        </w:rPr>
      </w:pPr>
      <w:r>
        <w:rPr>
          <w:rFonts w:ascii="宋体" w:eastAsia="宋体" w:hAnsi="宋体"/>
          <w:color w:val="000000"/>
        </w:rPr>
        <w:t>应用前景：产品面向学生、知识工作者和自由职业者，短期服务个人专注与备考，中期可扩展课程任务模板和学习小组。作品切口聚焦、闭环完整，符合应用创新方向的场景实用、体验新颖和AI融合要求；跨设备与穿戴当前明确标注为原型，正式发布建议使用安全代理。</w:t>
      </w:r>
    </w:p>
    <w:sectPr w:rsidR="00616AFA">
      <w:footerReference w:type="default" r:id="rId17"/>
      <w:pgSz w:w="11900" w:h="16840"/>
      <w:pgMar w:top="1440" w:right="1800" w:bottom="1440" w:left="1800" w:header="851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857DA" w14:textId="77777777" w:rsidR="00F0559F" w:rsidRDefault="00F0559F">
      <w:pPr>
        <w:rPr>
          <w:rFonts w:hint="eastAsia"/>
        </w:rPr>
      </w:pPr>
      <w:r>
        <w:separator/>
      </w:r>
    </w:p>
  </w:endnote>
  <w:endnote w:type="continuationSeparator" w:id="0">
    <w:p w14:paraId="1B707C64" w14:textId="77777777" w:rsidR="00F0559F" w:rsidRDefault="00F0559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armonyOS Sans SC">
    <w:altName w:val="微软雅黑"/>
    <w:charset w:val="86"/>
    <w:family w:val="auto"/>
    <w:pitch w:val="variable"/>
    <w:sig w:usb0="00000003" w:usb1="080E0000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DFDD3" w14:textId="77777777" w:rsidR="00BE4A6E" w:rsidRPr="001F44FF" w:rsidRDefault="00E9772D">
    <w:pPr>
      <w:pStyle w:val="a5"/>
      <w:rPr>
        <w:rFonts w:ascii="HarmonyOS Sans SC" w:eastAsia="HarmonyOS Sans SC" w:hAnsi="HarmonyOS Sans SC" w:hint="eastAsia"/>
        <w:sz w:val="21"/>
        <w:szCs w:val="21"/>
      </w:rPr>
    </w:pPr>
    <w:r w:rsidRPr="004A2BC5">
      <w:rPr>
        <w:rFonts w:ascii="HarmonyOS Sans SC" w:eastAsia="HarmonyOS Sans SC" w:hAnsi="HarmonyOS Sans SC" w:hint="eastAsia"/>
        <w:w w:val="98"/>
        <w:kern w:val="0"/>
        <w:sz w:val="21"/>
        <w:szCs w:val="21"/>
        <w:fitText w:val="5670" w:id="-442214912"/>
      </w:rPr>
      <w:t>中国高校计算机大赛-人工智能创意赛（鸿蒙赛道）组委会编</w:t>
    </w:r>
    <w:r w:rsidRPr="004A2BC5">
      <w:rPr>
        <w:rFonts w:ascii="HarmonyOS Sans SC" w:eastAsia="HarmonyOS Sans SC" w:hAnsi="HarmonyOS Sans SC" w:hint="eastAsia"/>
        <w:spacing w:val="12"/>
        <w:w w:val="98"/>
        <w:kern w:val="0"/>
        <w:sz w:val="21"/>
        <w:szCs w:val="21"/>
        <w:fitText w:val="5670" w:id="-442214912"/>
      </w:rPr>
      <w:t>制</w:t>
    </w:r>
    <w:r w:rsidRPr="001F44FF">
      <w:rPr>
        <w:rFonts w:ascii="HarmonyOS Sans SC" w:eastAsia="HarmonyOS Sans SC" w:hAnsi="HarmonyOS Sans SC" w:hint="eastAsia"/>
        <w:sz w:val="21"/>
        <w:szCs w:val="21"/>
      </w:rPr>
      <w:tab/>
      <w:t xml:space="preserve">       20</w:t>
    </w:r>
    <w:r w:rsidRPr="001F44FF">
      <w:rPr>
        <w:rFonts w:ascii="HarmonyOS Sans SC" w:eastAsia="HarmonyOS Sans SC" w:hAnsi="HarmonyOS Sans SC"/>
        <w:sz w:val="21"/>
        <w:szCs w:val="21"/>
      </w:rPr>
      <w:t>26</w:t>
    </w:r>
    <w:r w:rsidRPr="001F44FF">
      <w:rPr>
        <w:rFonts w:ascii="HarmonyOS Sans SC" w:eastAsia="HarmonyOS Sans SC" w:hAnsi="HarmonyOS Sans SC" w:hint="eastAsia"/>
        <w:sz w:val="21"/>
        <w:szCs w:val="21"/>
      </w:rPr>
      <w:t>.0</w:t>
    </w:r>
    <w:r w:rsidRPr="001F44FF">
      <w:rPr>
        <w:rFonts w:ascii="HarmonyOS Sans SC" w:eastAsia="HarmonyOS Sans SC" w:hAnsi="HarmonyOS Sans SC"/>
        <w:sz w:val="21"/>
        <w:szCs w:val="21"/>
      </w:rPr>
      <w:t>6</w:t>
    </w:r>
  </w:p>
  <w:p w14:paraId="6F4F708D" w14:textId="77777777" w:rsidR="00BE4A6E" w:rsidRDefault="00BE4A6E">
    <w:pPr>
      <w:pStyle w:val="a5"/>
      <w:jc w:val="center"/>
      <w:rPr>
        <w:rFonts w:hint="eastAsia"/>
      </w:rPr>
    </w:pPr>
    <w:r>
      <w:rPr>
        <w:rFonts w:ascii="宋体" w:eastAsia="宋体" w:hAnsi="宋体"/>
      </w:rPr>
      <w:fldChar w:fldCharType="begin"/>
    </w:r>
    <w:r>
      <w:rPr>
        <w:rFonts w:ascii="宋体" w:eastAsia="宋体" w:hAnsi="宋体"/>
      </w:rPr>
      <w:instrText xml:space="preserve"> PAGE </w:instrText>
    </w:r>
    <w:r>
      <w:rPr>
        <w:rFonts w:ascii="宋体" w:eastAsia="宋体" w:hAnsi="宋体"/>
      </w:rPr>
      <w:fldChar w:fldCharType="separate"/>
    </w:r>
    <w:r>
      <w:rPr>
        <w:rFonts w:ascii="宋体" w:eastAsia="宋体" w:hAnsi="宋体"/>
      </w:rPr>
      <w:t>1</w:t>
    </w:r>
    <w:r>
      <w:rPr>
        <w:rFonts w:ascii="宋体" w:eastAsia="宋体" w:hAnsi="宋体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1390F" w14:textId="77777777" w:rsidR="00F0559F" w:rsidRDefault="00F0559F">
      <w:pPr>
        <w:rPr>
          <w:rFonts w:hint="eastAsia"/>
        </w:rPr>
      </w:pPr>
      <w:r>
        <w:separator/>
      </w:r>
    </w:p>
  </w:footnote>
  <w:footnote w:type="continuationSeparator" w:id="0">
    <w:p w14:paraId="15D07A1B" w14:textId="77777777" w:rsidR="00F0559F" w:rsidRDefault="00F0559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3057B"/>
    <w:multiLevelType w:val="multilevel"/>
    <w:tmpl w:val="3593057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A41614E"/>
    <w:multiLevelType w:val="multilevel"/>
    <w:tmpl w:val="4A41614E"/>
    <w:lvl w:ilvl="0">
      <w:start w:val="1"/>
      <w:numFmt w:val="japaneseCounting"/>
      <w:lvlText w:val="（%1）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D6B4CB2"/>
    <w:multiLevelType w:val="multilevel"/>
    <w:tmpl w:val="7D6B4CB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92741483">
    <w:abstractNumId w:val="0"/>
  </w:num>
  <w:num w:numId="2" w16cid:durableId="1821650436">
    <w:abstractNumId w:val="2"/>
  </w:num>
  <w:num w:numId="3" w16cid:durableId="1389038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3FF"/>
    <w:rsid w:val="00003BB7"/>
    <w:rsid w:val="000229DE"/>
    <w:rsid w:val="00042169"/>
    <w:rsid w:val="000B00A9"/>
    <w:rsid w:val="000C5B6A"/>
    <w:rsid w:val="000D2FDC"/>
    <w:rsid w:val="000D3342"/>
    <w:rsid w:val="000F60E2"/>
    <w:rsid w:val="001035D4"/>
    <w:rsid w:val="00106299"/>
    <w:rsid w:val="00111E46"/>
    <w:rsid w:val="001948BB"/>
    <w:rsid w:val="001B07FE"/>
    <w:rsid w:val="001C16A7"/>
    <w:rsid w:val="001F44FF"/>
    <w:rsid w:val="00212498"/>
    <w:rsid w:val="00214913"/>
    <w:rsid w:val="00264F3E"/>
    <w:rsid w:val="002746AE"/>
    <w:rsid w:val="002E6D15"/>
    <w:rsid w:val="00313802"/>
    <w:rsid w:val="003320BF"/>
    <w:rsid w:val="003509D8"/>
    <w:rsid w:val="00353EFD"/>
    <w:rsid w:val="00374846"/>
    <w:rsid w:val="00386C03"/>
    <w:rsid w:val="003A577A"/>
    <w:rsid w:val="003A6C94"/>
    <w:rsid w:val="003B2FB6"/>
    <w:rsid w:val="003E3126"/>
    <w:rsid w:val="0040203B"/>
    <w:rsid w:val="00412E72"/>
    <w:rsid w:val="004323FF"/>
    <w:rsid w:val="00486ABA"/>
    <w:rsid w:val="004929FC"/>
    <w:rsid w:val="004A2BC5"/>
    <w:rsid w:val="004B2575"/>
    <w:rsid w:val="004D24EA"/>
    <w:rsid w:val="004E43B9"/>
    <w:rsid w:val="004F068C"/>
    <w:rsid w:val="00510938"/>
    <w:rsid w:val="00526816"/>
    <w:rsid w:val="00527360"/>
    <w:rsid w:val="00565A2F"/>
    <w:rsid w:val="00574202"/>
    <w:rsid w:val="005744B2"/>
    <w:rsid w:val="005966E5"/>
    <w:rsid w:val="005A416E"/>
    <w:rsid w:val="005B3D46"/>
    <w:rsid w:val="00616AFA"/>
    <w:rsid w:val="00620C75"/>
    <w:rsid w:val="00672225"/>
    <w:rsid w:val="00684249"/>
    <w:rsid w:val="006977DF"/>
    <w:rsid w:val="006B0EB3"/>
    <w:rsid w:val="006C51DB"/>
    <w:rsid w:val="006D3977"/>
    <w:rsid w:val="006F29B4"/>
    <w:rsid w:val="0073265B"/>
    <w:rsid w:val="00745361"/>
    <w:rsid w:val="00797810"/>
    <w:rsid w:val="007A6B77"/>
    <w:rsid w:val="007F22DA"/>
    <w:rsid w:val="00847EAC"/>
    <w:rsid w:val="00861D75"/>
    <w:rsid w:val="00874166"/>
    <w:rsid w:val="008D7065"/>
    <w:rsid w:val="00945055"/>
    <w:rsid w:val="00976CAD"/>
    <w:rsid w:val="009A1AC3"/>
    <w:rsid w:val="009A1C51"/>
    <w:rsid w:val="009B7F4F"/>
    <w:rsid w:val="009C3369"/>
    <w:rsid w:val="009D1261"/>
    <w:rsid w:val="009E3547"/>
    <w:rsid w:val="00A101C3"/>
    <w:rsid w:val="00A11B04"/>
    <w:rsid w:val="00A16534"/>
    <w:rsid w:val="00A23586"/>
    <w:rsid w:val="00A42964"/>
    <w:rsid w:val="00A723F3"/>
    <w:rsid w:val="00A972C9"/>
    <w:rsid w:val="00AB48B1"/>
    <w:rsid w:val="00AE17CD"/>
    <w:rsid w:val="00AE1DC6"/>
    <w:rsid w:val="00AE2FB6"/>
    <w:rsid w:val="00B0452B"/>
    <w:rsid w:val="00B10EDF"/>
    <w:rsid w:val="00B13E17"/>
    <w:rsid w:val="00B265B8"/>
    <w:rsid w:val="00B3590D"/>
    <w:rsid w:val="00B703B3"/>
    <w:rsid w:val="00B708A1"/>
    <w:rsid w:val="00BA1D28"/>
    <w:rsid w:val="00BE4A6E"/>
    <w:rsid w:val="00C2128F"/>
    <w:rsid w:val="00C218A6"/>
    <w:rsid w:val="00C3234F"/>
    <w:rsid w:val="00C33A3F"/>
    <w:rsid w:val="00C43D2B"/>
    <w:rsid w:val="00C64888"/>
    <w:rsid w:val="00C85826"/>
    <w:rsid w:val="00C87B09"/>
    <w:rsid w:val="00CB3B0B"/>
    <w:rsid w:val="00D2270D"/>
    <w:rsid w:val="00D24C84"/>
    <w:rsid w:val="00D522E6"/>
    <w:rsid w:val="00D63A72"/>
    <w:rsid w:val="00D66CB2"/>
    <w:rsid w:val="00D86FD1"/>
    <w:rsid w:val="00DB7375"/>
    <w:rsid w:val="00DD2D12"/>
    <w:rsid w:val="00DD618E"/>
    <w:rsid w:val="00DE57E5"/>
    <w:rsid w:val="00E34B25"/>
    <w:rsid w:val="00E5398F"/>
    <w:rsid w:val="00E62875"/>
    <w:rsid w:val="00E85991"/>
    <w:rsid w:val="00E91377"/>
    <w:rsid w:val="00E9772D"/>
    <w:rsid w:val="00EE41F5"/>
    <w:rsid w:val="00F046C7"/>
    <w:rsid w:val="00F0559F"/>
    <w:rsid w:val="00F477AC"/>
    <w:rsid w:val="00F92C17"/>
    <w:rsid w:val="00F95674"/>
    <w:rsid w:val="00FC1A50"/>
    <w:rsid w:val="00FC2A86"/>
    <w:rsid w:val="00FC5128"/>
    <w:rsid w:val="3FEECD3D"/>
    <w:rsid w:val="53556CFF"/>
    <w:rsid w:val="5E893787"/>
    <w:rsid w:val="7A7949AE"/>
    <w:rsid w:val="FB17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2BA3F7"/>
  <w15:docId w15:val="{45821A76-14FE-40D4-BEC7-B0062DB5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qFormat/>
    <w:pPr>
      <w:snapToGrid w:val="0"/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ndnote reference"/>
    <w:basedOn w:val="a0"/>
    <w:uiPriority w:val="99"/>
    <w:semiHidden/>
    <w:unhideWhenUsed/>
    <w:qFormat/>
    <w:rPr>
      <w:vertAlign w:val="superscript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尾注文本 字符"/>
    <w:basedOn w:val="a0"/>
    <w:link w:val="a3"/>
    <w:uiPriority w:val="99"/>
    <w:semiHidden/>
    <w:qFormat/>
    <w:rPr>
      <w:szCs w:val="22"/>
    </w:rPr>
  </w:style>
  <w:style w:type="character" w:styleId="ac">
    <w:name w:val="Hyperlink"/>
    <w:basedOn w:val="a0"/>
    <w:uiPriority w:val="99"/>
    <w:unhideWhenUsed/>
    <w:rsid w:val="00A2358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235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9D941181-DD6A-43F0-A59A-6815971F4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3511</Words>
  <Characters>4123</Characters>
  <Application>Microsoft Office Word</Application>
  <DocSecurity>0</DocSecurity>
  <Lines>280</Lines>
  <Paragraphs>135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番茄钟智能专注助手-复赛应用创新版-800字以内</dc:title>
  <dc:subject>2026中国高校计算机大赛人工智能创意赛鸿蒙赛道应用创新</dc:subject>
  <dc:creator>参赛团队（待填写）</dc:creator>
  <cp:keywords>HarmonyOS, ArkTS, Agent, DeepSeek, 番茄钟</cp:keywords>
  <cp:lastModifiedBy>浩 张</cp:lastModifiedBy>
  <cp:revision>18</cp:revision>
  <cp:lastPrinted>2026-07-25T08:42:00Z</cp:lastPrinted>
  <dcterms:created xsi:type="dcterms:W3CDTF">2026-06-02T06:51:00Z</dcterms:created>
  <dcterms:modified xsi:type="dcterms:W3CDTF">2026-07-25T08:47:00Z</dcterms:modified>
  <dc:description>基于初赛提交文档更新，团队信息与签名按实际提交材料核验。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eyJoZGlkIjoiNmI3M2ZjYzVjOTA4YzlkYzdiNjVhZjVlZDIzMTIwMTQiLCJ1c2VySWQiOiI2MzEwNDk3NTMifQ==</vt:lpwstr>
  </property>
  <property fmtid="{D5CDD505-2E9C-101B-9397-08002B2CF9AE}" pid="3" name="KSOProductBuildVer">
    <vt:lpwstr>2052-0.0.0.0</vt:lpwstr>
  </property>
  <property fmtid="{D5CDD505-2E9C-101B-9397-08002B2CF9AE}" pid="4" name="ICV">
    <vt:lpwstr>BF6A051FAB6349A280DBFF98907159EE_12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1779123107</vt:lpwstr>
  </property>
</Properties>
</file>