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DA03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2</w:t>
      </w:r>
      <w:r w:rsidRPr="00C87B09"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7CB8691F" w14:textId="77777777" w:rsidR="00BE4A6E" w:rsidRPr="00C87B09" w:rsidRDefault="00BE4A6E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</w:rPr>
      </w:pPr>
    </w:p>
    <w:p w14:paraId="49A5C7C4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56"/>
          <w:szCs w:val="56"/>
        </w:rPr>
      </w:pPr>
      <w:r w:rsidRPr="00C87B09">
        <w:rPr>
          <w:rFonts w:ascii="HarmonyOS Sans SC" w:eastAsia="HarmonyOS Sans SC" w:hAnsi="HarmonyOS Sans SC" w:hint="eastAsia"/>
          <w:b/>
          <w:sz w:val="56"/>
          <w:szCs w:val="56"/>
        </w:rPr>
        <w:t>鸿蒙赛道作品说明文档（复赛）</w:t>
      </w:r>
    </w:p>
    <w:p w14:paraId="77ED8DA1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36"/>
        </w:rPr>
      </w:pPr>
    </w:p>
    <w:p w14:paraId="6F5F5B1D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36"/>
        </w:rPr>
      </w:pPr>
    </w:p>
    <w:p w14:paraId="38374AAB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36"/>
        </w:rPr>
      </w:pPr>
    </w:p>
    <w:p w14:paraId="3C384196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>
        <w:rPr>
          <w:rFonts w:ascii="HarmonyOS Sans SC" w:eastAsia="HarmonyOS Sans SC" w:hAnsi="HarmonyOS Sans SC"/>
          <w:sz w:val="36"/>
        </w:rPr>
        <w:t>参赛学校：</w:t>
      </w:r>
      <w:r w:rsidR="004A2BC5">
        <w:rPr>
          <w:rFonts w:ascii="HarmonyOS Sans SC" w:eastAsia="HarmonyOS Sans SC" w:hAnsi="HarmonyOS Sans SC" w:hint="eastAsia"/>
          <w:sz w:val="36"/>
        </w:rPr>
        <w:t>北京理工大学</w:t>
      </w:r>
    </w:p>
    <w:p w14:paraId="5538EB90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>
        <w:rPr>
          <w:rFonts w:ascii="HarmonyOS Sans SC" w:eastAsia="HarmonyOS Sans SC" w:hAnsi="HarmonyOS Sans SC"/>
          <w:sz w:val="36"/>
        </w:rPr>
        <w:t>团队名称：</w:t>
      </w:r>
      <w:r w:rsidR="004A2BC5">
        <w:rPr>
          <w:rFonts w:ascii="HarmonyOS Sans SC" w:eastAsia="HarmonyOS Sans SC" w:hAnsi="HarmonyOS Sans SC" w:hint="eastAsia"/>
          <w:sz w:val="36"/>
        </w:rPr>
        <w:t>Zero Hour</w:t>
      </w:r>
    </w:p>
    <w:p w14:paraId="03B1C583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>
        <w:rPr>
          <w:rFonts w:ascii="HarmonyOS Sans SC" w:eastAsia="HarmonyOS Sans SC" w:hAnsi="HarmonyOS Sans SC"/>
          <w:sz w:val="36"/>
        </w:rPr>
        <w:t>作品名称：番茄钟智能专注助手</w:t>
      </w:r>
    </w:p>
    <w:p w14:paraId="55F2F008" w14:textId="1366418C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>
        <w:rPr>
          <w:rFonts w:ascii="HarmonyOS Sans SC" w:eastAsia="HarmonyOS Sans SC" w:hAnsi="HarmonyOS Sans SC"/>
          <w:sz w:val="36"/>
        </w:rPr>
        <w:t>赛题方向：应用创新</w:t>
      </w:r>
      <w:r w:rsidR="00264F3E">
        <w:rPr>
          <w:rFonts w:ascii="HarmonyOS Sans SC" w:eastAsia="HarmonyOS Sans SC" w:hAnsi="HarmonyOS Sans SC"/>
          <w:sz w:val="36"/>
        </w:rPr>
      </w:r>
      <w:r>
        <w:rPr>
          <w:rFonts w:ascii="HarmonyOS Sans SC" w:eastAsia="HarmonyOS Sans SC" w:hAnsi="HarmonyOS Sans SC"/>
          <w:sz w:val="36"/>
        </w:rPr>
      </w:r>
    </w:p>
    <w:p w14:paraId="63EF3AA5" w14:textId="77777777" w:rsidR="00BE4A6E" w:rsidRPr="00C87B09" w:rsidRDefault="00BE4A6E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</w:p>
    <w:p w14:paraId="6BA9C0AD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>
        <w:rPr>
          <w:rFonts w:ascii="HarmonyOS Sans SC" w:eastAsia="HarmonyOS Sans SC" w:hAnsi="HarmonyOS Sans SC"/>
          <w:sz w:val="36"/>
        </w:rPr>
        <w:t>联系人（队长）：</w:t>
      </w:r>
      <w:r w:rsidR="004A2BC5">
        <w:rPr>
          <w:rFonts w:ascii="HarmonyOS Sans SC" w:eastAsia="HarmonyOS Sans SC" w:hAnsi="HarmonyOS Sans SC" w:hint="eastAsia"/>
          <w:sz w:val="36"/>
        </w:rPr>
        <w:t>张浩</w:t>
      </w:r>
    </w:p>
    <w:p w14:paraId="6A51ACE6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 w:hint="eastAsia"/>
          <w:sz w:val="36"/>
        </w:rPr>
      </w:pPr>
      <w:r>
        <w:rPr>
          <w:rFonts w:ascii="HarmonyOS Sans SC" w:eastAsia="HarmonyOS Sans SC" w:hAnsi="HarmonyOS Sans SC"/>
          <w:sz w:val="36"/>
        </w:rPr>
        <w:t>联系电话（队长）：</w:t>
      </w:r>
      <w:r w:rsidR="004A2BC5">
        <w:rPr>
          <w:rFonts w:ascii="HarmonyOS Sans SC" w:eastAsia="HarmonyOS Sans SC" w:hAnsi="HarmonyOS Sans SC" w:hint="eastAsia"/>
          <w:sz w:val="36"/>
        </w:rPr>
        <w:t>15864613776</w:t>
      </w:r>
    </w:p>
    <w:p w14:paraId="5A62DDBA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1DE1112C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5E5C8E56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1FCD72C7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27B90799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0065411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36"/>
        </w:rPr>
      </w:pPr>
    </w:p>
    <w:p w14:paraId="477FC8C8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0C4672EF" w14:textId="77777777" w:rsidR="00BE4A6E" w:rsidRPr="00EE41F5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05B3E743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作品说明文档（复赛）</w:t>
      </w:r>
    </w:p>
    <w:p w14:paraId="61BB9DCD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包含但不限于以下内容：</w:t>
      </w:r>
    </w:p>
    <w:p w14:paraId="75A19E9B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544E980B" w14:textId="77777777" w:rsidR="00BE4A6E" w:rsidRPr="00C87B09" w:rsidRDefault="00BE4A6E">
      <w:pPr>
        <w:pStyle w:val="ab"/>
        <w:adjustRightInd w:val="0"/>
        <w:snapToGrid w:val="0"/>
        <w:ind w:left="720" w:firstLineChars="0" w:firstLine="0"/>
        <w:rPr>
          <w:rFonts w:ascii="HarmonyOS Sans SC" w:eastAsia="HarmonyOS Sans SC" w:hAnsi="HarmonyOS Sans SC" w:hint="eastAsia"/>
          <w:sz w:val="24"/>
          <w:szCs w:val="24"/>
        </w:rPr>
      </w:pPr>
    </w:p>
    <w:p w14:paraId="662BC206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参赛团队信息表</w:t>
      </w:r>
    </w:p>
    <w:p w14:paraId="37BF4CD4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作品</w:t>
      </w:r>
      <w:r w:rsidRPr="00C87B09">
        <w:rPr>
          <w:rFonts w:ascii="HarmonyOS Sans SC" w:eastAsia="HarmonyOS Sans SC" w:hAnsi="HarmonyOS Sans SC"/>
          <w:sz w:val="24"/>
          <w:szCs w:val="24"/>
        </w:rPr>
        <w:t>原创性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声</w:t>
      </w:r>
      <w:r w:rsidRPr="00C87B09">
        <w:rPr>
          <w:rFonts w:ascii="HarmonyOS Sans SC" w:eastAsia="HarmonyOS Sans SC" w:hAnsi="HarmonyOS Sans SC"/>
          <w:sz w:val="24"/>
          <w:szCs w:val="24"/>
        </w:rPr>
        <w:t>明</w:t>
      </w:r>
    </w:p>
    <w:p w14:paraId="40F32307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创意描述（100字以内）</w:t>
      </w:r>
      <w:r w:rsidRPr="00C87B09">
        <w:rPr>
          <w:rFonts w:ascii="HarmonyOS Sans SC" w:eastAsia="HarmonyOS Sans SC" w:hAnsi="HarmonyOS Sans SC"/>
          <w:sz w:val="24"/>
          <w:szCs w:val="24"/>
        </w:rPr>
      </w:r>
      <w:r w:rsidRPr="00C87B09">
        <w:rPr>
          <w:rFonts w:ascii="HarmonyOS Sans SC" w:eastAsia="HarmonyOS Sans SC" w:hAnsi="HarmonyOS Sans SC" w:hint="eastAsia"/>
          <w:sz w:val="24"/>
          <w:szCs w:val="24"/>
        </w:rPr>
      </w:r>
    </w:p>
    <w:p w14:paraId="4A939E5B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设计稿/技术方案</w:t>
      </w:r>
    </w:p>
    <w:p w14:paraId="1C2EE898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介绍文档（1500字以内）</w:t>
      </w:r>
      <w:r w:rsidRPr="00C87B09">
        <w:rPr>
          <w:rFonts w:ascii="HarmonyOS Sans SC" w:eastAsia="HarmonyOS Sans SC" w:hAnsi="HarmonyOS Sans SC"/>
          <w:sz w:val="24"/>
          <w:szCs w:val="24"/>
        </w:rPr>
      </w:r>
      <w:r w:rsidRPr="00C87B09">
        <w:rPr>
          <w:rFonts w:ascii="HarmonyOS Sans SC" w:eastAsia="HarmonyOS Sans SC" w:hAnsi="HarmonyOS Sans SC" w:hint="eastAsia"/>
          <w:sz w:val="24"/>
          <w:szCs w:val="24"/>
        </w:rPr>
      </w:r>
    </w:p>
    <w:p w14:paraId="4E9DD966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18A9F127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4A952981" w14:textId="77777777" w:rsidR="00BE4A6E" w:rsidRPr="00C87B09" w:rsidRDefault="00BE4A6E">
      <w:pPr>
        <w:rPr>
          <w:rFonts w:ascii="HarmonyOS Sans SC" w:eastAsia="HarmonyOS Sans SC" w:hAnsi="HarmonyOS Sans SC" w:hint="eastAsia"/>
          <w:sz w:val="24"/>
          <w:szCs w:val="24"/>
        </w:rPr>
      </w:pPr>
    </w:p>
    <w:p w14:paraId="57660684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0014C8D4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38691C72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33751A6E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2E83CD59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11698B94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191C61BE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70DE799B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21EC295E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7BFBD0F0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068B8692" w14:textId="77777777" w:rsidR="00BE4A6E" w:rsidRPr="00C87B09" w:rsidRDefault="00BE4A6E">
      <w:pPr>
        <w:rPr>
          <w:rFonts w:ascii="HarmonyOS Sans SC" w:eastAsia="HarmonyOS Sans SC" w:hAnsi="HarmonyOS Sans SC" w:hint="eastAsia"/>
        </w:rPr>
      </w:pPr>
    </w:p>
    <w:p w14:paraId="31B63A6C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sz w:val="28"/>
          <w:szCs w:val="28"/>
        </w:rPr>
      </w:pPr>
    </w:p>
    <w:p w14:paraId="36EC2198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lastRenderedPageBreak/>
        <w:t>2</w:t>
      </w:r>
      <w:r w:rsidRPr="00C87B09"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1BD18E53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0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参赛团队信息表</w:t>
      </w:r>
    </w:p>
    <w:tbl>
      <w:tblPr>
        <w:tblStyle w:val="a9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:rsidR="00BE4A6E" w:rsidRPr="00C87B09" w14:paraId="6A843F4F" w14:textId="77777777">
        <w:trPr>
          <w:trHeight w:val="471"/>
        </w:trPr>
        <w:tc>
          <w:tcPr>
            <w:tcW w:w="1276" w:type="dxa"/>
            <w:vAlign w:val="center"/>
          </w:tcPr>
          <w:p w14:paraId="514DD24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3188DC9D" w14:textId="77777777" w:rsidR="00616AFA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番茄钟智能专注助手</w:t>
            </w:r>
          </w:p>
        </w:tc>
      </w:tr>
      <w:tr w:rsidR="00BE4A6E" w:rsidRPr="00C87B09" w14:paraId="4E7D0746" w14:textId="77777777">
        <w:trPr>
          <w:trHeight w:val="449"/>
        </w:trPr>
        <w:tc>
          <w:tcPr>
            <w:tcW w:w="1276" w:type="dxa"/>
            <w:vAlign w:val="center"/>
          </w:tcPr>
          <w:p w14:paraId="6E7DB67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67CD6A89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Zero Hour</w:t>
            </w:r>
          </w:p>
        </w:tc>
      </w:tr>
      <w:tr w:rsidR="00BE4A6E" w:rsidRPr="00C87B09" w14:paraId="7BE8AE29" w14:textId="77777777">
        <w:trPr>
          <w:trHeight w:val="449"/>
        </w:trPr>
        <w:tc>
          <w:tcPr>
            <w:tcW w:w="1276" w:type="dxa"/>
            <w:vAlign w:val="center"/>
          </w:tcPr>
          <w:p w14:paraId="2D8CEBC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123E5251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</w:rPr>
              <w:t>北京理工大学</w:t>
            </w:r>
          </w:p>
        </w:tc>
      </w:tr>
      <w:tr w:rsidR="00BE4A6E" w:rsidRPr="00C87B09" w14:paraId="1DD7EE7E" w14:textId="77777777">
        <w:trPr>
          <w:trHeight w:val="449"/>
        </w:trPr>
        <w:tc>
          <w:tcPr>
            <w:tcW w:w="1276" w:type="dxa"/>
            <w:vAlign w:val="center"/>
          </w:tcPr>
          <w:p w14:paraId="286E58B3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参赛</w:t>
            </w:r>
          </w:p>
          <w:p w14:paraId="2C4DA3F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39982BDF" w14:textId="465F5F17" w:rsidR="00616AFA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</w:rPr>
              <w:t>（√）应用创新  （ ）Agent创新  （ ）用户体验创新  （ ）操作系统智能创新</w:t>
            </w:r>
            <w:proofErr w:type="gramStart"/>
            <w:r>
              <w:rPr>
                <w:rFonts w:ascii="宋体" w:eastAsia="宋体" w:hAnsi="宋体"/>
              </w:rPr>
            </w:r>
            <w:proofErr w:type="gramEnd"/>
            <w:r>
              <w:rPr>
                <w:rFonts w:ascii="宋体" w:eastAsia="宋体" w:hAnsi="宋体"/>
              </w:rPr>
            </w:r>
            <w:proofErr w:type="gramStart"/>
            <w:r>
              <w:rPr>
                <w:rFonts w:ascii="宋体" w:eastAsia="宋体" w:hAnsi="宋体"/>
              </w:rPr>
            </w:r>
            <w:proofErr w:type="gramEnd"/>
            <w:r>
              <w:rPr>
                <w:rFonts w:ascii="宋体" w:eastAsia="宋体" w:hAnsi="宋体"/>
              </w:rPr>
            </w:r>
            <w:proofErr w:type="gramStart"/>
            <w:r>
              <w:rPr>
                <w:rFonts w:ascii="宋体" w:eastAsia="宋体" w:hAnsi="宋体"/>
              </w:rPr>
            </w:r>
            <w:proofErr w:type="gramEnd"/>
            <w:r>
              <w:rPr>
                <w:rFonts w:ascii="宋体" w:eastAsia="宋体" w:hAnsi="宋体"/>
              </w:rPr>
            </w:r>
          </w:p>
        </w:tc>
      </w:tr>
      <w:tr w:rsidR="00BE4A6E" w:rsidRPr="00C87B09" w14:paraId="14432184" w14:textId="77777777">
        <w:trPr>
          <w:trHeight w:val="717"/>
        </w:trPr>
        <w:tc>
          <w:tcPr>
            <w:tcW w:w="9356" w:type="dxa"/>
            <w:gridSpan w:val="12"/>
            <w:vAlign w:val="center"/>
          </w:tcPr>
          <w:p w14:paraId="7FE5218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团队队员基本信息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:rsidR="00BE4A6E" w:rsidRPr="00C87B09" w14:paraId="743FF126" w14:textId="77777777">
        <w:trPr>
          <w:trHeight w:val="471"/>
        </w:trPr>
        <w:tc>
          <w:tcPr>
            <w:tcW w:w="1276" w:type="dxa"/>
            <w:vAlign w:val="center"/>
          </w:tcPr>
          <w:p w14:paraId="6E697BB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5FBC5FF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58B9849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60200E6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48D5BA85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4A615B2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13F1E08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13F3EDC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25B5105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团队分工</w:t>
            </w:r>
          </w:p>
        </w:tc>
      </w:tr>
      <w:tr w:rsidR="00BE4A6E" w:rsidRPr="00C87B09" w14:paraId="78ED1B3C" w14:textId="77777777">
        <w:trPr>
          <w:trHeight w:val="862"/>
        </w:trPr>
        <w:tc>
          <w:tcPr>
            <w:tcW w:w="1276" w:type="dxa"/>
            <w:vAlign w:val="center"/>
          </w:tcPr>
          <w:p w14:paraId="541331D2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张浩</w:t>
            </w:r>
          </w:p>
        </w:tc>
        <w:tc>
          <w:tcPr>
            <w:tcW w:w="1134" w:type="dxa"/>
            <w:vAlign w:val="center"/>
          </w:tcPr>
          <w:p w14:paraId="7F6B183B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北京理工大学</w:t>
            </w:r>
          </w:p>
        </w:tc>
        <w:tc>
          <w:tcPr>
            <w:tcW w:w="1276" w:type="dxa"/>
            <w:vAlign w:val="center"/>
          </w:tcPr>
          <w:p w14:paraId="4A8D928F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计算机学院</w:t>
            </w:r>
          </w:p>
        </w:tc>
        <w:tc>
          <w:tcPr>
            <w:tcW w:w="1276" w:type="dxa"/>
            <w:gridSpan w:val="2"/>
            <w:vAlign w:val="center"/>
          </w:tcPr>
          <w:p w14:paraId="343C4CFE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软件工程</w:t>
            </w:r>
            <w:r w:rsidR="000C5B6A">
              <w:rPr>
                <w:rFonts w:ascii="宋体" w:eastAsia="宋体" w:hAnsi="宋体" w:hint="eastAsia"/>
                <w:sz w:val="18"/>
              </w:rPr>
              <w:t>（开源鸿蒙英才班）</w:t>
            </w:r>
          </w:p>
        </w:tc>
        <w:tc>
          <w:tcPr>
            <w:tcW w:w="709" w:type="dxa"/>
            <w:vAlign w:val="center"/>
          </w:tcPr>
          <w:p w14:paraId="08628C56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大三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  <w:vAlign w:val="center"/>
          </w:tcPr>
          <w:p w14:paraId="47AE6D79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2027.6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  <w:vAlign w:val="center"/>
          </w:tcPr>
          <w:p w14:paraId="09AA9792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15864613776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708582FE" w14:textId="77777777" w:rsidR="00616AFA" w:rsidRDefault="004A2BC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15864613776@163.com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CFF4B00" w14:textId="77777777" w:rsidR="00616AFA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队长</w:t>
            </w:r>
          </w:p>
        </w:tc>
      </w:tr>
      <w:tr w:rsidR="00BE4A6E" w:rsidRPr="00C87B09" w14:paraId="0F8FCC05" w14:textId="77777777">
        <w:trPr>
          <w:trHeight w:val="449"/>
        </w:trPr>
        <w:tc>
          <w:tcPr>
            <w:tcW w:w="1276" w:type="dxa"/>
            <w:vAlign w:val="center"/>
          </w:tcPr>
          <w:p w14:paraId="3B3ABDA4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14:paraId="578A0555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14:paraId="64FB7607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DEBD6D1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vAlign w:val="center"/>
          </w:tcPr>
          <w:p w14:paraId="7B9CD575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  <w:vAlign w:val="center"/>
          </w:tcPr>
          <w:p w14:paraId="4AB5D8EC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  <w:vAlign w:val="center"/>
          </w:tcPr>
          <w:p w14:paraId="3D4FB378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35A4E55A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11FF709C" w14:textId="77777777" w:rsidR="00616AFA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队员</w:t>
            </w:r>
          </w:p>
        </w:tc>
      </w:tr>
      <w:tr w:rsidR="00BE4A6E" w:rsidRPr="00C87B09" w14:paraId="7B7D8AC6" w14:textId="77777777">
        <w:trPr>
          <w:trHeight w:val="471"/>
        </w:trPr>
        <w:tc>
          <w:tcPr>
            <w:tcW w:w="1276" w:type="dxa"/>
            <w:vAlign w:val="center"/>
          </w:tcPr>
          <w:p w14:paraId="1A9289E6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14:paraId="02C10B3C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vAlign w:val="center"/>
          </w:tcPr>
          <w:p w14:paraId="42D8A5A2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C571179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vAlign w:val="center"/>
          </w:tcPr>
          <w:p w14:paraId="0345FC5E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  <w:vAlign w:val="center"/>
          </w:tcPr>
          <w:p w14:paraId="2EEF5879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  <w:vAlign w:val="center"/>
          </w:tcPr>
          <w:p w14:paraId="2F21E7E3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42C9B659" w14:textId="77777777" w:rsidR="00616AFA" w:rsidRDefault="00616AFA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F6547BA" w14:textId="77777777" w:rsidR="00616AFA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队员</w:t>
            </w:r>
          </w:p>
        </w:tc>
      </w:tr>
      <w:tr w:rsidR="00BE4A6E" w:rsidRPr="00C87B09" w14:paraId="6ADB3118" w14:textId="77777777">
        <w:trPr>
          <w:trHeight w:val="642"/>
        </w:trPr>
        <w:tc>
          <w:tcPr>
            <w:tcW w:w="9356" w:type="dxa"/>
            <w:gridSpan w:val="12"/>
            <w:vAlign w:val="center"/>
          </w:tcPr>
          <w:p w14:paraId="1A41D6D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t>团队指导教师信息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:rsidR="00BE4A6E" w:rsidRPr="00C87B09" w14:paraId="1E65E555" w14:textId="77777777">
        <w:trPr>
          <w:trHeight w:val="471"/>
        </w:trPr>
        <w:tc>
          <w:tcPr>
            <w:tcW w:w="1276" w:type="dxa"/>
            <w:vAlign w:val="center"/>
          </w:tcPr>
          <w:p w14:paraId="75F75AC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姓名</w:t>
            </w:r>
          </w:p>
        </w:tc>
        <w:tc>
          <w:tcPr>
            <w:tcW w:w="1134" w:type="dxa"/>
            <w:vAlign w:val="center"/>
          </w:tcPr>
          <w:p w14:paraId="2D6193D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370ED48" w14:textId="77777777" w:rsidR="00BE4A6E" w:rsidRPr="00C87B09" w:rsidRDefault="00BE4A6E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2"/>
              </w:rPr>
            </w:pPr>
          </w:p>
          <w:p w14:paraId="6E4B9EA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661228A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61AFAE7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2BC42255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联系邮箱</w:t>
            </w:r>
          </w:p>
        </w:tc>
      </w:tr>
      <w:tr w:rsidR="00BE4A6E" w:rsidRPr="00C87B09" w14:paraId="10470831" w14:textId="77777777">
        <w:trPr>
          <w:trHeight w:val="471"/>
        </w:trPr>
        <w:tc>
          <w:tcPr>
            <w:tcW w:w="1276" w:type="dxa"/>
            <w:vAlign w:val="center"/>
          </w:tcPr>
          <w:p w14:paraId="461BA82C" w14:textId="1F81FDE3" w:rsidR="00616AFA" w:rsidRDefault="00EE41F5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 w:hint="eastAsia"/>
                <w:sz w:val="18"/>
              </w:rPr>
              <w:t>徐礼文</w:t>
            </w:r>
          </w:p>
        </w:tc>
        <w:tc>
          <w:tcPr>
            <w:tcW w:w="1134" w:type="dxa"/>
            <w:vAlign w:val="center"/>
          </w:tcPr>
          <w:p w14:paraId="2E0F85F7" w14:textId="34EC4E94" w:rsidR="00616AFA" w:rsidRDefault="00EE41F5">
            <w:pPr>
              <w:jc w:val="center"/>
              <w:rPr>
                <w:rFonts w:hint="eastAsia"/>
              </w:rPr>
            </w:pPr>
            <w:r w:rsidRPr="00EE41F5">
              <w:rPr>
                <w:rFonts w:ascii="宋体" w:eastAsia="宋体" w:hAnsi="宋体"/>
                <w:sz w:val="18"/>
              </w:rPr>
              <w:t>计算机学院/信息技术创新学院</w:t>
            </w:r>
          </w:p>
        </w:tc>
        <w:tc>
          <w:tcPr>
            <w:tcW w:w="1426" w:type="dxa"/>
            <w:gridSpan w:val="2"/>
            <w:vAlign w:val="center"/>
          </w:tcPr>
          <w:p w14:paraId="24931060" w14:textId="2CEC4DBD" w:rsidR="00616AFA" w:rsidRDefault="00EE41F5">
            <w:pPr>
              <w:jc w:val="center"/>
              <w:rPr>
                <w:rFonts w:hint="eastAsia"/>
              </w:rPr>
            </w:pPr>
            <w:r w:rsidRPr="00EE41F5">
              <w:rPr>
                <w:rFonts w:ascii="宋体" w:eastAsia="宋体" w:hAnsi="宋体"/>
                <w:sz w:val="18"/>
              </w:rPr>
              <w:t>研究员</w:t>
            </w:r>
          </w:p>
        </w:tc>
        <w:tc>
          <w:tcPr>
            <w:tcW w:w="2134" w:type="dxa"/>
            <w:gridSpan w:val="3"/>
            <w:vAlign w:val="center"/>
          </w:tcPr>
          <w:p w14:paraId="38E7FCD4" w14:textId="5CCE85F1" w:rsidR="00616AFA" w:rsidRDefault="00A23586">
            <w:pPr>
              <w:jc w:val="center"/>
              <w:rPr>
                <w:rFonts w:hint="eastAsia"/>
              </w:rPr>
            </w:pPr>
            <w:r w:rsidRPr="00A23586">
              <w:rPr>
                <w:rFonts w:ascii="宋体" w:eastAsia="宋体" w:hAnsi="宋体"/>
                <w:sz w:val="18"/>
              </w:rPr>
              <w:t>分布式系统/AI编译器</w:t>
            </w:r>
          </w:p>
        </w:tc>
        <w:tc>
          <w:tcPr>
            <w:tcW w:w="1122" w:type="dxa"/>
            <w:gridSpan w:val="2"/>
            <w:vAlign w:val="center"/>
          </w:tcPr>
          <w:p w14:paraId="36DB3592" w14:textId="470FB62E" w:rsidR="00616AFA" w:rsidRDefault="00A23586">
            <w:pPr>
              <w:jc w:val="center"/>
              <w:rPr>
                <w:rFonts w:hint="eastAsia"/>
              </w:rPr>
            </w:pPr>
            <w:r w:rsidRPr="00A23586">
              <w:rPr>
                <w:rFonts w:ascii="宋体" w:eastAsia="宋体" w:hAnsi="宋体"/>
                <w:sz w:val="18"/>
              </w:rPr>
              <w:t>15901527262</w:t>
            </w:r>
          </w:p>
        </w:tc>
        <w:tc>
          <w:tcPr>
            <w:tcW w:w="2264" w:type="dxa"/>
            <w:gridSpan w:val="3"/>
            <w:vAlign w:val="center"/>
          </w:tcPr>
          <w:p w14:paraId="12A2F2BD" w14:textId="7D30B79A" w:rsidR="00616AFA" w:rsidRDefault="00A23586">
            <w:pPr>
              <w:jc w:val="center"/>
              <w:rPr>
                <w:rFonts w:hint="eastAsia"/>
              </w:rPr>
            </w:pPr>
            <w:r w:rsidRPr="00A23586">
              <w:rPr>
                <w:rFonts w:ascii="宋体" w:eastAsia="宋体" w:hAnsi="宋体"/>
                <w:sz w:val="18"/>
              </w:rPr>
              <w:t>624026015@qq.com</w:t>
            </w:r>
          </w:p>
        </w:tc>
      </w:tr>
      <w:tr w:rsidR="00BE4A6E" w:rsidRPr="00C87B09" w14:paraId="1C38B642" w14:textId="77777777">
        <w:trPr>
          <w:trHeight w:val="704"/>
        </w:trPr>
        <w:tc>
          <w:tcPr>
            <w:tcW w:w="9356" w:type="dxa"/>
            <w:gridSpan w:val="12"/>
            <w:vAlign w:val="center"/>
          </w:tcPr>
          <w:p w14:paraId="1011F6E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t>团队成员优势描述</w:t>
            </w:r>
          </w:p>
        </w:tc>
      </w:tr>
      <w:tr w:rsidR="00BE4A6E" w:rsidRPr="00C87B09" w14:paraId="226A7DB9" w14:textId="77777777">
        <w:trPr>
          <w:trHeight w:val="1530"/>
        </w:trPr>
        <w:tc>
          <w:tcPr>
            <w:tcW w:w="9356" w:type="dxa"/>
            <w:gridSpan w:val="12"/>
            <w:vAlign w:val="center"/>
          </w:tcPr>
          <w:p w14:paraId="46B4D55F" w14:textId="77777777" w:rsidR="00616AFA" w:rsidRDefault="00D522E6">
            <w:pPr>
              <w:jc w:val="left"/>
              <w:rPr>
                <w:rFonts w:hint="eastAsia"/>
              </w:rPr>
            </w:pPr>
            <w:r w:rsidRPr="00D522E6">
              <w:rPr>
                <w:rFonts w:ascii="宋体" w:eastAsia="宋体" w:hAnsi="宋体"/>
              </w:rPr>
              <w:t>团队成员来自北京理工大学软件工程专业开源鸿蒙英才班，具备扎实的软件工程训练和开源鸿蒙技术学习基础，能够从需求分析、架构设计、</w:t>
            </w:r>
            <w:proofErr w:type="spellStart"/>
            <w:r w:rsidRPr="00D522E6">
              <w:rPr>
                <w:rFonts w:ascii="宋体" w:eastAsia="宋体" w:hAnsi="宋体"/>
              </w:rPr>
              <w:t>ArkTS</w:t>
            </w:r>
            <w:proofErr w:type="spellEnd"/>
            <w:r w:rsidRPr="00D522E6">
              <w:rPr>
                <w:rFonts w:ascii="宋体" w:eastAsia="宋体" w:hAnsi="宋体"/>
              </w:rPr>
              <w:t>/</w:t>
            </w:r>
            <w:proofErr w:type="spellStart"/>
            <w:r w:rsidRPr="00D522E6">
              <w:rPr>
                <w:rFonts w:ascii="宋体" w:eastAsia="宋体" w:hAnsi="宋体"/>
              </w:rPr>
              <w:t>ArkUI</w:t>
            </w:r>
            <w:proofErr w:type="spellEnd"/>
            <w:r w:rsidRPr="00D522E6">
              <w:rPr>
                <w:rFonts w:ascii="宋体" w:eastAsia="宋体" w:hAnsi="宋体"/>
              </w:rPr>
              <w:t>开发、测试验证到文档交付开展完整工程实践。依托专业课程与英才班培养环境，团队重视代码规范、模块化设计、开源协作和国产操作系统生态适配；结合本项目已完成的DeepSeek Agent接入、本地记忆与执行偏差算法、23项单元测试及HAP构建验证，具备将创新方案持续迭代为可运行HarmonyOS应用的能力。</w:t>
            </w:r>
          </w:p>
        </w:tc>
      </w:tr>
    </w:tbl>
    <w:p w14:paraId="6A65DE5F" w14:textId="65F29936" w:rsidR="00BE4A6E" w:rsidRPr="00C87B09" w:rsidRDefault="00E9772D">
      <w:pPr>
        <w:pageBreakBefore/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40"/>
          <w:szCs w:val="40"/>
        </w:rPr>
      </w:pPr>
      <w:r w:rsidRPr="004A2BC5">
        <w:rPr>
          <w:rFonts w:ascii="HarmonyOS Sans SC" w:eastAsia="HarmonyOS Sans SC" w:hAnsi="HarmonyOS Sans SC"/>
          <w:b/>
          <w:sz w:val="40"/>
        </w:rPr>
        <w:lastRenderedPageBreak/>
        <w:t>《番茄钟智能专注助手》</w:t>
      </w:r>
      <w:r>
        <w:rPr>
          <w:rFonts w:ascii="HarmonyOS Sans SC" w:eastAsia="HarmonyOS Sans SC" w:hAnsi="HarmonyOS Sans SC"/>
          <w:b/>
          <w:sz w:val="40"/>
        </w:rPr>
        <w:t>作品原创性声明</w:t>
      </w:r>
    </w:p>
    <w:p w14:paraId="6110DD3E" w14:textId="77777777" w:rsidR="00BE4A6E" w:rsidRPr="00C87B09" w:rsidRDefault="00BE4A6E">
      <w:pPr>
        <w:adjustRightInd w:val="0"/>
        <w:snapToGrid w:val="0"/>
        <w:jc w:val="center"/>
        <w:rPr>
          <w:rFonts w:ascii="HarmonyOS Sans SC" w:eastAsia="HarmonyOS Sans SC" w:hAnsi="HarmonyOS Sans SC" w:hint="eastAsia"/>
          <w:b/>
          <w:sz w:val="36"/>
          <w:szCs w:val="36"/>
        </w:rPr>
      </w:pPr>
    </w:p>
    <w:p w14:paraId="5F048197" w14:textId="781B4D19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郑重声明：承诺本参赛队伍报名信息真实有效；呈交的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参赛作品相关资料</w:t>
      </w:r>
      <w:r w:rsidRPr="00C87B09">
        <w:rPr>
          <w:rFonts w:ascii="HarmonyOS Sans SC" w:eastAsia="HarmonyOS Sans SC" w:hAnsi="HarmonyOS Sans SC"/>
          <w:sz w:val="24"/>
          <w:szCs w:val="24"/>
        </w:rPr>
        <w:t>以及所完成的作品实物等相关成果，是本团队独立进行研究工作所取得的成果，除文中已经注明引用的内容外，本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作品说明文档</w:t>
      </w:r>
      <w:r w:rsidRPr="00C87B09">
        <w:rPr>
          <w:rFonts w:ascii="HarmonyOS Sans SC" w:eastAsia="HarmonyOS Sans SC" w:hAnsi="HarmonyOS Sans SC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4AEC778A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6CB2C25F" w14:textId="176B5C03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20D79D2A" w14:textId="20FAC0ED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0AB52868" w14:textId="47611189" w:rsidR="00BE4A6E" w:rsidRPr="00C87B09" w:rsidRDefault="00B708A1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F69EC6" wp14:editId="4E2E8B30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2126164" cy="1059272"/>
            <wp:effectExtent l="0" t="0" r="7620" b="7620"/>
            <wp:wrapTopAndBottom/>
            <wp:docPr id="9750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2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772D" w:rsidRPr="00C87B09">
        <w:rPr>
          <w:rFonts w:ascii="HarmonyOS Sans SC" w:eastAsia="HarmonyOS Sans SC" w:hAnsi="HarmonyOS Sans SC"/>
          <w:sz w:val="24"/>
          <w:szCs w:val="24"/>
        </w:rPr>
        <w:t>参赛队员签名</w:t>
      </w:r>
      <w:r w:rsidR="00E9772D" w:rsidRPr="00C87B09">
        <w:rPr>
          <w:rFonts w:ascii="HarmonyOS Sans SC" w:eastAsia="HarmonyOS Sans SC" w:hAnsi="HarmonyOS Sans SC" w:hint="eastAsia"/>
          <w:sz w:val="24"/>
          <w:szCs w:val="24"/>
        </w:rPr>
        <w:t>（团队全部成员）</w:t>
      </w:r>
      <w:r w:rsidR="00E9772D" w:rsidRPr="00C87B09">
        <w:rPr>
          <w:rFonts w:ascii="HarmonyOS Sans SC" w:eastAsia="HarmonyOS Sans SC" w:hAnsi="HarmonyOS Sans SC"/>
          <w:sz w:val="24"/>
          <w:szCs w:val="24"/>
        </w:rPr>
        <w:t>：</w:t>
      </w:r>
    </w:p>
    <w:p w14:paraId="04942143" w14:textId="1CBE88FA" w:rsidR="00BE4A6E" w:rsidRPr="00C87B09" w:rsidRDefault="00E9772D">
      <w:pPr>
        <w:spacing w:line="400" w:lineRule="exact"/>
        <w:jc w:val="righ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日期：</w:t>
      </w:r>
      <w:r w:rsidR="00B708A1">
        <w:rPr>
          <w:rFonts w:ascii="HarmonyOS Sans SC" w:eastAsia="HarmonyOS Sans SC" w:hAnsi="HarmonyOS Sans SC" w:hint="eastAsia"/>
          <w:sz w:val="24"/>
          <w:szCs w:val="24"/>
        </w:rPr>
        <w:t>2026</w:t>
      </w:r>
      <w:r w:rsidRPr="00C87B09">
        <w:rPr>
          <w:rFonts w:ascii="HarmonyOS Sans SC" w:eastAsia="HarmonyOS Sans SC" w:hAnsi="HarmonyOS Sans SC"/>
          <w:sz w:val="24"/>
          <w:szCs w:val="24"/>
        </w:rPr>
        <w:t>年</w:t>
      </w:r>
      <w:r w:rsidR="00B708A1">
        <w:rPr>
          <w:rFonts w:ascii="HarmonyOS Sans SC" w:eastAsia="HarmonyOS Sans SC" w:hAnsi="HarmonyOS Sans SC" w:hint="eastAsia"/>
          <w:sz w:val="24"/>
          <w:szCs w:val="24"/>
        </w:rPr>
        <w:t>7</w:t>
      </w:r>
      <w:r w:rsidRPr="00C87B09">
        <w:rPr>
          <w:rFonts w:ascii="HarmonyOS Sans SC" w:eastAsia="HarmonyOS Sans SC" w:hAnsi="HarmonyOS Sans SC"/>
          <w:sz w:val="24"/>
          <w:szCs w:val="24"/>
        </w:rPr>
        <w:t>月</w:t>
      </w:r>
      <w:r w:rsidR="00B708A1">
        <w:rPr>
          <w:rFonts w:ascii="HarmonyOS Sans SC" w:eastAsia="HarmonyOS Sans SC" w:hAnsi="HarmonyOS Sans SC" w:hint="eastAsia"/>
          <w:sz w:val="24"/>
          <w:szCs w:val="24"/>
        </w:rPr>
        <w:t>23</w:t>
      </w:r>
      <w:r w:rsidRPr="00C87B09">
        <w:rPr>
          <w:rFonts w:ascii="HarmonyOS Sans SC" w:eastAsia="HarmonyOS Sans SC" w:hAnsi="HarmonyOS Sans SC"/>
          <w:sz w:val="24"/>
          <w:szCs w:val="24"/>
        </w:rPr>
        <w:t>日</w:t>
      </w:r>
    </w:p>
    <w:p w14:paraId="378B754B" w14:textId="0988A14C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</w:p>
    <w:p w14:paraId="7C1F9B27" w14:textId="746D3430" w:rsidR="00BE4A6E" w:rsidRPr="00C87B09" w:rsidRDefault="006D3977">
      <w:pPr>
        <w:spacing w:line="400" w:lineRule="exact"/>
        <w:jc w:val="left"/>
        <w:rPr>
          <w:rFonts w:ascii="HarmonyOS Sans SC" w:eastAsia="HarmonyOS Sans SC" w:hAnsi="HarmonyOS Sans SC" w:hint="eastAsia"/>
          <w:sz w:val="24"/>
          <w:szCs w:val="24"/>
        </w:rPr>
      </w:pPr>
      <w:r w:rsidRPr="006D3977">
        <w:rPr>
          <w:rFonts w:ascii="HarmonyOS Sans SC" w:eastAsia="HarmonyOS Sans SC" w:hAnsi="HarmonyOS Sans SC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14E2F99" wp14:editId="1C780575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2565400" cy="1596390"/>
            <wp:effectExtent l="0" t="0" r="6350" b="3810"/>
            <wp:wrapTopAndBottom/>
            <wp:docPr id="1748521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72D" w:rsidRPr="00C87B09">
        <w:rPr>
          <w:rFonts w:ascii="HarmonyOS Sans SC" w:eastAsia="HarmonyOS Sans SC" w:hAnsi="HarmonyOS Sans SC"/>
          <w:sz w:val="24"/>
          <w:szCs w:val="24"/>
        </w:rPr>
        <w:t>指导老师审核签名：</w:t>
      </w:r>
    </w:p>
    <w:p w14:paraId="0AECF0BE" w14:textId="2E7E3A07" w:rsidR="00BE4A6E" w:rsidRPr="00C87B09" w:rsidRDefault="00E9772D">
      <w:pPr>
        <w:spacing w:line="400" w:lineRule="exact"/>
        <w:jc w:val="right"/>
        <w:rPr>
          <w:rFonts w:ascii="HarmonyOS Sans SC" w:eastAsia="HarmonyOS Sans SC" w:hAnsi="HarmonyOS Sans SC" w:hint="eastAsia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日期：</w:t>
      </w:r>
      <w:r w:rsidR="003B2FB6">
        <w:rPr>
          <w:rFonts w:ascii="HarmonyOS Sans SC" w:eastAsia="HarmonyOS Sans SC" w:hAnsi="HarmonyOS Sans SC" w:hint="eastAsia"/>
          <w:sz w:val="24"/>
          <w:szCs w:val="24"/>
        </w:rPr>
        <w:t>2026</w:t>
      </w:r>
      <w:r w:rsidRPr="00C87B09">
        <w:rPr>
          <w:rFonts w:ascii="HarmonyOS Sans SC" w:eastAsia="HarmonyOS Sans SC" w:hAnsi="HarmonyOS Sans SC"/>
          <w:sz w:val="24"/>
          <w:szCs w:val="24"/>
        </w:rPr>
        <w:t>年</w:t>
      </w:r>
      <w:r w:rsidR="003B2FB6">
        <w:rPr>
          <w:rFonts w:ascii="HarmonyOS Sans SC" w:eastAsia="HarmonyOS Sans SC" w:hAnsi="HarmonyOS Sans SC" w:hint="eastAsia"/>
          <w:sz w:val="24"/>
          <w:szCs w:val="24"/>
        </w:rPr>
        <w:t>7</w:t>
      </w:r>
      <w:r w:rsidRPr="00C87B09">
        <w:rPr>
          <w:rFonts w:ascii="HarmonyOS Sans SC" w:eastAsia="HarmonyOS Sans SC" w:hAnsi="HarmonyOS Sans SC"/>
          <w:sz w:val="24"/>
          <w:szCs w:val="24"/>
        </w:rPr>
        <w:t>月</w:t>
      </w:r>
      <w:r w:rsidR="003B2FB6">
        <w:rPr>
          <w:rFonts w:ascii="HarmonyOS Sans SC" w:eastAsia="HarmonyOS Sans SC" w:hAnsi="HarmonyOS Sans SC" w:hint="eastAsia"/>
          <w:sz w:val="24"/>
          <w:szCs w:val="24"/>
        </w:rPr>
        <w:t>23</w:t>
      </w:r>
      <w:r w:rsidRPr="00C87B09">
        <w:rPr>
          <w:rFonts w:ascii="HarmonyOS Sans SC" w:eastAsia="HarmonyOS Sans SC" w:hAnsi="HarmonyOS Sans SC"/>
          <w:sz w:val="24"/>
          <w:szCs w:val="24"/>
        </w:rPr>
        <w:t>日</w:t>
      </w:r>
    </w:p>
    <w:p w14:paraId="11D78821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 w:hint="eastAsia"/>
          <w:bCs/>
          <w:sz w:val="30"/>
          <w:szCs w:val="30"/>
        </w:rPr>
      </w:pPr>
    </w:p>
    <w:p w14:paraId="148E13D6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 w:hint="eastAsia"/>
          <w:bCs/>
          <w:color w:val="767171" w:themeColor="background2" w:themeShade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Cs/>
          <w:color w:val="767171" w:themeColor="background2" w:themeShade="80"/>
          <w:sz w:val="24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</w:p>
    <w:p w14:paraId="299BB4E9" w14:textId="77777777" w:rsidR="00BE4A6E" w:rsidRPr="00C87B09" w:rsidRDefault="00E9772D">
      <w:pPr>
        <w:widowControl/>
        <w:jc w:val="left"/>
        <w:rPr>
          <w:rFonts w:ascii="HarmonyOS Sans SC" w:eastAsia="HarmonyOS Sans SC" w:hAnsi="HarmonyOS Sans SC" w:hint="eastAsia"/>
          <w:bCs/>
          <w:color w:val="767171" w:themeColor="background2" w:themeShade="80"/>
          <w:sz w:val="28"/>
          <w:szCs w:val="28"/>
        </w:rPr>
      </w:pPr>
      <w:r w:rsidRPr="00C87B09"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  <w:br w:type="page"/>
      </w:r>
    </w:p>
    <w:p w14:paraId="55782303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 w:hint="eastAsia"/>
          <w:bCs/>
          <w:color w:val="767171" w:themeColor="background2" w:themeShade="80"/>
          <w:sz w:val="28"/>
          <w:szCs w:val="28"/>
        </w:rPr>
      </w:pPr>
    </w:p>
    <w:p w14:paraId="7CE41828" w14:textId="77777777" w:rsidR="00616AFA" w:rsidRDefault="00000000">
      <w:pPr>
        <w:keepNext/>
        <w:spacing w:after="240"/>
        <w:jc w:val="center"/>
        <w:rPr>
          <w:rFonts w:hint="eastAsia"/>
        </w:rPr>
      </w:pPr>
      <w:r>
        <w:rPr>
          <w:rFonts w:ascii="宋体" w:eastAsia="宋体" w:hAnsi="宋体"/>
          <w:b/>
          <w:sz w:val="44"/>
        </w:rPr>
        <w:t>作品说明文档（复赛）</w:t>
      </w:r>
    </w:p>
    <w:p w14:paraId="557FB037" w14:textId="77777777" w:rsidR="00616AFA" w:rsidRDefault="00000000">
      <w:pPr>
        <w:keepNext/>
        <w:spacing w:before="24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32"/>
        </w:rPr>
        <w:t>一、创意描述</w:t>
      </w:r>
    </w:p>
    <w:p w14:paraId="1E980739" w14:textId="77777777" w:rsidR="00616AFA" w:rsidRDefault="00000000">
      <w:pPr>
        <w:spacing w:after="100"/>
        <w:jc w:val="center"/>
        <w:rPr>
          <w:rFonts w:hint="eastAsia"/>
        </w:rPr>
      </w:pPr>
      <w:r>
        <w:rPr>
          <w:rFonts w:ascii="宋体" w:eastAsia="宋体" w:hAnsi="宋体"/>
          <w:b/>
          <w:color w:val="31C760"/>
          <w:sz w:val="32"/>
        </w:rPr>
        <w:t>面向学生与知识工作者的鸿蒙智能专注应用：把模糊目标拆成可执行番茄计划，经本地容量审计与交付核验后落地计时，再以真实数据复盘，解决“不会开始、计划超载、做完不等于完成”的痛点。</w:t>
      </w:r>
    </w:p>
    <w:p w14:paraId="16736BA2" w14:textId="77777777" w:rsidR="006C51DB" w:rsidRDefault="00000000">
      <w:pPr>
        <w:keepNext/>
        <w:spacing w:before="24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32"/>
        </w:rPr>
        <w:t>二、设计稿/技术方案</w:t>
      </w:r>
    </w:p>
    <w:p w14:paraId="64F4F114" w14:textId="77777777" w:rsidR="006C51DB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t>2.1 产品闭环与页面信息架构</w:t>
      </w:r>
    </w:p>
    <w:p w14:paraId="23D17431" w14:textId="77777777" w:rsidR="006C51DB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75D350" wp14:editId="6638B353">
            <wp:extent cx="5486400" cy="2133600"/>
            <wp:effectExtent l="0" t="0" r="0" b="0"/>
            <wp:docPr id="1" name="Picture 1" descr="目标输入、AI规划、本地审计、番茄执行、真实记录和记忆重排组成的智能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532B" w14:textId="77777777" w:rsidR="006C51DB" w:rsidRDefault="00000000">
      <w:pPr>
        <w:keepNext/>
        <w:spacing w:before="60" w:after="14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图1 智能规划—专注执行—反馈校准闭环</w:t>
      </w:r>
    </w:p>
    <w:p w14:paraId="3E7A6A85" w14:textId="77777777" w:rsidR="006C51DB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应用采用“计时 / AI计划 / 数据 / 设置”四个主入口，数据页内再以“统计 / 历史 / 成就”分段切换，形成清晰、低负担的产品信息架构。复赛版本将链路收束为：真实目标输入 → AI计划提案 → 本地容量与质量审计 → 一键执行 → 交付核验 → 轻量复盘 → 行动洞察。番茄钟不只是倒计时，而是连接规划、执行和数据反哺的应用载体。</w:t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</w:p>
    <w:p w14:paraId="7955383F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状态连续性：当前任务、计时设置、Session、计划和会话分别持久化，页面激活时主动刷新。</w:t>
      </w:r>
    </w:p>
    <w:p w14:paraId="555BB11C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离线边界：生成、压缩和AI复盘需要联网；既有计划应用、计时、历史和本地健康度可离线使用。</w:t>
      </w:r>
    </w:p>
    <w:p w14:paraId="39A6727D" w14:textId="77777777" w:rsidR="006C51DB" w:rsidRDefault="00000000">
      <w:pPr>
        <w:rPr>
          <w:rFonts w:hint="eastAsia"/>
        </w:rPr>
      </w:pPr>
      <w:r>
        <w:br w:type="page"/>
      </w:r>
    </w:p>
    <w:p w14:paraId="4182EDCB" w14:textId="77777777" w:rsidR="006C51DB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lastRenderedPageBreak/>
        <w:t>2.2 核心执行界面：计时与AI计划</w:t>
      </w:r>
    </w:p>
    <w:p w14:paraId="56E94A0E" w14:textId="77777777" w:rsidR="006C51DB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445C62" wp14:editId="6198DE49">
            <wp:extent cx="5486400" cy="3977640"/>
            <wp:effectExtent l="0" t="0" r="0" b="0"/>
            <wp:docPr id="2" name="Picture 2" descr="计时主页与AI执行智能体的真实HarmonyOS模拟器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D599" w14:textId="77777777" w:rsidR="006C51DB" w:rsidRDefault="00000000">
      <w:pPr>
        <w:keepNext/>
        <w:spacing w:before="60" w:after="14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图2 计时执行界面与AI执行智能体</w:t>
      </w:r>
    </w:p>
    <w:p w14:paraId="5671389B" w14:textId="77777777" w:rsidR="006C51DB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计时页集中呈现每日目标、连续天数、当前任务、环形倒计时、阶段控制和实时累计时长。空任务时提供“用AI拆解目标 / 手动添加”开始路径，已有任务可从最近任务续摊；支持沉浸模式和“演示1/1”预设，提升日用与现场演示效率。任务上下文包含项目、标签、备注和预计番茄数，提前结束与跳过阶段均由用户明确选择统计口径。</w:t>
      </w:r>
    </w:p>
    <w:p w14:paraId="50956CF9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AI计划：结合今日与近7天专注记录、可用时间、截止条件和当前计时参数生成结构化步骤；模型结果先进入提案区，展示新增、修改、删除及番茄总量变化，由用户逐项确认。</w:t>
      </w:r>
    </w:p>
    <w:p w14:paraId="0F825E0F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执行衔接：首个未完成步骤可设为当前专注任务或立即开始专注；达到预计番茄数后先进入交付核验，区分已形成交付、部分完成和阻塞，再决定是否标记完成或重排。</w:t>
      </w:r>
    </w:p>
    <w:p w14:paraId="175F1183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会话恢复：历史对话统一归档，可恢复消息、计划、步骤进度、可用时间、截止条件、来源和调用审计；已有计划在无网络时仍可继续执行。</w:t>
      </w:r>
    </w:p>
    <w:p w14:paraId="352F7A93" w14:textId="77777777" w:rsidR="006C51DB" w:rsidRDefault="00000000">
      <w:pPr>
        <w:rPr>
          <w:rFonts w:hint="eastAsia"/>
        </w:rPr>
      </w:pPr>
      <w:r>
        <w:br w:type="page"/>
      </w:r>
    </w:p>
    <w:p w14:paraId="797E24C7" w14:textId="77777777" w:rsidR="006C51DB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lastRenderedPageBreak/>
        <w:t>2.3 数据中心：统计、历史与成就</w:t>
      </w:r>
    </w:p>
    <w:p w14:paraId="7755DC27" w14:textId="77777777" w:rsidR="006C51DB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9489AF" wp14:editId="1D72DF62">
            <wp:extent cx="5486400" cy="3657600"/>
            <wp:effectExtent l="0" t="0" r="0" b="0"/>
            <wp:docPr id="3" name="Picture 3" descr="统计、历史记录和成就三个数据子页面的真实HarmonyOS模拟器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center_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B9BB" w14:textId="77777777" w:rsidR="006C51DB" w:rsidRDefault="00000000">
      <w:pPr>
        <w:keepNext/>
        <w:spacing w:before="60" w:after="14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图3 数据页完整三分区：统计、历史与成就</w:t>
      </w:r>
    </w:p>
    <w:p w14:paraId="7541149F" w14:textId="77777777" w:rsidR="006C51DB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数据页将结果反馈集中在一个入口：统计用于观察节奏、项目投入和趋势，历史用于检索、修正与导出原始记录，成就用于提供长期激励。三者共享同一SessionRecord数据源，记录被补记、编辑、删除或复盘后统一刷新，避免不同页面各自维护副本。</w:t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</w:p>
    <w:p w14:paraId="5CC101DC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统计：提供日、周、月聚合，以及总专注、日均、活跃天数、单日最佳、近7天项目投入和行动洞察；洞察可一键应用建议的下一轮时长。</w:t>
      </w:r>
    </w:p>
    <w:p w14:paraId="7371368D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历史：区分已完成、部分专注、已跳过和手动补记，支持多字段检索、筛选、补记、编辑、二次确认删除，并可主动导出CSV/JSON到系统剪贴板。</w:t>
      </w:r>
    </w:p>
    <w:p w14:paraId="5946B310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成就：按里程、毅力、冠军和时间四类展示12枚徽章；空状态提供去计时入口，连续天数和每日目标剩余在计时主页直接可见。</w:t>
      </w:r>
    </w:p>
    <w:p w14:paraId="08503FC3" w14:textId="77777777" w:rsidR="006C51DB" w:rsidRDefault="00000000">
      <w:pPr>
        <w:rPr>
          <w:rFonts w:hint="eastAsia"/>
        </w:rPr>
      </w:pPr>
      <w:r>
        <w:br w:type="page"/>
      </w:r>
    </w:p>
    <w:p w14:paraId="09AAD23E" w14:textId="77777777" w:rsidR="006C51DB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lastRenderedPageBreak/>
        <w:t>2.4 设置与个性化</w:t>
      </w:r>
    </w:p>
    <w:p w14:paraId="7950430D" w14:textId="77777777" w:rsidR="006C51DB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F08027" wp14:editId="577131EE">
            <wp:extent cx="5486400" cy="3785616"/>
            <wp:effectExtent l="0" t="0" r="0" b="0"/>
            <wp:docPr id="4" name="Picture 4" descr="设置页真实截图与计时方案、时间目标、自动衔接、反馈主题能力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4236" w14:textId="77777777" w:rsidR="006C51DB" w:rsidRDefault="00000000">
      <w:pPr>
        <w:keepNext/>
        <w:spacing w:before="60" w:after="14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图4 设置页及其四类配置能力</w:t>
      </w:r>
    </w:p>
    <w:p w14:paraId="24DDC818" w14:textId="77777777" w:rsidR="006C51DB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设置页采用统一卡片与控制行，常用预设和精细参数同时保留。除经典、深度和轻量方案外，新增“演示1/1”预设，便于现场快速走通完整闭环；专注、短休息、长休息、间隔与每日目标均可独立调整，保存后仅在新阶段应用新的时长。</w:t>
      </w:r>
    </w:p>
    <w:p w14:paraId="6B51F637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声音反馈：5种提示音、3种循环白噪音和两组独立音量，预览与正在运行的计时互不干扰。</w:t>
      </w:r>
    </w:p>
    <w:p w14:paraId="425F9058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主题与持久化：深浅色通过资源限定符适配；用户可选择本机记住DeepSeek密钥与模型偏好，也可关闭并立即清除；密钥不进入对话历史和跨设备快照。</w:t>
      </w:r>
      <w:proofErr w:type="spellStart"/>
      <w:r>
        <w:rPr>
          <w:rFonts w:ascii="宋体" w:eastAsia="宋体" w:hAnsi="宋体"/>
        </w:rPr>
      </w:r>
      <w:proofErr w:type="spellEnd"/>
      <w:r>
        <w:rPr>
          <w:rFonts w:ascii="宋体" w:eastAsia="宋体" w:hAnsi="宋体"/>
        </w:rPr>
      </w:r>
    </w:p>
    <w:p w14:paraId="67315D41" w14:textId="77777777" w:rsidR="006C51DB" w:rsidRDefault="00000000">
      <w:pPr>
        <w:rPr>
          <w:rFonts w:hint="eastAsia"/>
        </w:rPr>
      </w:pPr>
      <w:r>
        <w:br w:type="page"/>
      </w:r>
    </w:p>
    <w:p w14:paraId="6BD365EB" w14:textId="77777777" w:rsidR="006C51DB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t>2.5 智能计划健康度、记忆与自我校准</w:t>
      </w:r>
    </w:p>
    <w:p w14:paraId="27F9EA60" w14:textId="77777777" w:rsidR="006C51DB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956887" wp14:editId="7AD7E08D">
            <wp:extent cx="5486400" cy="3785616"/>
            <wp:effectExtent l="0" t="0" r="0" b="0"/>
            <wp:docPr id="5" name="Picture 5" descr="AI计划健康度真实界面及容量审计、长短期记忆、目标偏移和执行偏差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_insight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1E0C" w14:textId="77777777" w:rsidR="006C51DB" w:rsidRDefault="00000000">
      <w:pPr>
        <w:keepNext/>
        <w:spacing w:before="60" w:after="14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图5 本地计划健康度与P1记忆、自我校准能力</w:t>
      </w:r>
    </w:p>
    <w:p w14:paraId="750A7C89" w14:textId="77777777" w:rsidR="006C51DB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本地健康度由纯函数计算，不依赖模型返回。总番茄为各步骤估时之和；剩余耗时同时计入专注和步骤间休息；时间缓冲等于可用分钟减去剩余耗时；可行度按可用时间与剩余耗时的比例封顶为100%。本地质量门进一步检查重复步骤、空泛动作、完成标准、安排原因和交付闭环，确保AI建议真正可执行。</w:t>
      </w:r>
    </w:p>
    <w:p w14:paraId="2E588D3B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长期记忆概括近7天真实节奏，短期记忆保存主目标、当前进度、最近完成项和下一步；执行偏差、复盘结果和项目投入会继续反哺后续建议。</w:t>
      </w:r>
    </w:p>
    <w:p w14:paraId="162ED4D9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目标偏移检测会先校验新指令与主目标的关联，避免多轮对话中静默改写正在执行的目标。</w:t>
      </w:r>
    </w:p>
    <w:p w14:paraId="1DA83617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真实计时与步骤估时偏差达到±25%时，系统只针对新数据给出一次主动重排建议。</w:t>
      </w:r>
    </w:p>
    <w:p w14:paraId="592FDF1B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自动复盘默认关闭；开启后仅在新步骤完成且DeepSeek配置有效时调用，并提示Token成本。日常使用还支持“小改动轻确认”：仅备注或估时微调且番茄变化不超过1时可自动应用，大改动仍需用户确认。</w:t>
      </w:r>
    </w:p>
    <w:p w14:paraId="1C8EE4FB" w14:textId="77777777" w:rsidR="006C51DB" w:rsidRDefault="00000000">
      <w:pPr>
        <w:rPr>
          <w:rFonts w:hint="eastAsia"/>
        </w:rPr>
      </w:pPr>
      <w:r>
        <w:br w:type="page"/>
      </w:r>
    </w:p>
    <w:p w14:paraId="30F32051" w14:textId="77777777" w:rsidR="006C51DB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lastRenderedPageBreak/>
        <w:t>2.6 计时状态机与统一数据口径</w:t>
      </w:r>
    </w:p>
    <w:p w14:paraId="7A2B8090" w14:textId="77777777" w:rsidR="006C51DB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CE7570" wp14:editId="797C1909">
            <wp:extent cx="5486400" cy="2962656"/>
            <wp:effectExtent l="0" t="0" r="0" b="0"/>
            <wp:docPr id="6" name="Picture 6" descr="专注、短休息、长休息、后台恢复和统一SessionRecord数据输出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r_state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1CE7" w14:textId="77777777" w:rsidR="006C51DB" w:rsidRDefault="00000000">
      <w:pPr>
        <w:keepNext/>
        <w:spacing w:before="60" w:after="14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图6 计时状态机与</w:t>
      </w:r>
      <w:proofErr w:type="spellStart"/>
      <w:r>
        <w:rPr>
          <w:rFonts w:ascii="宋体" w:eastAsia="宋体" w:hAnsi="宋体"/>
          <w:color w:val="767171"/>
          <w:sz w:val="18"/>
        </w:rPr>
        <w:t>SessionRecord</w:t>
      </w:r>
      <w:proofErr w:type="spellEnd"/>
      <w:r>
        <w:rPr>
          <w:rFonts w:ascii="宋体" w:eastAsia="宋体" w:hAnsi="宋体"/>
          <w:color w:val="767171"/>
          <w:sz w:val="18"/>
        </w:rPr>
        <w:t>数据链路</w:t>
      </w:r>
    </w:p>
    <w:p w14:paraId="2391CF38" w14:textId="77777777" w:rsidR="006C51DB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前台运行时界面按秒刷新，真正的阶段完成依据绝对截止时间判断；进入后台前保存运行状态和截止时间，返回前台后用当前时间重算剩余秒数，不依赖后台定时器是否持续执行。所有结束方式最终收敛到统一</w:t>
      </w:r>
      <w:proofErr w:type="spellStart"/>
      <w:r>
        <w:rPr>
          <w:rFonts w:ascii="宋体" w:eastAsia="宋体" w:hAnsi="宋体"/>
          <w:color w:val="000000"/>
        </w:rPr>
        <w:t>SessionRecord</w:t>
      </w:r>
      <w:proofErr w:type="spellEnd"/>
      <w:r>
        <w:rPr>
          <w:rFonts w:ascii="宋体" w:eastAsia="宋体" w:hAnsi="宋体"/>
          <w:color w:val="000000"/>
        </w:rPr>
        <w:t>，确保主页累计、历史、统计、成就和Agent上下文使用同一口径。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5688"/>
      </w:tblGrid>
      <w:tr w:rsidR="006C51DB" w14:paraId="48071DE2" w14:textId="77777777">
        <w:trPr>
          <w:tblHeader/>
          <w:jc w:val="center"/>
        </w:trPr>
        <w:tc>
          <w:tcPr>
            <w:tcW w:w="2952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75037" w14:textId="77777777" w:rsidR="006C51DB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用户操作场景</w:t>
            </w:r>
          </w:p>
        </w:tc>
        <w:tc>
          <w:tcPr>
            <w:tcW w:w="5688" w:type="dxa"/>
            <w:shd w:val="clear" w:color="auto" w:fill="F2F3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D22A7" w14:textId="77777777" w:rsidR="006C51DB" w:rsidRDefault="00000000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统一记录与统计口径</w:t>
            </w:r>
          </w:p>
        </w:tc>
      </w:tr>
      <w:tr w:rsidR="006C51DB" w14:paraId="494D42AF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2504D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自然完成专注</w:t>
            </w:r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F74B6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按计划时长记录，状态为completed，并增加完成番茄数</w:t>
            </w:r>
          </w:p>
        </w:tc>
      </w:tr>
      <w:tr w:rsidR="006C51DB" w14:paraId="68A4A3F0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401E0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提前结束·按实际计算</w:t>
            </w:r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8C119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只记录真实经过时间，状态为abandoned</w:t>
            </w:r>
          </w:p>
        </w:tc>
      </w:tr>
      <w:tr w:rsidR="006C51DB" w14:paraId="797DF88B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20F73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提前结束·按完成计算</w:t>
            </w:r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7596A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按完整计划时长记录，状态为completed</w:t>
            </w:r>
          </w:p>
        </w:tc>
      </w:tr>
      <w:tr w:rsidR="006C51DB" w14:paraId="67E3472B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4DFCF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跳过且不计入</w:t>
            </w:r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AF704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记录为skipped，不增加完成番茄数</w:t>
            </w:r>
          </w:p>
        </w:tc>
      </w:tr>
      <w:tr w:rsidR="006C51DB" w14:paraId="4C90BE62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E19FC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跳过并按完成计算</w:t>
            </w:r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79876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记录完整阶段，并同步主页累计和数据页</w:t>
            </w:r>
          </w:p>
        </w:tc>
      </w:tr>
      <w:tr w:rsidR="006C51DB" w14:paraId="567FB0D9" w14:textId="77777777">
        <w:trPr>
          <w:jc w:val="center"/>
        </w:trPr>
        <w:tc>
          <w:tcPr>
            <w:tcW w:w="29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4956F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完成休息</w:t>
            </w:r>
          </w:p>
        </w:tc>
        <w:tc>
          <w:tcPr>
            <w:tcW w:w="56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5A960" w14:textId="77777777" w:rsidR="006C51DB" w:rsidRDefault="00000000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写入独立休息Session，不计入工作番茄数</w:t>
            </w:r>
          </w:p>
        </w:tc>
      </w:tr>
    </w:tbl>
    <w:p w14:paraId="7BB06106" w14:textId="77777777" w:rsidR="006C51DB" w:rsidRDefault="00000000">
      <w:pPr>
        <w:spacing w:after="10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表1 不同结束方式的</w:t>
      </w:r>
      <w:proofErr w:type="spellStart"/>
      <w:r>
        <w:rPr>
          <w:rFonts w:ascii="宋体" w:eastAsia="宋体" w:hAnsi="宋体"/>
          <w:color w:val="767171"/>
          <w:sz w:val="18"/>
        </w:rPr>
        <w:t>SessionRecord</w:t>
      </w:r>
      <w:proofErr w:type="spellEnd"/>
      <w:r>
        <w:rPr>
          <w:rFonts w:ascii="宋体" w:eastAsia="宋体" w:hAnsi="宋体"/>
          <w:color w:val="767171"/>
          <w:sz w:val="18"/>
        </w:rPr>
        <w:t>记录规则</w:t>
      </w:r>
    </w:p>
    <w:p w14:paraId="38872E79" w14:textId="77777777" w:rsidR="006C51DB" w:rsidRDefault="00000000">
      <w:pPr>
        <w:rPr>
          <w:rFonts w:hint="eastAsia"/>
        </w:rPr>
      </w:pPr>
      <w:r>
        <w:br w:type="page"/>
      </w:r>
    </w:p>
    <w:p w14:paraId="350EA536" w14:textId="77777777" w:rsidR="006C51DB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lastRenderedPageBreak/>
        <w:t>2.7 分层技术架构与工程验证</w:t>
      </w:r>
    </w:p>
    <w:p w14:paraId="0DE4C683" w14:textId="77777777" w:rsidR="006C51DB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D955D2" wp14:editId="34BE3454">
            <wp:extent cx="5486400" cy="3200400"/>
            <wp:effectExtent l="0" t="0" r="0" b="0"/>
            <wp:docPr id="7" name="Picture 7" descr="交互层、智能体层、业务层、服务与系统层组成的HarmonyOS应用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446B" w14:textId="77777777" w:rsidR="006C51DB" w:rsidRDefault="00000000">
      <w:pPr>
        <w:keepNext/>
        <w:spacing w:before="60" w:after="140"/>
        <w:jc w:val="center"/>
        <w:rPr>
          <w:rFonts w:hint="eastAsia"/>
        </w:rPr>
      </w:pPr>
      <w:r>
        <w:rPr>
          <w:rFonts w:ascii="宋体" w:eastAsia="宋体" w:hAnsi="宋体"/>
          <w:color w:val="767171"/>
          <w:sz w:val="18"/>
        </w:rPr>
        <w:t>图7 分层Agent与HarmonyOS能力架构</w:t>
      </w:r>
    </w:p>
    <w:p w14:paraId="4B6D7285" w14:textId="77777777" w:rsidR="006C51DB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应用使用ArkTS、ArkUI和Stage模型开发。Index.ets维护计时状态机与四个主Tab；Views负责AI、数据和设置界面；Helper层承载计划健康度、质量门、记忆、目标偏移、执行偏差、成就、习惯分析与导出；服务层通过Network Kit、ArkData Preferences、Notification Kit、Sensor Service Kit和Media Kit完成网络、存储、通知、振动与音频能力。</w:t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</w:p>
    <w:p w14:paraId="40CF3441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可靠性：模型请求失败时保留原行动供一键重试，finally统一收束加载状态；已有计划可离线执行。</w:t>
      </w:r>
    </w:p>
    <w:p w14:paraId="68147694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安全：DeepSeek API Key默认只保留在组件运行内存；用户主动开启“本机记住密钥”后才写入本机Preferences，关闭即清除；密钥不进入历史会话和跨设备接续。</w:t>
      </w:r>
    </w:p>
    <w:p w14:paraId="74160B37" w14:textId="77777777" w:rsidR="006C51DB" w:rsidRDefault="00000000">
      <w:pPr>
        <w:pStyle w:val="ab"/>
        <w:numPr>
          <w:ilvl w:val="0"/>
          <w:numId w:val="3"/>
        </w:numPr>
        <w:spacing w:after="60"/>
        <w:ind w:left="420" w:firstLine="420"/>
        <w:rPr>
          <w:rFonts w:hint="eastAsia"/>
        </w:rPr>
      </w:pPr>
      <w:r>
        <w:rPr>
          <w:rFonts w:ascii="宋体" w:eastAsia="宋体" w:hAnsi="宋体"/>
        </w:rPr>
        <w:t>工程验证：82/82项本地单元测试通过，覆盖计时规则、计划健康度、提案选择、习惯分析、导出、记忆与偏差决策；HAP构建通过并已在HarmonyOS模拟器安装运行。</w:t>
      </w:r>
    </w:p>
    <w:p w14:paraId="0CB93C10" w14:textId="77777777" w:rsidR="006C51DB" w:rsidRDefault="00000000">
      <w:pPr>
        <w:rPr>
          <w:rFonts w:hint="eastAsia"/>
        </w:rPr>
      </w:pPr>
      <w:r>
        <w:br w:type="page"/>
      </w:r>
    </w:p>
    <w:p w14:paraId="3941E7B0" w14:textId="77777777" w:rsidR="00616AFA" w:rsidRDefault="00000000">
      <w:pPr/>
      <w:r>
        <w:rPr>
          <w:rFonts w:ascii="宋体" w:eastAsia="宋体" w:hAnsi="宋体"/>
          <w:b/>
          <w:sz w:val="32"/>
        </w:rPr>
        <w:t>2.8 复赛产品化增强（应用创新方向）</w:t>
      </w:r>
    </w:p>
    <w:p w14:paraId="3941E7B0" w14:textId="77777777" w:rsidR="00616AFA" w:rsidRDefault="00000000">
      <w:pPr/>
      <w:r>
        <w:rPr>
          <w:rFonts w:ascii="宋体" w:eastAsia="宋体" w:hAnsi="宋体"/>
          <w:b/>
          <w:sz w:val="32"/>
        </w:rPr>
        <w:t>复赛版本将应用从“能规划的番茄钟”进一步打磨为“小而美、可持续使用的鸿蒙智能专注产品”：首次启动用三步引导讲清场景，空任务时提供AI拆解和手动添加双入口；最近任务可一键续摊，连续天数、目标剩余和休息建议帮助形成习惯。数据页空状态提供行动入口，历史可导出CSV/JSON，行动洞察可直接应用建议的专注时长。</w:t>
      </w:r>
    </w:p>
    <w:p w14:paraId="3941E7B0" w14:textId="77777777" w:rsidR="00616AFA" w:rsidRDefault="00000000">
      <w:pPr/>
      <w:r>
        <w:rPr>
          <w:rFonts w:ascii="宋体" w:eastAsia="宋体" w:hAnsi="宋体"/>
          <w:b/>
          <w:sz w:val="32"/>
        </w:rPr>
        <w:t>2.9 应用创新赛道价值</w:t>
      </w:r>
    </w:p>
    <w:p w14:paraId="3941E7B0" w14:textId="77777777" w:rsidR="00616AFA" w:rsidRDefault="00000000">
      <w:pPr/>
      <w:r>
        <w:rPr>
          <w:rFonts w:ascii="宋体" w:eastAsia="宋体" w:hAnsi="宋体"/>
          <w:b/>
          <w:sz w:val="32"/>
        </w:rPr>
        <w:t>作品的创新重点从单一模型能力转向真实场景闭环：AI负责拆解与复盘，本地规则负责容量、质量和隐私边界，用户始终确认关键变更；鸿蒙通知、音频、接续和穿戴协同把产品延伸到连续使用场景。</w:t>
      </w:r>
    </w:p>
    <w:p w14:paraId="3941E7B0" w14:textId="77777777" w:rsidR="00616AFA" w:rsidRDefault="00000000">
      <w:pPr>
        <w:keepNext/>
        <w:spacing w:before="24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32"/>
        </w:rPr>
        <w:t>三、介绍文档（1500字以内）</w:t>
      </w:r>
    </w:p>
    <w:p w14:paraId="3062156B" w14:textId="77777777" w:rsidR="00616AFA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t>3.1 创意背景与用户需求</w:t>
      </w:r>
    </w:p>
    <w:p w14:paraId="3DDC727A" w14:textId="77777777" w:rsidR="00616AFA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创意背景与需求：学生备考、课程攻坚和知识工作者持续产出时，常见目标过大不会开始、计划超过可用时间、投入时间却无法证明形成交付三类断层。传统番茄钟只负责倒计时，通用聊天模型多给一次性建议，规划、执行与复盘相互分离。本作品以HarmonyOS番茄钟为载体，把AI规划嵌入计时流程，让目标转化为可执行任务，并由真实专注记录持续校准。</w:t>
      </w:r>
    </w:p>
    <w:p w14:paraId="4D208C89" w14:textId="77777777" w:rsidR="00616AFA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t>3.2 核心功能与创新点</w:t>
      </w:r>
    </w:p>
    <w:p w14:paraId="74BC31EB" w14:textId="77777777" w:rsidR="00616AFA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核心创新：一是DeepSeek多轮执行智能体，可生成、调整、复盘完整计划，并把步骤的任务、项目、标签、备注和预计番茄数写入计时器；二是本地计划健康度，在不消耗Token的情况下计算进度、预计耗时、缓冲和容量风险；三是P1记忆与自我校准，持久化主目标和近7天节奏，检测新指令是否偏题，并在真实耗时与估时偏差达到±25%时建议主动重排；四是情境化“下一步建议”，只在目标偏移、执行偏差、待复盘、超载或失败时出现，解释原因和行动结果。</w:t>
      </w:r>
    </w:p>
    <w:p w14:paraId="72D3EF84" w14:textId="77777777" w:rsidR="00616AFA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t>3.3 技术实现路径</w:t>
      </w:r>
    </w:p>
    <w:p w14:paraId="47989191" w14:textId="77777777" w:rsidR="00616AFA" w:rsidRDefault="00000000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实现路径：应用使用ArkTS、ArkUI和Stage模型开发，ArkData Preferences保存设置、Session、任务及AI会话；Network Kit调用DeepSeek JSON Output；Notification、Sensor和Media Kit提供倒计时、振动、提示音与白噪音。计时结果统一写入SessionRecord，统计、历史、成就和AI上下文同步刷新；本地计划健康度、质量门、导出、习惯统计和弱网应急计划不依赖模型即可运行。</w:t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  <w:proofErr w:type="spellStart"/>
      <w:r>
        <w:rPr>
          <w:rFonts w:ascii="宋体" w:eastAsia="宋体" w:hAnsi="宋体"/>
          <w:color w:val="000000"/>
        </w:rPr>
      </w:r>
      <w:proofErr w:type="spellEnd"/>
      <w:r>
        <w:rPr>
          <w:rFonts w:ascii="宋体" w:eastAsia="宋体" w:hAnsi="宋体"/>
          <w:color w:val="000000"/>
        </w:rPr>
      </w:r>
    </w:p>
    <w:p w14:paraId="43152FD5" w14:textId="77777777" w:rsidR="00616AFA" w:rsidRDefault="00000000">
      <w:pPr>
        <w:keepNext/>
        <w:spacing w:before="160" w:after="120"/>
        <w:jc w:val="left"/>
        <w:rPr>
          <w:rFonts w:hint="eastAsia"/>
        </w:rPr>
      </w:pPr>
      <w:r>
        <w:rPr>
          <w:rFonts w:ascii="宋体" w:eastAsia="宋体" w:hAnsi="宋体"/>
          <w:b/>
          <w:sz w:val="28"/>
        </w:rPr>
        <w:t>3.4 市场前景与扩展</w:t>
      </w:r>
    </w:p>
    <w:p w14:paraId="1ED8D526" w14:textId="77777777" w:rsidR="00616AFA" w:rsidRDefault="00000000" w:rsidP="004A2BC5">
      <w:pPr>
        <w:spacing w:after="100"/>
        <w:ind w:firstLine="420"/>
        <w:rPr>
          <w:rFonts w:hint="eastAsia"/>
        </w:rPr>
      </w:pPr>
      <w:r>
        <w:rPr>
          <w:rFonts w:ascii="宋体" w:eastAsia="宋体" w:hAnsi="宋体"/>
          <w:color w:val="000000"/>
        </w:rPr>
        <w:t>应用前景：产品面向学生、知识工作者和自由职业者，价值不在于增加一个聊天入口，而在于将计划、执行、记录和复盘连接成可验证闭环。短期可作为个人专注与备考工具，中期可扩展课程任务模板和学习小组场景，长期探索合规的深度复盘服务。正式发布建议使用带鉴权、限流和日志脱敏的服务端代理；跨设备、穿戴当前明确标注为原型，避免夸大真实能力。</w:t>
      </w:r>
    </w:p>
    <w:sectPr w:rsidR="00616AFA">
      <w:footerReference w:type="default" r:id="rId17"/>
      <w:pgSz w:w="11900" w:h="16840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857DA" w14:textId="77777777" w:rsidR="00F0559F" w:rsidRDefault="00F0559F">
      <w:pPr>
        <w:rPr>
          <w:rFonts w:hint="eastAsia"/>
        </w:rPr>
      </w:pPr>
      <w:r>
        <w:separator/>
      </w:r>
    </w:p>
  </w:endnote>
  <w:endnote w:type="continuationSeparator" w:id="0">
    <w:p w14:paraId="1B707C64" w14:textId="77777777" w:rsidR="00F0559F" w:rsidRDefault="00F055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rmonyOS Sans SC">
    <w:altName w:val="微软雅黑"/>
    <w:charset w:val="86"/>
    <w:family w:val="auto"/>
    <w:pitch w:val="variable"/>
    <w:sig w:usb0="00000003" w:usb1="080E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DFDD3" w14:textId="77777777" w:rsidR="00BE4A6E" w:rsidRPr="001F44FF" w:rsidRDefault="00E9772D">
    <w:pPr>
      <w:pStyle w:val="a5"/>
      <w:rPr>
        <w:rFonts w:ascii="HarmonyOS Sans SC" w:eastAsia="HarmonyOS Sans SC" w:hAnsi="HarmonyOS Sans SC" w:hint="eastAsia"/>
        <w:sz w:val="21"/>
        <w:szCs w:val="21"/>
      </w:rPr>
    </w:pPr>
    <w:r w:rsidRPr="004A2BC5">
      <w:rPr>
        <w:rFonts w:ascii="HarmonyOS Sans SC" w:eastAsia="HarmonyOS Sans SC" w:hAnsi="HarmonyOS Sans SC" w:hint="eastAsia"/>
        <w:w w:val="98"/>
        <w:kern w:val="0"/>
        <w:sz w:val="21"/>
        <w:szCs w:val="21"/>
        <w:fitText w:val="5670" w:id="-442214912"/>
      </w:rPr>
      <w:t>中国高校计算机大赛-人工智能创意赛（鸿蒙赛道）组委会编</w:t>
    </w:r>
    <w:r w:rsidRPr="004A2BC5">
      <w:rPr>
        <w:rFonts w:ascii="HarmonyOS Sans SC" w:eastAsia="HarmonyOS Sans SC" w:hAnsi="HarmonyOS Sans SC" w:hint="eastAsia"/>
        <w:spacing w:val="12"/>
        <w:w w:val="98"/>
        <w:kern w:val="0"/>
        <w:sz w:val="21"/>
        <w:szCs w:val="21"/>
        <w:fitText w:val="5670" w:id="-442214912"/>
      </w:rPr>
      <w:t>制</w:t>
    </w:r>
    <w:r w:rsidRPr="001F44FF">
      <w:rPr>
        <w:rFonts w:ascii="HarmonyOS Sans SC" w:eastAsia="HarmonyOS Sans SC" w:hAnsi="HarmonyOS Sans SC" w:hint="eastAsia"/>
        <w:sz w:val="21"/>
        <w:szCs w:val="21"/>
      </w:rPr>
      <w:tab/>
      <w:t xml:space="preserve">       20</w:t>
    </w:r>
    <w:r w:rsidRPr="001F44FF">
      <w:rPr>
        <w:rFonts w:ascii="HarmonyOS Sans SC" w:eastAsia="HarmonyOS Sans SC" w:hAnsi="HarmonyOS Sans SC"/>
        <w:sz w:val="21"/>
        <w:szCs w:val="21"/>
      </w:rPr>
      <w:t>26</w:t>
    </w:r>
    <w:r w:rsidRPr="001F44FF">
      <w:rPr>
        <w:rFonts w:ascii="HarmonyOS Sans SC" w:eastAsia="HarmonyOS Sans SC" w:hAnsi="HarmonyOS Sans SC" w:hint="eastAsia"/>
        <w:sz w:val="21"/>
        <w:szCs w:val="21"/>
      </w:rPr>
      <w:t>.0</w:t>
    </w:r>
    <w:r w:rsidRPr="001F44FF">
      <w:rPr>
        <w:rFonts w:ascii="HarmonyOS Sans SC" w:eastAsia="HarmonyOS Sans SC" w:hAnsi="HarmonyOS Sans SC"/>
        <w:sz w:val="21"/>
        <w:szCs w:val="21"/>
      </w:rPr>
      <w:t>6</w:t>
    </w:r>
  </w:p>
  <w:p w14:paraId="6F4F708D" w14:textId="77777777" w:rsidR="00BE4A6E" w:rsidRDefault="00BE4A6E">
    <w:pPr>
      <w:pStyle w:val="a5"/>
      <w:jc w:val="center"/>
      <w:rPr>
        <w:rFonts w:hint="eastAsia"/>
      </w:rPr>
    </w:pPr>
    <w:r>
      <w:rPr>
        <w:rFonts w:ascii="宋体" w:eastAsia="宋体" w:hAnsi="宋体"/>
      </w:rPr>
      <w:fldChar w:fldCharType="begin"/>
    </w:r>
    <w:r>
      <w:rPr>
        <w:rFonts w:ascii="宋体" w:eastAsia="宋体" w:hAnsi="宋体"/>
      </w:rPr>
      <w:instrText xml:space="preserve"> PAGE </w:instrText>
    </w:r>
    <w:r>
      <w:rPr>
        <w:rFonts w:ascii="宋体" w:eastAsia="宋体" w:hAnsi="宋体"/>
      </w:rPr>
      <w:fldChar w:fldCharType="separate"/>
    </w:r>
    <w:r>
      <w:rPr>
        <w:rFonts w:ascii="宋体" w:eastAsia="宋体" w:hAnsi="宋体"/>
      </w:rPr>
      <w:t>1</w:t>
    </w:r>
    <w:r>
      <w:rPr>
        <w:rFonts w:ascii="宋体" w:eastAsia="宋体" w:hAnsi="宋体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1390F" w14:textId="77777777" w:rsidR="00F0559F" w:rsidRDefault="00F0559F">
      <w:pPr>
        <w:rPr>
          <w:rFonts w:hint="eastAsia"/>
        </w:rPr>
      </w:pPr>
      <w:r>
        <w:separator/>
      </w:r>
    </w:p>
  </w:footnote>
  <w:footnote w:type="continuationSeparator" w:id="0">
    <w:p w14:paraId="15D07A1B" w14:textId="77777777" w:rsidR="00F0559F" w:rsidRDefault="00F0559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92741483">
    <w:abstractNumId w:val="0"/>
  </w:num>
  <w:num w:numId="2" w16cid:durableId="1821650436">
    <w:abstractNumId w:val="2"/>
  </w:num>
  <w:num w:numId="3" w16cid:durableId="1389038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00003BB7"/>
    <w:rsid w:val="000229DE"/>
    <w:rsid w:val="00042169"/>
    <w:rsid w:val="000B00A9"/>
    <w:rsid w:val="000C5B6A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64F3E"/>
    <w:rsid w:val="002746AE"/>
    <w:rsid w:val="002E6D15"/>
    <w:rsid w:val="00313802"/>
    <w:rsid w:val="003320BF"/>
    <w:rsid w:val="003509D8"/>
    <w:rsid w:val="00353EFD"/>
    <w:rsid w:val="00374846"/>
    <w:rsid w:val="00386C03"/>
    <w:rsid w:val="003A577A"/>
    <w:rsid w:val="003A6C94"/>
    <w:rsid w:val="003B2FB6"/>
    <w:rsid w:val="003E3126"/>
    <w:rsid w:val="0040203B"/>
    <w:rsid w:val="00412E72"/>
    <w:rsid w:val="004323FF"/>
    <w:rsid w:val="00486ABA"/>
    <w:rsid w:val="004929FC"/>
    <w:rsid w:val="004A2BC5"/>
    <w:rsid w:val="004B2575"/>
    <w:rsid w:val="004D24EA"/>
    <w:rsid w:val="004E43B9"/>
    <w:rsid w:val="004F068C"/>
    <w:rsid w:val="00510938"/>
    <w:rsid w:val="00526816"/>
    <w:rsid w:val="00527360"/>
    <w:rsid w:val="00565A2F"/>
    <w:rsid w:val="00574202"/>
    <w:rsid w:val="005744B2"/>
    <w:rsid w:val="005966E5"/>
    <w:rsid w:val="005A416E"/>
    <w:rsid w:val="005B3D46"/>
    <w:rsid w:val="00616AFA"/>
    <w:rsid w:val="00620C75"/>
    <w:rsid w:val="00672225"/>
    <w:rsid w:val="00684249"/>
    <w:rsid w:val="006977DF"/>
    <w:rsid w:val="006B0EB3"/>
    <w:rsid w:val="006C51DB"/>
    <w:rsid w:val="006D3977"/>
    <w:rsid w:val="006F29B4"/>
    <w:rsid w:val="0073265B"/>
    <w:rsid w:val="00745361"/>
    <w:rsid w:val="00797810"/>
    <w:rsid w:val="007A6B77"/>
    <w:rsid w:val="007F22DA"/>
    <w:rsid w:val="00847EAC"/>
    <w:rsid w:val="00861D75"/>
    <w:rsid w:val="00874166"/>
    <w:rsid w:val="008D7065"/>
    <w:rsid w:val="00945055"/>
    <w:rsid w:val="00976CAD"/>
    <w:rsid w:val="009A1AC3"/>
    <w:rsid w:val="009A1C51"/>
    <w:rsid w:val="009B7F4F"/>
    <w:rsid w:val="009C3369"/>
    <w:rsid w:val="009D1261"/>
    <w:rsid w:val="009E3547"/>
    <w:rsid w:val="00A101C3"/>
    <w:rsid w:val="00A11B04"/>
    <w:rsid w:val="00A16534"/>
    <w:rsid w:val="00A23586"/>
    <w:rsid w:val="00A42964"/>
    <w:rsid w:val="00A723F3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708A1"/>
    <w:rsid w:val="00BA1D28"/>
    <w:rsid w:val="00BE4A6E"/>
    <w:rsid w:val="00C2128F"/>
    <w:rsid w:val="00C218A6"/>
    <w:rsid w:val="00C3234F"/>
    <w:rsid w:val="00C33A3F"/>
    <w:rsid w:val="00C43D2B"/>
    <w:rsid w:val="00C64888"/>
    <w:rsid w:val="00C85826"/>
    <w:rsid w:val="00C87B09"/>
    <w:rsid w:val="00CB3B0B"/>
    <w:rsid w:val="00D2270D"/>
    <w:rsid w:val="00D24C84"/>
    <w:rsid w:val="00D522E6"/>
    <w:rsid w:val="00D63A72"/>
    <w:rsid w:val="00D66CB2"/>
    <w:rsid w:val="00D86FD1"/>
    <w:rsid w:val="00DB7375"/>
    <w:rsid w:val="00DD2D12"/>
    <w:rsid w:val="00DD618E"/>
    <w:rsid w:val="00DE57E5"/>
    <w:rsid w:val="00E34B25"/>
    <w:rsid w:val="00E5398F"/>
    <w:rsid w:val="00E62875"/>
    <w:rsid w:val="00E85991"/>
    <w:rsid w:val="00E91377"/>
    <w:rsid w:val="00E9772D"/>
    <w:rsid w:val="00EE41F5"/>
    <w:rsid w:val="00F046C7"/>
    <w:rsid w:val="00F0559F"/>
    <w:rsid w:val="00F477AC"/>
    <w:rsid w:val="00F92C17"/>
    <w:rsid w:val="00F95674"/>
    <w:rsid w:val="00FC1A50"/>
    <w:rsid w:val="00FC2A86"/>
    <w:rsid w:val="00FC5128"/>
    <w:rsid w:val="3FEECD3D"/>
    <w:rsid w:val="53556CFF"/>
    <w:rsid w:val="5E893787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2BA3F7"/>
  <w15:docId w15:val="{45821A76-14FE-40D4-BEC7-B0062DB5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  <w:style w:type="character" w:styleId="ac">
    <w:name w:val="Hyperlink"/>
    <w:basedOn w:val="a0"/>
    <w:uiPriority w:val="99"/>
    <w:unhideWhenUsed/>
    <w:rsid w:val="00A2358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23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3511</Words>
  <Characters>4123</Characters>
  <Application>Microsoft Office Word</Application>
  <DocSecurity>0</DocSecurity>
  <Lines>280</Lines>
  <Paragraphs>135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番茄钟智能专注助手-复赛应用创新版作品说明文档</dc:title>
  <dc:subject>2026中国高校计算机大赛人工智能创意赛鸿蒙赛道应用创新</dc:subject>
  <dc:creator>参赛团队（待填写）</dc:creator>
  <cp:keywords>HarmonyOS, ArkTS, Agent, DeepSeek, 番茄钟</cp:keywords>
  <cp:lastModifiedBy>浩 张</cp:lastModifiedBy>
  <cp:revision>18</cp:revision>
  <cp:lastPrinted>2026-07-25T08:42:00Z</cp:lastPrinted>
  <dcterms:created xsi:type="dcterms:W3CDTF">2026-06-02T06:51:00Z</dcterms:created>
  <dcterms:modified xsi:type="dcterms:W3CDTF">2026-07-25T08:47:00Z</dcterms:modified>
  <dc:description>基于初赛提交文档更新，团队信息与签名按实际提交材料核验。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eyJoZGlkIjoiNmI3M2ZjYzVjOTA4YzlkYzdiNjVhZjVlZDIzMTIwMTQiLCJ1c2VySWQiOiI2MzEwNDk3NTMifQ==</vt:lpwstr>
  </property>
  <property fmtid="{D5CDD505-2E9C-101B-9397-08002B2CF9AE}" pid="3" name="KSOProductBuildVer">
    <vt:lpwstr>2052-0.0.0.0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