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МИНИСТЕРСТВО ТРАНСПОРТА РОССИЙСКОЙ ФЕДЕРАЦИИ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ФЕДЕРАЛЬНОЕ АГЕНТСТВО ЖЕЛЕЗНОДОРОЖНОГО ТРАНСПОРТА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Государственное бюджетное образовательное учреждение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высшего образования</w:t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«ПЕТЕРБУРГСКИЙ ГОСУДАРСТВЕННЫЙ УНИВЕРСИТЕТ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ПУТЕЙ СООБЩЕНИЯ ИМПЕРАТОРА АЛЕКСАНДРА </w:t>
      </w:r>
      <w:r>
        <w:rPr>
          <w:rFonts w:ascii="Times New Roman" w:hAnsi="Times New Roman"/>
          <w:sz w:val="26"/>
          <w:szCs w:val="26"/>
        </w:rPr>
        <w:t xml:space="preserve">I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Кафедра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ИНФОРМАЦИОННЫЕ И ВЫЧИСЛИТЕЛЬНЫЕ СИСТЕМЫ</w:t>
      </w:r>
      <w:r>
        <w:rPr>
          <w:rFonts w:ascii="Times New Roman" w:hAnsi="Times New Roman"/>
          <w:sz w:val="24"/>
          <w:szCs w:val="24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Дисциплина: «</w:t>
      </w:r>
      <w:r>
        <w:rPr>
          <w:rFonts w:ascii="Times New Roman" w:hAnsi="Times New Roman"/>
          <w:sz w:val="26"/>
          <w:szCs w:val="26"/>
          <w:lang w:val="ru-RU"/>
        </w:rPr>
        <w:t xml:space="preserve">Информатика</w:t>
      </w:r>
      <w:r>
        <w:rPr>
          <w:rFonts w:ascii="Times New Roman" w:hAnsi="Times New Roman"/>
          <w:sz w:val="26"/>
          <w:szCs w:val="26"/>
          <w:lang w:val="ru-RU"/>
        </w:rPr>
        <w:t xml:space="preserve">»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120"/>
          <w:sz w:val="26"/>
          <w:szCs w:val="26"/>
          <w:lang w:val="ru-RU"/>
        </w:rPr>
      </w:pPr>
      <w:r>
        <w:rPr>
          <w:rFonts w:ascii="Times New Roman" w:hAnsi="Times New Roman"/>
          <w:spacing w:val="120"/>
          <w:sz w:val="26"/>
          <w:szCs w:val="26"/>
          <w:lang w:val="ru-RU"/>
        </w:rPr>
        <w:t xml:space="preserve">ОТЧЕТ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по лабораторной работе № </w:t>
      </w:r>
      <w:r>
        <w:rPr>
          <w:rFonts w:ascii="Times New Roman" w:hAnsi="Times New Roman"/>
          <w:sz w:val="26"/>
          <w:szCs w:val="26"/>
          <w:lang w:val="ru-RU"/>
        </w:rPr>
        <w:t xml:space="preserve">2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before="120"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</w:r>
      <w:r/>
    </w:p>
    <w:p>
      <w:pPr>
        <w:ind w:left="7513" w:right="-1" w:hanging="7513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Выполнил студент</w:t>
      </w:r>
      <w:r>
        <w:rPr>
          <w:rFonts w:ascii="Times New Roman" w:hAnsi="Times New Roman"/>
          <w:sz w:val="26"/>
          <w:szCs w:val="26"/>
          <w:lang w:val="ru-RU"/>
        </w:rPr>
        <w:tab/>
      </w:r>
      <w:r>
        <w:rPr>
          <w:rFonts w:ascii="Times New Roman" w:hAnsi="Times New Roman"/>
          <w:sz w:val="26"/>
          <w:szCs w:val="26"/>
          <w:lang w:val="ru-RU"/>
        </w:rPr>
        <w:t xml:space="preserve">Шефнер А.</w:t>
      </w:r>
      <w:r/>
    </w:p>
    <w:p>
      <w:pPr>
        <w:ind w:right="-1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Факультета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АИТ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Группы 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ИВБ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-</w:t>
      </w:r>
      <w:r>
        <w:rPr>
          <w:rFonts w:ascii="Times New Roman" w:hAnsi="Times New Roman"/>
          <w:i/>
          <w:sz w:val="26"/>
          <w:szCs w:val="26"/>
          <w:lang w:val="ru-RU"/>
        </w:rPr>
        <w:t xml:space="preserve">211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6945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Санкт-Петербург</w:t>
      </w:r>
      <w:r/>
    </w:p>
    <w:p>
      <w:pPr>
        <w:ind w:left="7938" w:hanging="7938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 xml:space="preserve">202</w:t>
      </w:r>
      <w:r>
        <w:rPr>
          <w:rFonts w:ascii="Times New Roman" w:hAnsi="Times New Roman"/>
          <w:sz w:val="26"/>
          <w:szCs w:val="26"/>
          <w:lang w:val="ru-RU"/>
        </w:rPr>
        <w:t xml:space="preserve">3</w:t>
      </w:r>
      <w:r/>
    </w:p>
    <w:p>
      <w:pPr>
        <w:jc w:val="right"/>
        <w:spacing w:after="240" w:line="240" w:lineRule="auto"/>
        <w:tabs>
          <w:tab w:val="left" w:pos="1077" w:leader="none"/>
        </w:tabs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</w:r>
      <w:r/>
    </w:p>
    <w:p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Постановка задачи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Н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еобходимо создать R-скрипт, в котором реализовать модель линейной регрессии.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 Скрипт должен содержать: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1.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ab/>
        <w:t xml:space="preserve">Чтение данных формате csv.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2.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ab/>
        <w:t xml:space="preserve">Обучение модели и нахождение коэффициентов.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3.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ab/>
        <w:t xml:space="preserve">Вывод результатов на экран.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/>
          <w:spacing w:val="-4"/>
          <w:sz w:val="28"/>
          <w:szCs w:val="28"/>
          <w:lang w:val="ru-RU"/>
        </w:rPr>
        <w:t xml:space="preserve">4.</w:t>
      </w:r>
      <w:r>
        <w:rPr>
          <w:rFonts w:ascii="Times New Roman" w:hAnsi="Times New Roman"/>
          <w:spacing w:val="-4"/>
          <w:sz w:val="28"/>
          <w:szCs w:val="28"/>
          <w:lang w:val="ru-RU"/>
        </w:rPr>
        <w:tab/>
        <w:t xml:space="preserve">Графическое изображение исходных данных и найденной прямой линии.</w:t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Csv-файл: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Файл, который я использовал для анализа содержит в себе данные о количестве заявок, проведённых и сданных экзаменов 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JLPT разных уровней в Японии и за рубежом. Данные взяты с сайта </w:t>
      </w:r>
      <w:r>
        <w:rPr>
          <w:rFonts w:hint="eastAsia" w:ascii="Times New Roman" w:hAnsi="Times New Roman" w:eastAsiaTheme="minorEastAsia"/>
          <w:bCs/>
          <w:sz w:val="28"/>
          <w:szCs w:val="28"/>
          <w:lang w:val="ru-RU" w:eastAsia="ja-JP"/>
        </w:rPr>
        <w:t xml:space="preserve">W</w:t>
      </w: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w:t xml:space="preserve">ikipedia. Выглядит он примерно так:</w:t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bCs/>
          <w:sz w:val="28"/>
          <w:szCs w:val="28"/>
          <w:lang w:val="ru-RU" w:eastAsia="ja-JP"/>
        </w:rPr>
      </w:pPr>
      <w:r>
        <w:rPr>
          <w:rFonts w:ascii="Times New Roman" w:hAnsi="Times New Roman" w:eastAsiaTheme="minorEastAsia"/>
          <w:bCs/>
          <w:sz w:val="28"/>
          <w:szCs w:val="28"/>
          <w:lang w:val="ru-RU" w:eastAsia="ja-JP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83045"/>
                <wp:effectExtent l="0" t="0" r="3175" b="8255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6583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518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/>
    </w:p>
    <w:p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Код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программы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: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val="ru-RU"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jlpt</w:t>
      </w:r>
      <w:r>
        <w:rPr>
          <w:rFonts w:ascii="Consolas" w:hAnsi="Consolas"/>
          <w:color w:val="d4d4d4"/>
          <w:sz w:val="21"/>
          <w:szCs w:val="21"/>
          <w:lang w:val="ru-RU" w:eastAsia="ja-JP"/>
        </w:rPr>
        <w:t xml:space="preserve">_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csv</w:t>
      </w:r>
      <w:r>
        <w:rPr>
          <w:rFonts w:ascii="Consolas" w:hAnsi="Consolas"/>
          <w:color w:val="d4d4d4"/>
          <w:sz w:val="21"/>
          <w:szCs w:val="21"/>
          <w:lang w:val="ru-RU" w:eastAsia="ja-JP"/>
        </w:rPr>
        <w:t xml:space="preserve"> &lt;-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read</w:t>
      </w:r>
      <w:r>
        <w:rPr>
          <w:rFonts w:ascii="Consolas" w:hAnsi="Consolas"/>
          <w:color w:val="d4d4d4"/>
          <w:sz w:val="21"/>
          <w:szCs w:val="21"/>
          <w:lang w:val="ru-RU" w:eastAsia="ja-JP"/>
        </w:rPr>
        <w:t xml:space="preserve">.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csv</w:t>
      </w:r>
      <w:r>
        <w:rPr>
          <w:rFonts w:ascii="Consolas" w:hAnsi="Consolas"/>
          <w:color w:val="d4d4d4"/>
          <w:sz w:val="21"/>
          <w:szCs w:val="21"/>
          <w:lang w:val="ru-RU" w:eastAsia="ja-JP"/>
        </w:rPr>
        <w:t xml:space="preserve">(</w:t>
      </w:r>
      <w:r>
        <w:rPr>
          <w:rFonts w:ascii="Consolas" w:hAnsi="Consolas"/>
          <w:color w:val="ce9178"/>
          <w:sz w:val="21"/>
          <w:szCs w:val="21"/>
          <w:lang w:val="ru-RU" w:eastAsia="ja-JP"/>
        </w:rPr>
        <w:t xml:space="preserve">"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JLPT</w:t>
      </w:r>
      <w:r>
        <w:rPr>
          <w:rFonts w:ascii="Consolas" w:hAnsi="Consolas"/>
          <w:color w:val="ce9178"/>
          <w:sz w:val="21"/>
          <w:szCs w:val="21"/>
          <w:lang w:val="ru-RU" w:eastAsia="ja-JP"/>
        </w:rPr>
        <w:t xml:space="preserve">.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csv</w:t>
      </w:r>
      <w:r>
        <w:rPr>
          <w:rFonts w:ascii="Consolas" w:hAnsi="Consolas"/>
          <w:color w:val="ce9178"/>
          <w:sz w:val="21"/>
          <w:szCs w:val="21"/>
          <w:lang w:val="ru-RU" w:eastAsia="ja-JP"/>
        </w:rPr>
        <w:t xml:space="preserve">"</w:t>
      </w:r>
      <w:r>
        <w:rPr>
          <w:rFonts w:ascii="Consolas" w:hAnsi="Consolas"/>
          <w:color w:val="d4d4d4"/>
          <w:sz w:val="21"/>
          <w:szCs w:val="21"/>
          <w:lang w:val="ru-RU" w:eastAsia="ja-JP"/>
        </w:rPr>
        <w:t xml:space="preserve">)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years &lt;- subset(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jlpt_csv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,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jlpt_csv</w:t>
      </w:r>
      <w:r>
        <w:rPr>
          <w:rFonts w:ascii="Consolas" w:hAnsi="Consolas"/>
          <w:color w:val="569cd6"/>
          <w:sz w:val="21"/>
          <w:szCs w:val="21"/>
          <w:lang w:eastAsia="ja-JP"/>
        </w:rPr>
        <w:t xml:space="preserve">$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Level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 == 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"N1"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)</w:t>
      </w:r>
      <w:r>
        <w:rPr>
          <w:rFonts w:ascii="Consolas" w:hAnsi="Consolas"/>
          <w:color w:val="569cd6"/>
          <w:sz w:val="21"/>
          <w:szCs w:val="21"/>
          <w:lang w:eastAsia="ja-JP"/>
        </w:rPr>
        <w:t xml:space="preserve">$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Year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applications &lt;-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as.integer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(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gsub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(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","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, 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, (c(subset(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jlpt_csv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,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jlpt_csv</w:t>
      </w:r>
      <w:r>
        <w:rPr>
          <w:rFonts w:ascii="Consolas" w:hAnsi="Consolas"/>
          <w:color w:val="569cd6"/>
          <w:sz w:val="21"/>
          <w:szCs w:val="21"/>
          <w:lang w:eastAsia="ja-JP"/>
        </w:rPr>
        <w:t xml:space="preserve">$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Level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 == 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"N1"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)</w:t>
      </w:r>
      <w:r>
        <w:rPr>
          <w:rFonts w:ascii="Consolas" w:hAnsi="Consolas"/>
          <w:color w:val="569cd6"/>
          <w:sz w:val="21"/>
          <w:szCs w:val="21"/>
          <w:lang w:eastAsia="ja-JP"/>
        </w:rPr>
        <w:t xml:space="preserve">$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Applicants)))) </w:t>
      </w:r>
      <w:r>
        <w:rPr>
          <w:rFonts w:ascii="Consolas" w:hAnsi="Consolas"/>
          <w:color w:val="6a9955"/>
          <w:sz w:val="21"/>
          <w:szCs w:val="21"/>
          <w:lang w:eastAsia="ja-JP"/>
        </w:rPr>
        <w:t xml:space="preserve"># </w:t>
      </w:r>
      <w:r>
        <w:rPr>
          <w:rFonts w:ascii="Consolas" w:hAnsi="Consolas"/>
          <w:color w:val="6a9955"/>
          <w:sz w:val="21"/>
          <w:szCs w:val="21"/>
          <w:lang w:eastAsia="ja-JP"/>
        </w:rPr>
        <w:t xml:space="preserve">nolint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xx &lt;- </w:t>
      </w:r>
      <w:r>
        <w:rPr>
          <w:rFonts w:ascii="Consolas" w:hAnsi="Consolas"/>
          <w:color w:val="b5cea8"/>
          <w:sz w:val="21"/>
          <w:szCs w:val="21"/>
          <w:lang w:eastAsia="ja-JP"/>
        </w:rPr>
        <w:t xml:space="preserve">1</w:t>
      </w:r>
      <w:r>
        <w:rPr>
          <w:rFonts w:ascii="Consolas" w:hAnsi="Consolas"/>
          <w:color w:val="569cd6"/>
          <w:sz w:val="21"/>
          <w:szCs w:val="21"/>
          <w:lang w:eastAsia="ja-JP"/>
        </w:rPr>
        <w:t xml:space="preserve">:</w:t>
      </w:r>
      <w:r>
        <w:rPr>
          <w:rFonts w:ascii="Consolas" w:hAnsi="Consolas"/>
          <w:color w:val="b5cea8"/>
          <w:sz w:val="21"/>
          <w:szCs w:val="21"/>
          <w:lang w:eastAsia="ja-JP"/>
        </w:rPr>
        <w:t xml:space="preserve">23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line &lt;-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lm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(applications </w:t>
      </w:r>
      <w:r>
        <w:rPr>
          <w:rFonts w:ascii="Consolas" w:hAnsi="Consolas"/>
          <w:color w:val="569cd6"/>
          <w:sz w:val="21"/>
          <w:szCs w:val="21"/>
          <w:lang w:eastAsia="ja-JP"/>
        </w:rPr>
        <w:t xml:space="preserve">~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 xx)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plot(applications,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xlab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 = 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"Years"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,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    main = 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"Applications of JLPT N1 in Japan"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)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abline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(line, col = </w:t>
      </w:r>
      <w:r>
        <w:rPr>
          <w:rFonts w:ascii="Consolas" w:hAnsi="Consolas"/>
          <w:color w:val="ce9178"/>
          <w:sz w:val="21"/>
          <w:szCs w:val="21"/>
          <w:lang w:eastAsia="ja-JP"/>
        </w:rPr>
        <w:t xml:space="preserve">"red"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)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axis(</w:t>
      </w:r>
      <w:r>
        <w:rPr>
          <w:rFonts w:ascii="Consolas" w:hAnsi="Consolas"/>
          <w:color w:val="b5cea8"/>
          <w:sz w:val="21"/>
          <w:szCs w:val="21"/>
          <w:lang w:eastAsia="ja-JP"/>
        </w:rPr>
        <w:t xml:space="preserve">1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, at = 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seq_along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(applications), labels = years, las = </w:t>
      </w:r>
      <w:r>
        <w:rPr>
          <w:rFonts w:ascii="Consolas" w:hAnsi="Consolas"/>
          <w:color w:val="b5cea8"/>
          <w:sz w:val="21"/>
          <w:szCs w:val="21"/>
          <w:lang w:eastAsia="ja-JP"/>
        </w:rPr>
        <w:t xml:space="preserve">2</w:t>
      </w:r>
      <w:r>
        <w:rPr>
          <w:rFonts w:ascii="Consolas" w:hAnsi="Consolas"/>
          <w:color w:val="d4d4d4"/>
          <w:sz w:val="21"/>
          <w:szCs w:val="21"/>
          <w:lang w:eastAsia="ja-JP"/>
        </w:rPr>
        <w:t xml:space="preserve">)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  <w:t xml:space="preserve">print(summary(applications))</w:t>
      </w:r>
      <w:r/>
    </w:p>
    <w:p>
      <w:pPr>
        <w:spacing w:after="0" w:line="285" w:lineRule="atLeast"/>
        <w:shd w:val="clear" w:color="auto" w:fill="1e1e1e"/>
        <w:rPr>
          <w:rFonts w:ascii="Consolas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d4d4d4"/>
          <w:sz w:val="21"/>
          <w:szCs w:val="21"/>
          <w:lang w:eastAsia="ja-JP"/>
        </w:rPr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</w:pPr>
      <w:r>
        <w:rPr>
          <w:rFonts w:ascii="Times New Roman" w:hAnsi="Times New Roman"/>
          <w:b/>
          <w:b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8309610</wp:posOffset>
                </wp:positionV>
                <wp:extent cx="3181794" cy="362001"/>
                <wp:effectExtent l="0" t="0" r="0" b="0"/>
                <wp:wrapTopAndBottom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81794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text;margin-left:103.2pt;mso-position-horizontal:absolute;mso-position-vertical-relative:text;margin-top:654.3pt;mso-position-vertical:absolute;width:250.5pt;height:28.5pt;mso-wrap-distance-left:9.0pt;mso-wrap-distance-top:0.0pt;mso-wrap-distance-right:9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260985</wp:posOffset>
                </wp:positionV>
                <wp:extent cx="5269865" cy="7905750"/>
                <wp:effectExtent l="0" t="0" r="6985" b="0"/>
                <wp:wrapTopAndBottom/>
                <wp:docPr id="3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69865" cy="790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0;o:allowoverlap:true;o:allowincell:true;mso-position-horizontal-relative:text;margin-left:23.7pt;mso-position-horizontal:absolute;mso-position-vertical-relative:text;margin-top:20.6pt;mso-position-vertical:absolute;width:414.9pt;height:622.5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Результат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скрипта</w:t>
      </w:r>
      <w:r>
        <w:rPr>
          <w:rFonts w:ascii="Times New Roman" w:hAnsi="Times New Roman"/>
          <w:b/>
          <w:sz w:val="28"/>
          <w:szCs w:val="28"/>
        </w:rPr>
        <w:t xml:space="preserve">:</w:t>
      </w:r>
      <w:r/>
    </w:p>
    <w:p>
      <w:pPr>
        <w:ind w:firstLine="709"/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sz w:val="28"/>
          <w:szCs w:val="28"/>
        </w:rPr>
      </w:pPr>
      <w:r>
        <w:tab/>
      </w:r>
      <w:r/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 w:clear="all"/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Выводы:</w:t>
      </w:r>
      <w:r/>
    </w:p>
    <w:p>
      <w:pPr>
        <w:spacing w:after="0" w:line="240" w:lineRule="auto"/>
        <w:tabs>
          <w:tab w:val="left" w:pos="1077" w:leader="none"/>
        </w:tabs>
        <w:rPr>
          <w:rFonts w:ascii="Times New Roman" w:hAnsi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Я исследовал статистику заявок на </w:t>
      </w:r>
      <w:r>
        <w:rPr>
          <w:rFonts w:hint="eastAsia" w:ascii="Times New Roman" w:hAnsi="Times New Roman" w:eastAsiaTheme="minorEastAsia"/>
          <w:sz w:val="28"/>
          <w:szCs w:val="28"/>
          <w:lang w:val="ru-RU" w:eastAsia="ja-JP"/>
        </w:rPr>
        <w:t xml:space="preserve">J</w:t>
      </w:r>
      <w:r>
        <w:rPr>
          <w:rFonts w:ascii="Times New Roman" w:hAnsi="Times New Roman" w:eastAsiaTheme="minorEastAsia"/>
          <w:sz w:val="28"/>
          <w:szCs w:val="28"/>
          <w:lang w:val="ru-RU" w:eastAsia="ja-JP"/>
        </w:rPr>
        <w:t xml:space="preserve">LPT N1 в Японии с помощью линейной регрессии и языка </w:t>
      </w:r>
      <w:r>
        <w:rPr>
          <w:rFonts w:hint="eastAsia" w:ascii="Times New Roman" w:hAnsi="Times New Roman" w:eastAsiaTheme="minorEastAsia"/>
          <w:sz w:val="28"/>
          <w:szCs w:val="28"/>
          <w:lang w:val="ru-RU" w:eastAsia="ja-JP"/>
        </w:rPr>
        <w:t xml:space="preserve">R</w:t>
      </w:r>
      <w:r>
        <w:rPr>
          <w:rFonts w:ascii="Times New Roman" w:hAnsi="Times New Roman" w:eastAsiaTheme="minorEastAsia"/>
          <w:sz w:val="28"/>
          <w:szCs w:val="28"/>
          <w:lang w:val="ru-RU" w:eastAsia="ja-JP"/>
        </w:rPr>
        <w:t xml:space="preserve">.</w:t>
      </w:r>
      <w:r/>
    </w:p>
    <w:p>
      <w:pPr>
        <w:ind w:firstLine="709"/>
        <w:jc w:val="both"/>
        <w:spacing w:after="0" w:line="240" w:lineRule="auto"/>
        <w:tabs>
          <w:tab w:val="left" w:pos="1077" w:leader="none"/>
        </w:tabs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jc w:val="center"/>
        <w:spacing w:after="0" w:line="240" w:lineRule="auto"/>
        <w:tabs>
          <w:tab w:val="left" w:pos="1077" w:leader="none"/>
        </w:tabs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Контрольные вопросы:</w:t>
      </w:r>
      <w:r/>
    </w:p>
    <w:p>
      <w:pPr>
        <w:pStyle w:val="612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Описать модель линейной регрессии и вывести соответствующие математические формулы. Приведите пример задачи, которую можно изучать с помощью предлагаемых методов.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Линейная регрессия некоторой зависимой переменной </w:t>
      </w:r>
      <w:r>
        <w:rPr>
          <w:rFonts w:ascii="Times New Roman" w:hAnsi="Times New Roman" w:cs="Times New Roman"/>
          <w:sz w:val="28"/>
          <w:szCs w:val="28"/>
        </w:rPr>
        <w:t xml:space="preserve"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набор независимых </w:t>
      </w:r>
      <w:r>
        <w:rPr>
          <w:rFonts w:ascii="Times New Roman" w:hAnsi="Times New Roman" w:cs="Times New Roman"/>
          <w:sz w:val="28"/>
          <w:szCs w:val="28"/>
        </w:rPr>
        <w:t xml:space="preserve">переменных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 xml:space="preserve"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₁, …, </w:t>
      </w:r>
      <w:r>
        <w:rPr>
          <w:rFonts w:ascii="Times New Roman" w:hAnsi="Times New Roman" w:cs="Times New Roman"/>
          <w:sz w:val="28"/>
          <w:szCs w:val="28"/>
        </w:rPr>
        <w:t xml:space="preserve">xᵣ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>
        <w:rPr>
          <w:rFonts w:ascii="Times New Roman" w:hAnsi="Times New Roman" w:cs="Times New Roman"/>
          <w:sz w:val="28"/>
          <w:szCs w:val="28"/>
        </w:rPr>
        <w:t xml:space="preserve"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число предсказателей, предполагает, что линейное отношение между </w:t>
      </w:r>
      <w:r>
        <w:rPr>
          <w:rFonts w:ascii="Times New Roman" w:hAnsi="Times New Roman" w:cs="Times New Roman"/>
          <w:sz w:val="28"/>
          <w:szCs w:val="28"/>
        </w:rPr>
        <w:t xml:space="preserve"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 xml:space="preserve">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₀ + </w:t>
      </w:r>
      <w:r>
        <w:rPr>
          <w:rFonts w:ascii="Cambria Math" w:hAnsi="Cambria Math" w:cs="Cambria Math"/>
          <w:sz w:val="28"/>
          <w:szCs w:val="28"/>
        </w:rPr>
        <w:t xml:space="preserve">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₁</w:t>
      </w:r>
      <w:r>
        <w:rPr>
          <w:rFonts w:ascii="Times New Roman" w:hAnsi="Times New Roman" w:cs="Times New Roman"/>
          <w:sz w:val="28"/>
          <w:szCs w:val="28"/>
        </w:rPr>
        <w:t xml:space="preserve"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₁ + 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⋯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Cambria Math" w:hAnsi="Cambria Math" w:cs="Cambria Math"/>
          <w:sz w:val="28"/>
          <w:szCs w:val="28"/>
        </w:rPr>
        <w:t xml:space="preserve">𝛽</w:t>
      </w:r>
      <w:r>
        <w:rPr>
          <w:rFonts w:ascii="Times New Roman" w:hAnsi="Times New Roman" w:cs="Times New Roman"/>
          <w:sz w:val="28"/>
          <w:szCs w:val="28"/>
        </w:rPr>
        <w:t xml:space="preserve">ᵣxᵣ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Cambria Math" w:hAnsi="Cambria Math" w:cs="Cambria Math"/>
          <w:sz w:val="28"/>
          <w:szCs w:val="28"/>
        </w:rPr>
        <w:t xml:space="preserve">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уравнение регрессии. </w:t>
      </w:r>
      <w:r>
        <w:rPr>
          <w:rFonts w:ascii="Cambria Math" w:hAnsi="Cambria Math" w:cs="Cambria Math"/>
          <w:sz w:val="28"/>
          <w:szCs w:val="28"/>
        </w:rPr>
        <w:t xml:space="preserve">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₀, </w:t>
      </w:r>
      <w:r>
        <w:rPr>
          <w:rFonts w:ascii="Cambria Math" w:hAnsi="Cambria Math" w:cs="Cambria Math"/>
          <w:sz w:val="28"/>
          <w:szCs w:val="28"/>
        </w:rPr>
        <w:t xml:space="preserve">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₁, …, </w:t>
      </w:r>
      <w:r>
        <w:rPr>
          <w:rFonts w:ascii="Cambria Math" w:hAnsi="Cambria Math" w:cs="Cambria Math"/>
          <w:sz w:val="28"/>
          <w:szCs w:val="28"/>
        </w:rPr>
        <w:t xml:space="preserve">𝛽</w:t>
      </w:r>
      <w:r>
        <w:rPr>
          <w:rFonts w:ascii="Times New Roman" w:hAnsi="Times New Roman" w:cs="Times New Roman"/>
          <w:sz w:val="28"/>
          <w:szCs w:val="28"/>
        </w:rPr>
        <w:t xml:space="preserve">ᵣ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коэффициенты регрессии, и </w:t>
      </w:r>
      <w:r>
        <w:rPr>
          <w:rFonts w:ascii="Cambria Math" w:hAnsi="Cambria Math" w:cs="Cambria Math"/>
          <w:sz w:val="28"/>
          <w:szCs w:val="28"/>
        </w:rPr>
        <w:t xml:space="preserve">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случайная </w:t>
      </w:r>
      <w:r>
        <w:rPr>
          <w:rFonts w:ascii="Times New Roman" w:hAnsi="Times New Roman" w:cs="Times New Roman"/>
          <w:sz w:val="28"/>
          <w:szCs w:val="28"/>
        </w:rPr>
        <w:t xml:space="preserve">ошибка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линейной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нахождении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оптимальных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коэффициентов</w:t>
      </w:r>
      <w:r>
        <w:rPr>
          <w:rFonts w:ascii="Times New Roman" w:hAnsi="Times New Roman" w:cs="Times New Roman"/>
          <w:sz w:val="28"/>
          <w:szCs w:val="28"/>
        </w:rPr>
        <w:t xml:space="preserve"> β₀ и β₁, </w:t>
      </w:r>
      <w:r>
        <w:rPr>
          <w:rFonts w:ascii="Times New Roman" w:hAnsi="Times New Roman" w:cs="Times New Roman"/>
          <w:sz w:val="28"/>
          <w:szCs w:val="28"/>
        </w:rPr>
        <w:t xml:space="preserve"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минимизируют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квадратов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ошибок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квадратов</w:t>
      </w:r>
      <w:r>
        <w:rPr>
          <w:rFonts w:ascii="Times New Roman" w:hAnsi="Times New Roman" w:cs="Times New Roman"/>
          <w:sz w:val="28"/>
          <w:szCs w:val="28"/>
        </w:rPr>
        <w:t xml:space="preserve">). Пример задачи, которую можно решить такими способами был у меня на физике. Я измерял растяжение пружины при различной массе грузов. После этого нужно было отметить эти точки на графике от массы и количества делений динамометра и провести прямую по этим точкам. Линейная регрессия дала бы мне наиболее оптимальную прямую.</w:t>
      </w:r>
      <w:r/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612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12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Откуда были взяты Ваши данные и что они означают?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данные были взяты с Википедии. Они означают количество заявок на сдачу экзамена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J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LPT в Японии и за рубежом. Линейная регрессия применялась для того, чтобы исследовать динамику количества заявок.</w:t>
      </w:r>
      <w:r/>
    </w:p>
    <w:p>
      <w:pPr>
        <w:pStyle w:val="612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Какие трудности возникли у Вас при написании скрипта.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Мне было сложно понять для чего нужен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R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, если есть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p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ython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. Для чтения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C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SV файла я использовал функций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r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ead.csv. Поскольку файл был взят с конвертера таблицы, пришлось немного его изменить, чтобы он нормально прочитался. Далее необходимо было преобразовать строки таблицы в числа. После этого без проблем получилось вычислить прямую 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функцей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l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m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, вывести данные с помощью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p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lot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 и нарисовать прямую с помощью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a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bline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. Так же я вывел в консоль </w:t>
      </w:r>
      <w:r>
        <w:rPr>
          <w:rFonts w:hint="eastAsia" w:ascii="Times New Roman" w:hAnsi="Times New Roman" w:cs="Times New Roman" w:eastAsiaTheme="minorEastAsia"/>
          <w:sz w:val="28"/>
          <w:szCs w:val="28"/>
          <w:lang w:eastAsia="ja-JP"/>
        </w:rPr>
        <w:t xml:space="preserve">s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ummary</w:t>
      </w:r>
      <w:r>
        <w:rPr>
          <w:rFonts w:ascii="Times New Roman" w:hAnsi="Times New Roman" w:cs="Times New Roman" w:eastAsiaTheme="minorEastAsia"/>
          <w:sz w:val="28"/>
          <w:szCs w:val="28"/>
          <w:lang w:eastAsia="ja-JP"/>
        </w:rPr>
        <w:t xml:space="preserve"> вектора заявок.</w:t>
      </w:r>
      <w:r/>
    </w:p>
    <w:p>
      <w:pPr>
        <w:pStyle w:val="612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Дать возможные рекомендации для усовершенствования и усложнения изучаемой модели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думаю, для этих данных подошла бы множественная логическая регрессия, поскольку в некоторых графах таблицы зависимость была нелинейная и не экспоненциальная.</w:t>
      </w:r>
      <w:r/>
    </w:p>
    <w:p>
      <w:pPr>
        <w:pStyle w:val="612"/>
        <w:numPr>
          <w:ilvl w:val="0"/>
          <w:numId w:val="3"/>
        </w:numPr>
        <w:jc w:val="both"/>
        <w:rPr>
          <w:rFonts w:ascii="Times New Roman" w:hAnsi="Times New Roman" w:cs="Times New Roman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ссмотреть в первом приближении более сложные алгоритмы машинного обучения (скажем методы наивного байесовского классификатора, опорных векторов, кластеризации и пр.). Здесь достаточно минимального ответа, особенно в случае, если Вы плохо поняли эту теорию.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Метод опорных векторов - набор схожих алгоритмов обучения с учителем, использующихся для задач классификации и регрессионного анализа.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Основная идея метода — перевод исходных векторов в пространство более высокой размерности и поиск разделяющей гиперплоскости с наибольшим зазором в этом пространстве. Две параллельных гиперплоскости строятся по обеим сторонам гиперплоскости, разделяющей кла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ссы. Разделяющей гиперплоскостью будет гиперплоскость, создающая наибольшее расстояние до двух параллельных гиперплоскостей. Алгоритм основан на допущении, что чем больше разница или расстояние между этими параллельными гиперплоскостями, тем меньше будет ср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едняя ошибка классификатора.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rFonts w:ascii="Times New Roman" w:hAnsi="Times New Roman" w:cs="Times New Roman"/>
          <w:i w:val="0"/>
          <w:iCs w:val="0"/>
          <w:sz w:val="28"/>
          <w:szCs w:val="28"/>
        </w:rPr>
      </w:r>
      <w:r>
        <w:rPr>
          <w:i w:val="0"/>
          <w:iCs w:val="0"/>
        </w:rPr>
      </w:r>
    </w:p>
    <w:p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4"/>
    <w:next w:val="604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4"/>
    <w:next w:val="604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4"/>
    <w:next w:val="60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4"/>
    <w:next w:val="604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5"/>
    <w:link w:val="34"/>
    <w:uiPriority w:val="10"/>
    <w:rPr>
      <w:sz w:val="48"/>
      <w:szCs w:val="48"/>
    </w:rPr>
  </w:style>
  <w:style w:type="paragraph" w:styleId="36">
    <w:name w:val="Subtitle"/>
    <w:basedOn w:val="604"/>
    <w:next w:val="60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5"/>
    <w:link w:val="36"/>
    <w:uiPriority w:val="11"/>
    <w:rPr>
      <w:sz w:val="24"/>
      <w:szCs w:val="24"/>
    </w:rPr>
  </w:style>
  <w:style w:type="paragraph" w:styleId="38">
    <w:name w:val="Quote"/>
    <w:basedOn w:val="604"/>
    <w:next w:val="60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4"/>
    <w:next w:val="60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5"/>
    <w:link w:val="42"/>
    <w:uiPriority w:val="99"/>
  </w:style>
  <w:style w:type="paragraph" w:styleId="44">
    <w:name w:val="Footer"/>
    <w:basedOn w:val="60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5"/>
    <w:link w:val="44"/>
    <w:uiPriority w:val="99"/>
  </w:style>
  <w:style w:type="paragraph" w:styleId="46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5"/>
    <w:uiPriority w:val="99"/>
    <w:unhideWhenUsed/>
    <w:rPr>
      <w:vertAlign w:val="superscript"/>
    </w:rPr>
  </w:style>
  <w:style w:type="paragraph" w:styleId="178">
    <w:name w:val="endnote text"/>
    <w:basedOn w:val="60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5"/>
    <w:uiPriority w:val="99"/>
    <w:semiHidden/>
    <w:unhideWhenUsed/>
    <w:rPr>
      <w:vertAlign w:val="superscript"/>
    </w:rPr>
  </w:style>
  <w:style w:type="paragraph" w:styleId="181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rPr>
      <w:rFonts w:ascii="Calibri" w:hAnsi="Calibri" w:eastAsia="Times New Roman" w:cs="Times New Roman"/>
      <w:lang w:val="en-US" w:eastAsia="ru-RU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Balloon Text"/>
    <w:basedOn w:val="604"/>
    <w:link w:val="60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09" w:customStyle="1">
    <w:name w:val="Текст выноски Знак"/>
    <w:basedOn w:val="605"/>
    <w:link w:val="608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paragraph" w:styleId="610">
    <w:name w:val="HTML Preformatted"/>
    <w:basedOn w:val="604"/>
    <w:link w:val="611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611" w:customStyle="1">
    <w:name w:val="Стандартный HTML Знак"/>
    <w:basedOn w:val="605"/>
    <w:link w:val="610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paragraph" w:styleId="612">
    <w:name w:val="List Paragraph"/>
    <w:basedOn w:val="604"/>
    <w:uiPriority w:val="34"/>
    <w:qFormat/>
    <w:pPr>
      <w:contextualSpacing/>
      <w:ind w:left="720"/>
      <w:spacing w:after="160" w:line="256" w:lineRule="auto"/>
    </w:pPr>
    <w:rPr>
      <w:rFonts w:asciiTheme="minorHAnsi" w:hAnsiTheme="minorHAnsi" w:eastAsiaTheme="minorHAnsi" w:cstheme="minorBidi"/>
      <w:lang w:val="ru-RU" w:eastAsia="en-US"/>
    </w:rPr>
  </w:style>
  <w:style w:type="character" w:styleId="613">
    <w:name w:val="annotation reference"/>
    <w:basedOn w:val="605"/>
    <w:uiPriority w:val="99"/>
    <w:semiHidden/>
    <w:unhideWhenUsed/>
    <w:rPr>
      <w:sz w:val="16"/>
      <w:szCs w:val="16"/>
    </w:rPr>
  </w:style>
  <w:style w:type="paragraph" w:styleId="614">
    <w:name w:val="annotation text"/>
    <w:basedOn w:val="604"/>
    <w:link w:val="61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15" w:customStyle="1">
    <w:name w:val="Текст примечания Знак"/>
    <w:basedOn w:val="605"/>
    <w:link w:val="614"/>
    <w:uiPriority w:val="99"/>
    <w:semiHidden/>
    <w:rPr>
      <w:rFonts w:ascii="Calibri" w:hAnsi="Calibri" w:eastAsia="Times New Roman" w:cs="Times New Roman"/>
      <w:sz w:val="20"/>
      <w:szCs w:val="20"/>
      <w:lang w:val="en-US" w:eastAsia="ru-RU"/>
    </w:rPr>
  </w:style>
  <w:style w:type="paragraph" w:styleId="616">
    <w:name w:val="annotation subject"/>
    <w:basedOn w:val="614"/>
    <w:next w:val="614"/>
    <w:link w:val="617"/>
    <w:uiPriority w:val="99"/>
    <w:semiHidden/>
    <w:unhideWhenUsed/>
    <w:rPr>
      <w:b/>
      <w:bCs/>
    </w:rPr>
  </w:style>
  <w:style w:type="character" w:styleId="617" w:customStyle="1">
    <w:name w:val="Тема примечания Знак"/>
    <w:basedOn w:val="615"/>
    <w:link w:val="616"/>
    <w:uiPriority w:val="99"/>
    <w:semiHidden/>
    <w:rPr>
      <w:rFonts w:ascii="Calibri" w:hAnsi="Calibri" w:eastAsia="Times New Roman" w:cs="Times New Roman"/>
      <w:b/>
      <w:bCs/>
      <w:sz w:val="20"/>
      <w:szCs w:val="20"/>
      <w:lang w:val="en-US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revision>11</cp:revision>
  <dcterms:created xsi:type="dcterms:W3CDTF">2022-09-11T18:11:00Z</dcterms:created>
  <dcterms:modified xsi:type="dcterms:W3CDTF">2023-05-18T20:13:06Z</dcterms:modified>
</cp:coreProperties>
</file>