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и алгоритмы обработки данных»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627"/>
        <w:tblW w:w="10456" w:type="dxa"/>
        <w:tblLayout w:type="fixed"/>
        <w:tblLook w:val="04A0" w:firstRow="1" w:lastRow="0" w:firstColumn="1" w:lastColumn="0" w:noHBand="0" w:noVBand="1"/>
      </w:tblPr>
      <w:tblGrid>
        <w:gridCol w:w="3685"/>
        <w:gridCol w:w="6771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ИВБ-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71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Шефнер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771" w:type="dxa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канд. ист.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доц. Забродин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Андрей Владимирович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Оценочный лист результатов ЛР №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Ф.И.О. студента _______________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Шефнер Альбер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т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Группа  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ИВБ-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211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____________</w:t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tbl>
      <w:tblPr>
        <w:tblpPr w:horzAnchor="margin" w:tblpXSpec="center" w:vertAnchor="text" w:tblpY="314" w:leftFromText="180" w:topFromText="0" w:rightFromText="180" w:bottomFromText="0"/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>
        <w:trPr/>
        <w:tc>
          <w:tcPr>
            <w:tcW w:w="6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W w:w="232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и навыков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Показатель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W w:w="22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Шкала 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W w:w="12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Оценка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60"/>
        </w:trPr>
        <w:tc>
          <w:tcPr>
            <w:tcW w:w="6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W w:w="23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  <w:t xml:space="preserve">Лабораторная работа№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Соответствие методике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W w:w="1260" w:type="dxa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00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W w:w="1260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22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Срок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в срок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W w:w="1260" w:type="dxa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90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с опозданием на 2 недели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W w:w="1260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80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оформление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 требованиям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W w:w="1260" w:type="dxa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65"/>
        </w:trPr>
        <w:tc>
          <w:tcPr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W w:w="2268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27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W w:w="1260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/>
        <w:tc>
          <w:tcPr>
            <w:tcW w:w="6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W w:w="232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ИТОГО количество баллов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2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W w:w="12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</w:tbl>
    <w:p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Доцент кафедры 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системы»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Забродин А.В.    </w:t>
      </w:r>
      <w:r>
        <w:rPr>
          <w:rFonts w:ascii="Times New Roman" w:hAnsi="Times New Roman" w:cs="Times New Roman"/>
          <w:sz w:val="28"/>
          <w:lang w:val="ru-RU"/>
        </w:rPr>
        <w:t xml:space="preserve">«__»</w:t>
      </w:r>
      <w:r>
        <w:rPr>
          <w:rFonts w:ascii="Times New Roman" w:hAnsi="Times New Roman" w:cs="Times New Roman"/>
          <w:sz w:val="28"/>
          <w:lang w:val="ru-RU"/>
        </w:rPr>
        <w:tab/>
        <w:t xml:space="preserve">__________202</w:t>
      </w:r>
      <w:r>
        <w:rPr>
          <w:rFonts w:ascii="Times New Roman" w:hAnsi="Times New Roman" w:cs="Times New Roman"/>
          <w:sz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lang w:val="ru-RU"/>
        </w:rPr>
        <w:t xml:space="preserve"> г.</w:t>
      </w:r>
      <w:r>
        <w:rPr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ind w:right="-17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Цели работы: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ind w:right="-17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628"/>
        <w:numPr>
          <w:ilvl w:val="0"/>
          <w:numId w:val="1"/>
        </w:numPr>
        <w:ind w:right="-17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Освоить основные алгоритмы сортировки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right="-17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contextualSpacing/>
        <w:ind w:right="-166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ind w:left="0" w:right="-166" w:firstLine="0"/>
        <w:jc w:val="both"/>
        <w:spacing w:after="0" w:line="20" w:lineRule="atLeast"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Разработать и реализовать следующие алгоритмы сортировок: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4"/>
        </w:numPr>
        <w:ind w:right="-166"/>
        <w:jc w:val="both"/>
        <w:spacing w:after="0" w:line="20" w:lineRule="atLeast"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Сортировка выбором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4"/>
        </w:numPr>
        <w:ind w:right="-166"/>
        <w:jc w:val="both"/>
        <w:spacing w:after="0" w:line="20" w:lineRule="atLeast"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Пузырьковая сортировка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4"/>
        </w:numPr>
        <w:ind w:right="-166"/>
        <w:jc w:val="both"/>
        <w:spacing w:after="0" w:line="20" w:lineRule="atLeast"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Сортировка вставками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4"/>
        </w:numPr>
        <w:ind w:right="-166"/>
        <w:jc w:val="both"/>
        <w:spacing w:after="0" w:line="20" w:lineRule="atLeast"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Сортировка слиянием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4"/>
        </w:numPr>
        <w:ind w:right="-166"/>
        <w:jc w:val="both"/>
        <w:spacing w:after="0" w:line="20" w:lineRule="atLeast"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Пирамидальная сортировка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4"/>
        </w:numPr>
        <w:ind w:right="-166"/>
        <w:jc w:val="both"/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Быстрая сортировка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4"/>
        </w:numPr>
        <w:ind w:right="-166"/>
        <w:jc w:val="both"/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лексикографическая (входными данными может быть журнал, где сделать сортировку по имени, отчеству, n-ой букве фамилии и т.д)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/>
    </w:p>
    <w:p>
      <w:pPr>
        <w:ind w:left="0" w:right="-166" w:firstLine="0"/>
        <w:jc w:val="both"/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0" w:right="-166" w:firstLine="0"/>
        <w:jc w:val="both"/>
        <w:spacing w:after="0" w:line="20" w:lineRule="atLeas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Сайт ( Архив погоды с 1929 года (pogoda-service.ru) ) с которого каждому студенту выдаётся массив по 6(по одной на каждую сортировку) странам за год.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right="-166" w:firstLine="0"/>
        <w:jc w:val="both"/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</w:r>
    </w:p>
    <w:p>
      <w:pPr>
        <w:ind w:left="0" w:right="-166" w:firstLine="0"/>
        <w:jc w:val="both"/>
        <w:spacing w:after="0" w:line="20" w:lineRule="atLeas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отчёте нужно представить диаграмму, отображающую скорость каждой сортировки. Данные брать из файла. Для каждого алгоритма вычислить его скорость в О-символике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right="-166"/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Используем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ые средства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</w:r>
    </w:p>
    <w:p>
      <w:pPr>
        <w:ind w:right="-173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В качестве интегриров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а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нной среды разработки использовалась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JetBrains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CLion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</w:r>
    </w:p>
    <w:p>
      <w:pPr>
        <w:ind w:right="-17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работы в консоли с потоками ввода-вывода использовалась стандартная библиотека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&lt;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iostream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&gt;. Для поддержки функционального программирования использовалась библиотека &lt;functional&gt;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ind w:right="-17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Исходный код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  <w:t xml:space="preserve">Исходный код программы доступен по ссылке: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right="-166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</w: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  <w:t xml:space="preserve">https://github.com/n0emo/uni/tree/main/3%20term/Structures%20and%20Algorithms/Lab%201</w:t>
      </w: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</w:r>
      <w:r>
        <w:rPr>
          <w:rFonts w:ascii="JetBrains Mono" w:hAnsi="JetBrains Mono" w:eastAsia="JetBrains Mono" w:cs="JetBrains Mono"/>
          <w:b/>
          <w:bCs/>
          <w:sz w:val="24"/>
          <w:szCs w:val="24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Поведение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ind w:right="-166"/>
      </w:pP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11620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981324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34.75pt;height:91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/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  <w:t xml:space="preserve">При запуске программы вы увидите небольшое меню: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/>
    </w:p>
    <w:p>
      <w:pPr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1 – отсортировать CSV файл и записать результат в указанную директорию.</w:t>
      </w: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2 – Протестировать все функции сортировки на время по указанному CSV файлу.</w:t>
      </w: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4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Оценки сложности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7"/>
        </w:numPr>
        <w:ind w:right="-166"/>
        <w:jc w:val="both"/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Сортировка выбором: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выбор элемента методом линейного поиска требует прохождения по всему массиву</w:t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, что имеет сложность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/>
          </w:rPr>
          <m:rPr>
            <m:sty m:val="i"/>
          </m:rPr>
          <m:t>O(n)</m:t>
        </m:r>
      </m:oMath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. Далее найденный элемент вставляется в нужную позицию за константное время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ru-RU"/>
          </w:rPr>
          <m:rPr>
            <m:sty m:val="i"/>
          </m:rPr>
          <m:t>O(1)</m:t>
        </m:r>
      </m:oMath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. Эти две операции производятся для каждого элемента, поэтому итоговая сложность алгоритма: </w:t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n</m:t>
                </m:r>
              </m:e>
              <m:sup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7"/>
        </w:numPr>
        <w:ind w:right="-166"/>
        <w:jc w:val="both"/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Пузырьковая сортировка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этот алгоритм включает в себя два вложенных друг в друга цикла, количество итераций которых линейно растёт с количеством элементов массива, поэтому итоговая сложность алгоритма: </w:t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n</m:t>
                </m:r>
              </m:e>
              <m:sup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7"/>
        </w:numPr>
        <w:ind w:right="-166"/>
        <w:jc w:val="both"/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Сортировка вставками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каждого из элемента массива производится вставка в нужную позицию, которая имеет сложность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O(n)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итоговая сложность алгоритма: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n</m:t>
                </m:r>
              </m:e>
              <m:sup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7"/>
        </w:numPr>
        <w:ind w:right="-166"/>
        <w:jc w:val="both"/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ортировка слиянием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делит массив на две равные части и сортирует их, после чего сливает обратно. Слияние двух отсортированных массивов имеет сложность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O(n)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производиться оно будет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lo</m:t>
        </m:r>
        <m:sSub>
          <m:sSub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sSub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g</m:t>
            </m:r>
          </m:e>
          <m:sub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2</m:t>
            </m:r>
          </m:sub>
        </m:sSub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n</m:t>
            </m:r>
          </m:e>
        </m:d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раз (поскольку массив делится в 2 раза). Итоговая сложность: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O(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n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⋅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n</m:t>
                </m:r>
              </m:e>
            </m:d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7"/>
        </w:numPr>
        <w:ind w:right="-166"/>
        <w:jc w:val="both"/>
        <w:spacing w:after="0" w:line="20" w:lineRule="atLeas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Пирамидальная сортировка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построение первоначальной максимальной кучи имеет сложность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O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(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n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⋅</m:t>
        </m:r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log(</m:t>
            </m:r>
          </m:fName>
          <m:e>
            <m:d>
              <m:dPr>
                <m:begChr m:val="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n</m:t>
                </m:r>
              </m:e>
            </m:d>
          </m:e>
        </m:func>
        <m:r>
          <w:rPr>
            <w:rFonts w:ascii="Cambria Math" w:hAnsi="Cambria Math" w:eastAsia="Cambria Math" w:cs="Cambria Math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далее n раз происходит перестановка и возврат максимальной кучи со сложностью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O(log(n)</m:t>
        </m:r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)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Итоговая сложность алгоритма: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O(n⋅log(n))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628"/>
        <w:numPr>
          <w:ilvl w:val="0"/>
          <w:numId w:val="7"/>
        </w:numPr>
        <w:ind w:right="-166"/>
        <w:jc w:val="both"/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Быстрая сортировка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разделение массива на 2 части имеет сложность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n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Таких разделений в среднем </w:t>
      </w:r>
      <m:oMath>
        <m:func>
          <m:func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e>
              <m:sub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2</m:t>
                </m:r>
              </m:sub>
            </m:sSub>
          </m:fName>
          <m:e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n</m:t>
                </m:r>
              </m:e>
            </m:d>
          </m:e>
        </m:func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раз. Итоговая сложность алгоритма: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O(n⋅log(n)</m:t>
        </m:r>
        <m:r>
          <w:rPr>
            <w:rFonts w:hint="default" w:ascii="Cambria Math" w:hAnsi="Cambria Math" w:eastAsia="Cambria Math" w:cs="Cambria Math"/>
            <w:sz w:val="28"/>
            <w:szCs w:val="28"/>
            <w:lang w:val="ru-RU"/>
          </w:rPr>
          <m:rPr>
            <m:sty m:val="i"/>
          </m:rPr>
          <m:t>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709" w:right="-166" w:firstLine="0"/>
        <w:jc w:val="both"/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Результаты тестов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0" w:right="-166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Тесты проводились на CSV файлах people-100.csv, people-10000.csv и people-100000.csv. Вы можете найти их в репозитории проекта. Информация о ПО и оборудовании: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28"/>
        <w:numPr>
          <w:ilvl w:val="0"/>
          <w:numId w:val="8"/>
        </w:numPr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Компилятор: LLVM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28"/>
        <w:numPr>
          <w:ilvl w:val="0"/>
          <w:numId w:val="8"/>
        </w:numPr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Флаг оптимизации: –O3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28"/>
        <w:numPr>
          <w:ilvl w:val="0"/>
          <w:numId w:val="8"/>
        </w:numPr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Процессор: AMD Ryzen 4700U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28"/>
        <w:numPr>
          <w:ilvl w:val="0"/>
          <w:numId w:val="8"/>
        </w:numPr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ОС: Fedora Linux 38</w:t>
      </w:r>
      <w:r/>
      <w:r/>
    </w:p>
    <w:p>
      <w:pPr>
        <w:ind w:left="0" w:right="-166"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Время, затраченное на сортировку</w:t>
      </w:r>
      <w:r>
        <w:rPr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627"/>
        <w:tblW w:w="0" w:type="auto"/>
        <w:tblLayout w:type="fixed"/>
        <w:tblLook w:val="04A0" w:firstRow="1" w:lastRow="0" w:firstColumn="1" w:lastColumn="0" w:noHBand="0" w:noVBand="1"/>
      </w:tblPr>
      <w:tblGrid>
        <w:gridCol w:w="3827"/>
        <w:gridCol w:w="1954"/>
        <w:gridCol w:w="1954"/>
        <w:gridCol w:w="1954"/>
      </w:tblGrid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Алгоритм сортировки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gridSpan w:val="3"/>
            <w:tcW w:w="58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Количество записей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W w:w="382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100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10000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100000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W w:w="38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Сортировка выбором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0.000234951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0.794204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160.005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W w:w="38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Пузырьковая сортировка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0.00164801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8.40049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721.168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W w:w="382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Сортировка вставками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0.000549454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2.77752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624.194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Сортировка слиянием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0.000508176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0.0589581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1.0649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Пирамидальная сортировка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0.000156181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0.0101833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0.177641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Быстрая сортировка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0.000324629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0.0205406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195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0.298199 с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shd w:val="nil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Диаграмма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</w:r>
      <w:r/>
      <w:r/>
      <w:r/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</w:r>
      <w:r/>
      <w:r/>
      <w:r/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0" w:right="-166"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Диаграмма затраченного времени н</w:t>
      </w:r>
      <w:r/>
      <w:r>
        <w:rPr>
          <w:rFonts w:ascii="Times New Roman" w:hAnsi="Times New Roman" w:cs="Times New Roman"/>
          <w:b w:val="0"/>
          <w:bCs w:val="0"/>
          <w:sz w:val="28"/>
          <w:szCs w:val="24"/>
          <w:highlight w:val="none"/>
          <w:lang w:val="ru-RU"/>
        </w:rPr>
        <w:t xml:space="preserve">а сортировку в логарифмической шкале.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52004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079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52514" cy="5200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5pt;height:409.4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Вывод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изучил различные алгоритмы сортировки. Для моих данных и моего способа хранения наиболее быстрым алгоритмом оказался алгоритм пирамидальной сортировки. Это связано с тем, что перестановка двух записей при моём способе хранения это довольно дорогая операция, а пирамидальная сортировка совершает меньше всего перестановок. Так же, возможно, сыграли роль оптимизации LLVM, так как действительно сильно пирамидальная сортировка оторвалась от быстрой сортировки и сортировки слиянием только после компиляции в Release режиме с флагом оптимизации </w:t>
      </w:r>
      <w:r>
        <w:rPr>
          <w:rFonts w:ascii="JetBrains Mono" w:hAnsi="JetBrains Mono" w:eastAsia="JetBrains Mono" w:cs="JetBrains Mono"/>
          <w:b w:val="0"/>
          <w:bCs w:val="0"/>
          <w:sz w:val="28"/>
          <w:szCs w:val="28"/>
          <w:highlight w:val="none"/>
          <w:lang w:val="ru-RU"/>
        </w:rPr>
        <w:t xml:space="preserve">-O3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JetBrains Mono">
    <w:panose1 w:val="02000009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4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4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table" w:styleId="627">
    <w:name w:val="Table Grid"/>
    <w:basedOn w:val="625"/>
    <w:uiPriority w:val="39"/>
    <w:pPr>
      <w:spacing w:after="0" w:line="240" w:lineRule="auto"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28">
    <w:name w:val="List Paragraph"/>
    <w:basedOn w:val="623"/>
    <w:uiPriority w:val="34"/>
    <w:qFormat/>
    <w:pPr>
      <w:contextualSpacing/>
      <w:ind w:left="720"/>
    </w:pPr>
  </w:style>
  <w:style w:type="character" w:styleId="629">
    <w:name w:val="Placeholder Text"/>
    <w:basedOn w:val="624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revision>22</cp:revision>
  <dcterms:created xsi:type="dcterms:W3CDTF">2021-02-23T14:44:00Z</dcterms:created>
  <dcterms:modified xsi:type="dcterms:W3CDTF">2023-10-08T19:12:12Z</dcterms:modified>
</cp:coreProperties>
</file>