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/>
        <w:spacing/>
        <w:ind/>
        <w:jc w:val="center"/>
        <w:rPr>
          <w:rFonts w:ascii="Times New Roman" w:hAnsi="Times New Roman" w:cs="Times New Roman"/>
          <w:bCs/>
          <w:sz w:val="28"/>
          <w:szCs w:val="32"/>
          <w:lang w:val="ru-RU"/>
        </w:rPr>
      </w:pPr>
      <w:r>
        <w:rPr>
          <w:rFonts w:ascii="Times New Roman" w:hAnsi="Times New Roman" w:cs="Times New Roman"/>
          <w:bCs/>
          <w:sz w:val="28"/>
          <w:szCs w:val="32"/>
          <w:lang w:val="ru-RU"/>
        </w:rPr>
        <w:t xml:space="preserve">ФЕДЕРАЛЬНОЕ АГЕНСТВО ЖЕЛЕЗНОДОРОЖНОГО ТРАНСПОРТА</w:t>
      </w:r>
      <w:r>
        <w:rPr>
          <w:rFonts w:ascii="Times New Roman" w:hAnsi="Times New Roman" w:cs="Times New Roman"/>
          <w:bCs/>
          <w:sz w:val="28"/>
          <w:szCs w:val="32"/>
          <w:lang w:val="ru-RU"/>
        </w:rPr>
      </w:r>
      <w:r>
        <w:rPr>
          <w:rFonts w:ascii="Times New Roman" w:hAnsi="Times New Roman" w:cs="Times New Roman"/>
          <w:bCs/>
          <w:sz w:val="28"/>
          <w:szCs w:val="32"/>
          <w:lang w:val="ru-RU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28"/>
          <w:szCs w:val="32"/>
          <w:lang w:val="ru-RU"/>
        </w:rPr>
      </w:pPr>
      <w:r>
        <w:rPr>
          <w:rFonts w:ascii="Times New Roman" w:hAnsi="Times New Roman" w:cs="Times New Roman"/>
          <w:sz w:val="28"/>
          <w:szCs w:val="32"/>
          <w:lang w:val="ru-RU"/>
        </w:rPr>
        <w:t xml:space="preserve">Федеральное государственное бюджетное образовательное учреждение высшего образования</w:t>
      </w:r>
      <w:r>
        <w:rPr>
          <w:rFonts w:ascii="Times New Roman" w:hAnsi="Times New Roman" w:cs="Times New Roman"/>
          <w:sz w:val="28"/>
          <w:szCs w:val="32"/>
          <w:lang w:val="ru-RU"/>
        </w:rPr>
      </w:r>
      <w:r>
        <w:rPr>
          <w:rFonts w:ascii="Times New Roman" w:hAnsi="Times New Roman" w:cs="Times New Roman"/>
          <w:sz w:val="28"/>
          <w:szCs w:val="32"/>
          <w:lang w:val="ru-RU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28"/>
          <w:szCs w:val="32"/>
          <w:lang w:val="ru-RU"/>
        </w:rPr>
      </w:pPr>
      <w:r>
        <w:rPr>
          <w:rFonts w:ascii="Times New Roman" w:hAnsi="Times New Roman" w:cs="Times New Roman"/>
          <w:sz w:val="28"/>
          <w:szCs w:val="32"/>
          <w:lang w:val="ru-RU"/>
        </w:rPr>
        <w:t xml:space="preserve">«ПЕТЕРБУРГСКИЙ ГОСУДАРСТВЕННЫЙ УНИВЕРСИТЕТ ПУТЕЙ СООБЩЕНИЯ Императора Александра I»</w:t>
      </w:r>
      <w:r>
        <w:rPr>
          <w:rFonts w:ascii="Times New Roman" w:hAnsi="Times New Roman" w:cs="Times New Roman"/>
          <w:sz w:val="28"/>
          <w:szCs w:val="32"/>
          <w:lang w:val="ru-RU"/>
        </w:rPr>
      </w:r>
      <w:r>
        <w:rPr>
          <w:rFonts w:ascii="Times New Roman" w:hAnsi="Times New Roman" w:cs="Times New Roman"/>
          <w:sz w:val="28"/>
          <w:szCs w:val="32"/>
          <w:lang w:val="ru-RU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Cs w:val="24"/>
          <w:lang w:val="ru-RU"/>
        </w:rPr>
      </w:pPr>
      <w:r>
        <w:rPr>
          <w:rFonts w:ascii="Times New Roman" w:hAnsi="Times New Roman" w:cs="Times New Roman"/>
          <w:szCs w:val="24"/>
          <w:lang w:val="ru-RU"/>
        </w:rPr>
      </w:r>
      <w:r>
        <w:rPr>
          <w:rFonts w:ascii="Times New Roman" w:hAnsi="Times New Roman" w:cs="Times New Roman"/>
          <w:szCs w:val="24"/>
          <w:lang w:val="ru-RU"/>
        </w:rPr>
      </w:r>
      <w:r>
        <w:rPr>
          <w:rFonts w:ascii="Times New Roman" w:hAnsi="Times New Roman" w:cs="Times New Roman"/>
          <w:szCs w:val="24"/>
          <w:lang w:val="ru-RU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Кафедра «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нформационные и вычислительные системы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</w:t>
      </w: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Дисциплина «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Структуры и алгоритмы обработки данных»</w:t>
      </w:r>
      <w:r>
        <w:rPr>
          <w:rFonts w:ascii="Times New Roman" w:hAnsi="Times New Roman" w:cs="Times New Roman"/>
          <w:b/>
          <w:sz w:val="24"/>
          <w:szCs w:val="24"/>
          <w:lang w:val="ru-RU"/>
        </w:rPr>
      </w:r>
      <w:r>
        <w:rPr>
          <w:rFonts w:ascii="Times New Roman" w:hAnsi="Times New Roman" w:cs="Times New Roman"/>
          <w:b/>
          <w:sz w:val="24"/>
          <w:szCs w:val="24"/>
          <w:lang w:val="ru-RU"/>
        </w:rPr>
      </w:r>
    </w:p>
    <w:p>
      <w:pPr>
        <w:pBdr/>
        <w:spacing/>
        <w:ind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/>
        <w:ind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/>
        <w:ind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 w:line="240" w:lineRule="auto"/>
        <w:ind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ОТЧЁТ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</w:r>
    </w:p>
    <w:p>
      <w:pPr>
        <w:pBdr/>
        <w:spacing w:line="240" w:lineRule="auto"/>
        <w:ind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ПО ЛАБОРАТОРНОЙ РАБОТЕ №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2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</w:r>
    </w:p>
    <w:p>
      <w:pPr>
        <w:pBdr/>
        <w:spacing w:line="240" w:lineRule="auto"/>
        <w:ind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</w:r>
    </w:p>
    <w:p>
      <w:pPr>
        <w:pBdr/>
        <w:spacing/>
        <w:ind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/>
        <w:ind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/>
        <w:ind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/>
        <w:ind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/>
        <w:ind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/>
        <w:ind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tbl>
      <w:tblPr>
        <w:tblStyle w:val="856"/>
        <w:tblW w:w="9921" w:type="dxa"/>
        <w:tblBorders/>
        <w:tblLayout w:type="fixed"/>
        <w:tblLook w:val="04A0" w:firstRow="1" w:lastRow="0" w:firstColumn="1" w:lastColumn="0" w:noHBand="0" w:noVBand="1"/>
      </w:tblPr>
      <w:tblGrid>
        <w:gridCol w:w="3685"/>
        <w:gridCol w:w="6236"/>
      </w:tblGrid>
      <w:tr>
        <w:trPr/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685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Выполнил студент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Факультет: АИТ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Группа: ИВБ-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211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62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Шефнер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 xml:space="preserve">А</w:t>
            </w:r>
            <w:r>
              <w:rPr>
                <w:rFonts w:ascii="Times New Roman" w:hAnsi="Times New Roman" w:cs="Times New Roman"/>
                <w:sz w:val="28"/>
              </w:rPr>
              <w:t xml:space="preserve">.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  <w:tr>
        <w:trPr/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685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Проверил: 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62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канд. ист. наук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Забродин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Андрей Владимирович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</w:tbl>
    <w:p>
      <w:pPr>
        <w:pBdr/>
        <w:spacing/>
        <w:ind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/>
        <w:ind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Санкт-Петербург</w:t>
      </w:r>
      <w:r>
        <w:rPr>
          <w:rFonts w:ascii="Times New Roman" w:hAnsi="Times New Roman" w:cs="Times New Roman"/>
          <w:b/>
          <w:sz w:val="28"/>
          <w:szCs w:val="28"/>
          <w:lang w:val="ru-RU"/>
        </w:rPr>
      </w:r>
      <w:r>
        <w:rPr>
          <w:rFonts w:ascii="Times New Roman" w:hAnsi="Times New Roman" w:cs="Times New Roman"/>
          <w:b/>
          <w:sz w:val="28"/>
          <w:szCs w:val="28"/>
          <w:lang w:val="ru-RU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202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3</w:t>
      </w:r>
      <w:r>
        <w:rPr>
          <w:rFonts w:ascii="Times New Roman" w:hAnsi="Times New Roman" w:cs="Times New Roman"/>
          <w:b/>
          <w:sz w:val="28"/>
          <w:szCs w:val="28"/>
          <w:lang w:val="ru-RU"/>
        </w:rPr>
      </w:r>
      <w:r>
        <w:rPr>
          <w:rFonts w:ascii="Times New Roman" w:hAnsi="Times New Roman" w:cs="Times New Roman"/>
          <w:b/>
          <w:sz w:val="28"/>
          <w:szCs w:val="28"/>
          <w:lang w:val="ru-RU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 xml:space="preserve">Оценочный лист результатов ЛР № 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2</w:t>
      </w:r>
      <w:r>
        <w:rPr>
          <w:rFonts w:ascii="Times New Roman" w:hAnsi="Times New Roman" w:cs="Times New Roman"/>
          <w:sz w:val="28"/>
          <w:szCs w:val="24"/>
          <w:lang w:val="ru-RU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 xml:space="preserve">Ф.И.О. студента _______________</w:t>
      </w:r>
      <w:r>
        <w:rPr>
          <w:rFonts w:ascii="Times New Roman" w:hAnsi="Times New Roman" w:cs="Times New Roman"/>
          <w:sz w:val="28"/>
          <w:szCs w:val="24"/>
          <w:u w:val="single"/>
          <w:lang w:val="ru-RU"/>
        </w:rPr>
        <w:t xml:space="preserve">Шефнер Альбер</w:t>
      </w:r>
      <w:r>
        <w:rPr>
          <w:rFonts w:ascii="Times New Roman" w:hAnsi="Times New Roman" w:cs="Times New Roman"/>
          <w:sz w:val="28"/>
          <w:szCs w:val="24"/>
          <w:u w:val="single"/>
          <w:lang w:val="ru-RU"/>
        </w:rPr>
        <w:t xml:space="preserve">т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____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_</w:t>
      </w:r>
      <w:r>
        <w:rPr>
          <w:rFonts w:ascii="Times New Roman" w:hAnsi="Times New Roman" w:cs="Times New Roman"/>
          <w:sz w:val="28"/>
          <w:szCs w:val="24"/>
          <w:lang w:val="ru-RU"/>
        </w:rPr>
      </w:r>
      <w:r>
        <w:rPr>
          <w:rFonts w:ascii="Times New Roman" w:hAnsi="Times New Roman" w:cs="Times New Roman"/>
          <w:sz w:val="28"/>
          <w:szCs w:val="24"/>
          <w:lang w:val="ru-RU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 xml:space="preserve">Группа  _____________</w:t>
      </w:r>
      <w:r>
        <w:rPr>
          <w:rFonts w:ascii="Times New Roman" w:hAnsi="Times New Roman" w:cs="Times New Roman"/>
          <w:sz w:val="28"/>
          <w:szCs w:val="24"/>
          <w:u w:val="single"/>
          <w:lang w:val="ru-RU"/>
        </w:rPr>
        <w:t xml:space="preserve">ИВБ-</w:t>
      </w:r>
      <w:r>
        <w:rPr>
          <w:rFonts w:ascii="Times New Roman" w:hAnsi="Times New Roman" w:cs="Times New Roman"/>
          <w:sz w:val="28"/>
          <w:szCs w:val="24"/>
          <w:u w:val="single"/>
          <w:lang w:val="ru-RU"/>
        </w:rPr>
        <w:t xml:space="preserve">211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____________</w:t>
      </w:r>
      <w:r>
        <w:rPr>
          <w:rFonts w:ascii="Times New Roman" w:hAnsi="Times New Roman" w:cs="Times New Roman"/>
          <w:sz w:val="28"/>
          <w:szCs w:val="24"/>
          <w:lang w:val="ru-RU"/>
        </w:rPr>
      </w:r>
      <w:r>
        <w:rPr>
          <w:rFonts w:ascii="Times New Roman" w:hAnsi="Times New Roman" w:cs="Times New Roman"/>
          <w:sz w:val="28"/>
          <w:szCs w:val="24"/>
          <w:lang w:val="ru-RU"/>
        </w:rPr>
      </w:r>
    </w:p>
    <w:tbl>
      <w:tblPr>
        <w:tblpPr w:horzAnchor="margin" w:tblpXSpec="center" w:vertAnchor="text" w:tblpY="314" w:leftFromText="180" w:topFromText="0" w:rightFromText="180" w:bottomFromText="0"/>
        <w:tblW w:w="105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A0" w:firstRow="1" w:lastRow="0" w:firstColumn="1" w:lastColumn="0" w:noHBand="0" w:noVBand="0"/>
      </w:tblPr>
      <w:tblGrid>
        <w:gridCol w:w="617"/>
        <w:gridCol w:w="2326"/>
        <w:gridCol w:w="2268"/>
        <w:gridCol w:w="2277"/>
        <w:gridCol w:w="1800"/>
        <w:gridCol w:w="1260"/>
      </w:tblGrid>
      <w:tr>
        <w:trPr/>
        <w:tc>
          <w:tcPr>
            <w:tcBorders/>
            <w:tcW w:w="61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lang w:val="ru-RU" w:eastAsia="ru-RU"/>
              </w:rPr>
              <w:t xml:space="preserve">№</w:t>
            </w: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lang w:val="ru-RU" w:eastAsia="ru-RU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lang w:val="ru-RU" w:eastAsia="ru-RU"/>
              </w:rPr>
              <w:t xml:space="preserve">п/п</w:t>
            </w: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lang w:val="ru-RU" w:eastAsia="ru-RU"/>
              </w:rPr>
            </w:r>
          </w:p>
        </w:tc>
        <w:tc>
          <w:tcPr>
            <w:tcBorders/>
            <w:tcW w:w="2326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b/>
                <w:bCs/>
                <w:iCs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iCs/>
                <w:sz w:val="28"/>
                <w:szCs w:val="28"/>
                <w:lang w:val="ru-RU" w:eastAsia="ru-RU"/>
              </w:rPr>
              <w:t xml:space="preserve">Материалы необходимые для оценки знаний, умений </w:t>
            </w:r>
            <w:r>
              <w:rPr>
                <w:rFonts w:ascii="Times New Roman" w:hAnsi="Times New Roman" w:eastAsia="Times New Roman" w:cs="Times New Roman"/>
                <w:b/>
                <w:bCs/>
                <w:iCs/>
                <w:sz w:val="28"/>
                <w:szCs w:val="28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iCs/>
                <w:sz w:val="28"/>
                <w:szCs w:val="28"/>
                <w:lang w:val="ru-RU" w:eastAsia="ru-RU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iCs/>
                <w:sz w:val="28"/>
                <w:szCs w:val="28"/>
                <w:lang w:val="ru-RU" w:eastAsia="ru-RU"/>
              </w:rPr>
              <w:t xml:space="preserve">и навыков</w:t>
            </w: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lang w:val="ru-RU" w:eastAsia="ru-RU"/>
              </w:rPr>
            </w:r>
          </w:p>
        </w:tc>
        <w:tc>
          <w:tcPr>
            <w:tcBorders/>
            <w:tcW w:w="2268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lang w:val="ru-RU" w:eastAsia="ru-RU"/>
              </w:rPr>
              <w:t xml:space="preserve">Показатель</w:t>
            </w: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lang w:val="ru-RU" w:eastAsia="ru-RU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lang w:val="ru-RU" w:eastAsia="ru-RU"/>
              </w:rPr>
              <w:t xml:space="preserve"> оценивания </w:t>
            </w: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lang w:val="ru-RU" w:eastAsia="ru-RU"/>
              </w:rPr>
            </w:r>
          </w:p>
        </w:tc>
        <w:tc>
          <w:tcPr>
            <w:tcBorders/>
            <w:tcW w:w="227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lang w:val="ru-RU" w:eastAsia="ru-RU"/>
              </w:rPr>
              <w:t xml:space="preserve">Критерии </w:t>
            </w: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lang w:val="ru-RU" w:eastAsia="ru-RU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lang w:val="ru-RU" w:eastAsia="ru-RU"/>
              </w:rPr>
              <w:t xml:space="preserve">Оценивания</w:t>
            </w: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lang w:val="ru-RU" w:eastAsia="ru-RU"/>
              </w:rPr>
            </w:r>
          </w:p>
        </w:tc>
        <w:tc>
          <w:tcPr>
            <w:tcBorders/>
            <w:tcW w:w="1800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lang w:val="ru-RU" w:eastAsia="ru-RU"/>
              </w:rPr>
              <w:t xml:space="preserve">Шкала оценивания</w:t>
            </w: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lang w:val="ru-RU" w:eastAsia="ru-RU"/>
              </w:rPr>
            </w:r>
          </w:p>
        </w:tc>
        <w:tc>
          <w:tcPr>
            <w:shd w:val="clear" w:color="auto" w:fill="auto"/>
            <w:tcBorders/>
            <w:tcW w:w="1260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b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lang w:val="ru-RU" w:eastAsia="ru-RU"/>
              </w:rPr>
            </w:r>
          </w:p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b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lang w:val="ru-RU" w:eastAsia="ru-RU"/>
              </w:rPr>
            </w:r>
          </w:p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b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lang w:val="ru-RU" w:eastAsia="ru-RU"/>
              </w:rPr>
              <w:t xml:space="preserve">Оценка</w:t>
            </w: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lang w:val="ru-RU" w:eastAsia="ru-RU"/>
              </w:rPr>
            </w:r>
          </w:p>
        </w:tc>
      </w:tr>
      <w:tr>
        <w:trPr>
          <w:cantSplit/>
          <w:trHeight w:val="360"/>
        </w:trPr>
        <w:tc>
          <w:tcPr>
            <w:tcBorders/>
            <w:tcW w:w="61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  <w:lang w:val="ru-RU" w:eastAsia="ru-RU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  <w:lang w:val="ru-RU" w:eastAsia="ru-RU"/>
              </w:rPr>
            </w:r>
          </w:p>
        </w:tc>
        <w:tc>
          <w:tcPr>
            <w:tcBorders/>
            <w:tcW w:w="232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bCs/>
                <w:iCs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bCs/>
                <w:iCs/>
                <w:sz w:val="28"/>
                <w:szCs w:val="28"/>
                <w:lang w:val="ru-RU" w:eastAsia="ru-RU"/>
              </w:rPr>
              <w:t xml:space="preserve">Лабораторная работа№</w:t>
            </w:r>
            <w:r>
              <w:rPr>
                <w:rFonts w:ascii="Times New Roman" w:hAnsi="Times New Roman" w:eastAsia="Times New Roman" w:cs="Times New Roman"/>
                <w:bCs/>
                <w:iCs/>
                <w:sz w:val="28"/>
                <w:szCs w:val="28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bCs/>
                <w:iCs/>
                <w:sz w:val="28"/>
                <w:szCs w:val="28"/>
                <w:lang w:val="ru-RU" w:eastAsia="ru-RU"/>
              </w:rPr>
            </w:r>
          </w:p>
        </w:tc>
        <w:tc>
          <w:tcPr>
            <w:tcBorders/>
            <w:tcW w:w="2268" w:type="dxa"/>
            <w:vMerge w:val="restart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  <w:t xml:space="preserve">Соответствие методике выполнения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</w:p>
        </w:tc>
        <w:tc>
          <w:tcPr>
            <w:tcBorders/>
            <w:tcW w:w="2277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  <w:t xml:space="preserve">Соответствует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</w:p>
        </w:tc>
        <w:tc>
          <w:tcPr>
            <w:tcBorders/>
            <w:tcW w:w="1800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  <w:t xml:space="preserve">7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</w:p>
        </w:tc>
        <w:tc>
          <w:tcPr>
            <w:shd w:val="clear" w:color="auto" w:fill="auto"/>
            <w:tcBorders/>
            <w:tcW w:w="1260" w:type="dxa"/>
            <w:vMerge w:val="restart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</w:p>
        </w:tc>
      </w:tr>
      <w:tr>
        <w:trPr>
          <w:cantSplit/>
          <w:trHeight w:val="600"/>
        </w:trPr>
        <w:tc>
          <w:tcPr>
            <w:tcBorders/>
            <w:tcW w:w="617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</w:p>
        </w:tc>
        <w:tc>
          <w:tcPr>
            <w:tcBorders/>
            <w:tcW w:w="2326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bCs/>
                <w:iCs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bCs/>
                <w:iCs/>
                <w:sz w:val="28"/>
                <w:szCs w:val="28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bCs/>
                <w:iCs/>
                <w:sz w:val="28"/>
                <w:szCs w:val="28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bCs/>
                <w:iCs/>
                <w:sz w:val="28"/>
                <w:szCs w:val="28"/>
                <w:lang w:val="ru-RU" w:eastAsia="ru-RU"/>
              </w:rPr>
            </w:r>
          </w:p>
        </w:tc>
        <w:tc>
          <w:tcPr>
            <w:tcBorders/>
            <w:tcW w:w="2268" w:type="dxa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</w:p>
        </w:tc>
        <w:tc>
          <w:tcPr>
            <w:tcBorders/>
            <w:tcW w:w="2277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  <w:t xml:space="preserve">Не соответствует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</w:p>
        </w:tc>
        <w:tc>
          <w:tcPr>
            <w:tcBorders/>
            <w:tcW w:w="1800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</w:p>
        </w:tc>
        <w:tc>
          <w:tcPr>
            <w:shd w:val="clear" w:color="auto" w:fill="auto"/>
            <w:tcBorders/>
            <w:tcW w:w="1260" w:type="dxa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</w:p>
        </w:tc>
      </w:tr>
      <w:tr>
        <w:trPr>
          <w:cantSplit/>
          <w:trHeight w:val="322"/>
        </w:trPr>
        <w:tc>
          <w:tcPr>
            <w:tcBorders/>
            <w:tcW w:w="617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  <w:lang w:val="ru-RU" w:eastAsia="ru-RU"/>
              </w:rPr>
            </w:r>
          </w:p>
        </w:tc>
        <w:tc>
          <w:tcPr>
            <w:tcBorders/>
            <w:tcW w:w="2326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bCs/>
                <w:iCs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bCs/>
                <w:iCs/>
                <w:sz w:val="28"/>
                <w:szCs w:val="28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bCs/>
                <w:iCs/>
                <w:sz w:val="28"/>
                <w:szCs w:val="28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bCs/>
                <w:iCs/>
                <w:sz w:val="28"/>
                <w:szCs w:val="28"/>
                <w:lang w:val="ru-RU" w:eastAsia="ru-RU"/>
              </w:rPr>
            </w:r>
          </w:p>
        </w:tc>
        <w:tc>
          <w:tcPr>
            <w:tcBorders/>
            <w:tcW w:w="2268" w:type="dxa"/>
            <w:vMerge w:val="restart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  <w:t xml:space="preserve">Срок выполнения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</w:p>
        </w:tc>
        <w:tc>
          <w:tcPr>
            <w:tcBorders/>
            <w:tcW w:w="2277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  <w:t xml:space="preserve">Выполнена в срок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</w:p>
        </w:tc>
        <w:tc>
          <w:tcPr>
            <w:tcBorders/>
            <w:tcW w:w="1800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  <w:t xml:space="preserve">2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</w:p>
        </w:tc>
        <w:tc>
          <w:tcPr>
            <w:shd w:val="clear" w:color="auto" w:fill="auto"/>
            <w:tcBorders/>
            <w:tcW w:w="1260" w:type="dxa"/>
            <w:vMerge w:val="restart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</w:p>
        </w:tc>
      </w:tr>
      <w:tr>
        <w:trPr>
          <w:cantSplit/>
          <w:trHeight w:val="690"/>
        </w:trPr>
        <w:tc>
          <w:tcPr>
            <w:tcBorders/>
            <w:tcW w:w="617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  <w:lang w:val="ru-RU" w:eastAsia="ru-RU"/>
              </w:rPr>
            </w:r>
          </w:p>
        </w:tc>
        <w:tc>
          <w:tcPr>
            <w:tcBorders/>
            <w:tcW w:w="2326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bCs/>
                <w:iCs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bCs/>
                <w:iCs/>
                <w:sz w:val="28"/>
                <w:szCs w:val="28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bCs/>
                <w:iCs/>
                <w:sz w:val="28"/>
                <w:szCs w:val="28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bCs/>
                <w:iCs/>
                <w:sz w:val="28"/>
                <w:szCs w:val="28"/>
                <w:lang w:val="ru-RU" w:eastAsia="ru-RU"/>
              </w:rPr>
            </w:r>
          </w:p>
        </w:tc>
        <w:tc>
          <w:tcPr>
            <w:tcBorders/>
            <w:tcW w:w="2268" w:type="dxa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</w:p>
        </w:tc>
        <w:tc>
          <w:tcPr>
            <w:tcBorders/>
            <w:tcW w:w="2277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  <w:t xml:space="preserve">Выполнена с опозданием на 2 недели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</w:p>
        </w:tc>
        <w:tc>
          <w:tcPr>
            <w:tcBorders/>
            <w:tcW w:w="1800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</w:p>
        </w:tc>
        <w:tc>
          <w:tcPr>
            <w:shd w:val="clear" w:color="auto" w:fill="auto"/>
            <w:tcBorders/>
            <w:tcW w:w="1260" w:type="dxa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</w:p>
        </w:tc>
      </w:tr>
      <w:tr>
        <w:trPr>
          <w:cantSplit/>
          <w:trHeight w:val="480"/>
        </w:trPr>
        <w:tc>
          <w:tcPr>
            <w:tcBorders/>
            <w:tcW w:w="617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  <w:lang w:val="ru-RU" w:eastAsia="ru-RU"/>
              </w:rPr>
            </w:r>
          </w:p>
        </w:tc>
        <w:tc>
          <w:tcPr>
            <w:tcBorders/>
            <w:tcW w:w="2326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bCs/>
                <w:iCs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bCs/>
                <w:iCs/>
                <w:sz w:val="28"/>
                <w:szCs w:val="28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bCs/>
                <w:iCs/>
                <w:sz w:val="28"/>
                <w:szCs w:val="28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bCs/>
                <w:iCs/>
                <w:sz w:val="28"/>
                <w:szCs w:val="28"/>
                <w:lang w:val="ru-RU" w:eastAsia="ru-RU"/>
              </w:rPr>
            </w:r>
          </w:p>
        </w:tc>
        <w:tc>
          <w:tcPr>
            <w:tcBorders/>
            <w:tcW w:w="2268" w:type="dxa"/>
            <w:vMerge w:val="restart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  <w:t xml:space="preserve">оформление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</w:p>
        </w:tc>
        <w:tc>
          <w:tcPr>
            <w:tcBorders/>
            <w:tcW w:w="2277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  <w:t xml:space="preserve">Соответствует требованиям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</w:p>
        </w:tc>
        <w:tc>
          <w:tcPr>
            <w:tcBorders/>
            <w:tcW w:w="1800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</w:p>
        </w:tc>
        <w:tc>
          <w:tcPr>
            <w:shd w:val="clear" w:color="auto" w:fill="auto"/>
            <w:tcBorders/>
            <w:tcW w:w="1260" w:type="dxa"/>
            <w:vMerge w:val="restart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</w:p>
        </w:tc>
      </w:tr>
      <w:tr>
        <w:trPr>
          <w:cantSplit/>
          <w:trHeight w:val="465"/>
        </w:trPr>
        <w:tc>
          <w:tcPr>
            <w:tcBorders/>
            <w:tcW w:w="617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  <w:lang w:val="ru-RU" w:eastAsia="ru-RU"/>
              </w:rPr>
            </w:r>
          </w:p>
        </w:tc>
        <w:tc>
          <w:tcPr>
            <w:tcBorders/>
            <w:tcW w:w="2326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bCs/>
                <w:iCs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bCs/>
                <w:iCs/>
                <w:sz w:val="28"/>
                <w:szCs w:val="28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bCs/>
                <w:iCs/>
                <w:sz w:val="28"/>
                <w:szCs w:val="28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bCs/>
                <w:iCs/>
                <w:sz w:val="28"/>
                <w:szCs w:val="28"/>
                <w:lang w:val="ru-RU" w:eastAsia="ru-RU"/>
              </w:rPr>
            </w:r>
          </w:p>
        </w:tc>
        <w:tc>
          <w:tcPr>
            <w:tcBorders/>
            <w:tcW w:w="2268" w:type="dxa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</w:p>
        </w:tc>
        <w:tc>
          <w:tcPr>
            <w:tcBorders/>
            <w:tcW w:w="2277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  <w:t xml:space="preserve">Не соответствует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</w:p>
        </w:tc>
        <w:tc>
          <w:tcPr>
            <w:tcBorders/>
            <w:tcW w:w="1800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</w:p>
        </w:tc>
        <w:tc>
          <w:tcPr>
            <w:shd w:val="clear" w:color="auto" w:fill="auto"/>
            <w:tcBorders/>
            <w:tcW w:w="1260" w:type="dxa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</w:p>
        </w:tc>
      </w:tr>
      <w:tr>
        <w:trPr/>
        <w:tc>
          <w:tcPr>
            <w:tcBorders/>
            <w:tcW w:w="61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  <w:lang w:val="ru-RU" w:eastAsia="ru-RU"/>
              </w:rPr>
            </w:r>
          </w:p>
        </w:tc>
        <w:tc>
          <w:tcPr>
            <w:tcBorders/>
            <w:tcW w:w="2326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bCs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val="ru-RU" w:eastAsia="ru-RU"/>
              </w:rPr>
              <w:t xml:space="preserve">ИТОГО количество баллов</w:t>
            </w:r>
            <w:r>
              <w:rPr>
                <w:rFonts w:ascii="Times New Roman" w:hAnsi="Times New Roman" w:eastAsia="Times New Roman" w:cs="Times New Roman"/>
                <w:bCs/>
                <w:iCs/>
                <w:sz w:val="28"/>
                <w:szCs w:val="28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bCs/>
                <w:iCs/>
                <w:sz w:val="28"/>
                <w:szCs w:val="28"/>
                <w:lang w:eastAsia="ru-RU"/>
              </w:rPr>
            </w:r>
          </w:p>
        </w:tc>
        <w:tc>
          <w:tcPr>
            <w:tcBorders/>
            <w:tcW w:w="2268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</w:p>
        </w:tc>
        <w:tc>
          <w:tcPr>
            <w:tcBorders/>
            <w:tcW w:w="227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</w:p>
        </w:tc>
        <w:tc>
          <w:tcPr>
            <w:tcBorders/>
            <w:tcW w:w="1800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  <w:t xml:space="preserve">       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</w:p>
        </w:tc>
        <w:tc>
          <w:tcPr>
            <w:shd w:val="clear" w:color="auto" w:fill="auto"/>
            <w:tcBorders/>
            <w:tcW w:w="1260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</w:p>
        </w:tc>
      </w:tr>
    </w:tbl>
    <w:p>
      <w:pPr>
        <w:pBdr/>
        <w:spacing/>
        <w:ind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lang w:val="ru-RU"/>
        </w:rPr>
      </w:r>
      <w:r>
        <w:rPr>
          <w:rFonts w:ascii="Times New Roman" w:hAnsi="Times New Roman" w:cs="Times New Roman"/>
          <w:lang w:val="ru-RU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</w:r>
      <w:r>
        <w:rPr>
          <w:rFonts w:ascii="Times New Roman" w:hAnsi="Times New Roman" w:cs="Times New Roman"/>
          <w:sz w:val="28"/>
          <w:lang w:val="ru-RU"/>
        </w:rPr>
      </w:r>
      <w:r>
        <w:rPr>
          <w:rFonts w:ascii="Times New Roman" w:hAnsi="Times New Roman" w:cs="Times New Roman"/>
          <w:sz w:val="28"/>
          <w:lang w:val="ru-RU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</w:r>
      <w:r>
        <w:rPr>
          <w:rFonts w:ascii="Times New Roman" w:hAnsi="Times New Roman" w:cs="Times New Roman"/>
          <w:sz w:val="28"/>
          <w:lang w:val="ru-RU"/>
        </w:rPr>
      </w:r>
      <w:r>
        <w:rPr>
          <w:rFonts w:ascii="Times New Roman" w:hAnsi="Times New Roman" w:cs="Times New Roman"/>
          <w:sz w:val="28"/>
          <w:lang w:val="ru-RU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</w:r>
      <w:r>
        <w:rPr>
          <w:rFonts w:ascii="Times New Roman" w:hAnsi="Times New Roman" w:cs="Times New Roman"/>
          <w:sz w:val="28"/>
          <w:lang w:val="ru-RU"/>
        </w:rPr>
      </w:r>
      <w:r>
        <w:rPr>
          <w:rFonts w:ascii="Times New Roman" w:hAnsi="Times New Roman" w:cs="Times New Roman"/>
          <w:sz w:val="28"/>
          <w:lang w:val="ru-RU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</w:r>
      <w:r>
        <w:rPr>
          <w:rFonts w:ascii="Times New Roman" w:hAnsi="Times New Roman" w:cs="Times New Roman"/>
          <w:sz w:val="28"/>
          <w:lang w:val="ru-RU"/>
        </w:rPr>
      </w:r>
      <w:r>
        <w:rPr>
          <w:rFonts w:ascii="Times New Roman" w:hAnsi="Times New Roman" w:cs="Times New Roman"/>
          <w:sz w:val="28"/>
          <w:lang w:val="ru-RU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</w:r>
      <w:r>
        <w:rPr>
          <w:rFonts w:ascii="Times New Roman" w:hAnsi="Times New Roman" w:cs="Times New Roman"/>
          <w:sz w:val="28"/>
          <w:lang w:val="ru-RU"/>
        </w:rPr>
      </w:r>
      <w:r>
        <w:rPr>
          <w:rFonts w:ascii="Times New Roman" w:hAnsi="Times New Roman" w:cs="Times New Roman"/>
          <w:sz w:val="28"/>
          <w:lang w:val="ru-RU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Заместитель заведующего кафедрой</w:t>
      </w:r>
      <w:r>
        <w:rPr>
          <w:rFonts w:ascii="Times New Roman" w:hAnsi="Times New Roman" w:cs="Times New Roman"/>
          <w:sz w:val="28"/>
          <w:lang w:val="ru-RU"/>
        </w:rPr>
      </w:r>
      <w:r>
        <w:rPr>
          <w:rFonts w:ascii="Times New Roman" w:hAnsi="Times New Roman" w:cs="Times New Roman"/>
          <w:sz w:val="28"/>
          <w:lang w:val="ru-RU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«Информационные и вычислительные </w:t>
      </w:r>
      <w:r>
        <w:rPr>
          <w:rFonts w:ascii="Times New Roman" w:hAnsi="Times New Roman" w:cs="Times New Roman"/>
          <w:sz w:val="28"/>
          <w:lang w:val="ru-RU"/>
        </w:rPr>
      </w:r>
      <w:r>
        <w:rPr>
          <w:rFonts w:ascii="Times New Roman" w:hAnsi="Times New Roman" w:cs="Times New Roman"/>
          <w:sz w:val="28"/>
          <w:lang w:val="ru-RU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системы»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  <w:t xml:space="preserve">Забродин А.В.    </w:t>
      </w:r>
      <w:r>
        <w:rPr>
          <w:rFonts w:ascii="Times New Roman" w:hAnsi="Times New Roman" w:cs="Times New Roman"/>
          <w:sz w:val="28"/>
          <w:lang w:val="ru-RU"/>
        </w:rPr>
        <w:t xml:space="preserve">«__»</w:t>
      </w:r>
      <w:r>
        <w:rPr>
          <w:rFonts w:ascii="Times New Roman" w:hAnsi="Times New Roman" w:cs="Times New Roman"/>
          <w:sz w:val="28"/>
          <w:lang w:val="ru-RU"/>
        </w:rPr>
        <w:tab/>
        <w:t xml:space="preserve">__________202</w:t>
      </w:r>
      <w:r>
        <w:rPr>
          <w:rFonts w:ascii="Times New Roman" w:hAnsi="Times New Roman" w:cs="Times New Roman"/>
          <w:sz w:val="28"/>
          <w:lang w:val="ru-RU"/>
        </w:rPr>
        <w:t xml:space="preserve">3</w:t>
      </w:r>
      <w:r>
        <w:rPr>
          <w:rFonts w:ascii="Times New Roman" w:hAnsi="Times New Roman" w:cs="Times New Roman"/>
          <w:sz w:val="28"/>
          <w:lang w:val="ru-RU"/>
        </w:rPr>
        <w:t xml:space="preserve"> г.</w:t>
      </w:r>
      <w:r>
        <w:rPr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</w:r>
      <w:r>
        <w:rPr>
          <w:rFonts w:ascii="Times New Roman" w:hAnsi="Times New Roman" w:cs="Times New Roman"/>
          <w:sz w:val="28"/>
          <w:lang w:val="ru-RU"/>
        </w:rPr>
      </w:r>
    </w:p>
    <w:p>
      <w:pPr>
        <w:pBdr/>
        <w:spacing/>
        <w:ind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 w:type="page" w:clear="all"/>
      </w:r>
      <w:r>
        <w:rPr>
          <w:rFonts w:ascii="Times New Roman" w:hAnsi="Times New Roman" w:cs="Times New Roman"/>
          <w:sz w:val="24"/>
          <w:szCs w:val="24"/>
          <w:lang w:val="ru-RU"/>
        </w:rPr>
      </w:r>
      <w:r>
        <w:rPr>
          <w:rFonts w:ascii="Times New Roman" w:hAnsi="Times New Roman" w:cs="Times New Roman"/>
          <w:sz w:val="24"/>
          <w:szCs w:val="24"/>
          <w:lang w:val="ru-RU"/>
        </w:rPr>
      </w:r>
    </w:p>
    <w:p>
      <w:pPr>
        <w:pBdr/>
        <w:spacing/>
        <w:ind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                      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 xml:space="preserve">       </w:t>
      </w:r>
      <w:r>
        <w:rPr>
          <w:rFonts w:ascii="Times New Roman" w:hAnsi="Times New Roman" w:cs="Times New Roman"/>
          <w:sz w:val="24"/>
          <w:szCs w:val="24"/>
          <w:lang w:val="ru-RU"/>
        </w:rPr>
      </w:r>
      <w:r>
        <w:rPr>
          <w:rFonts w:ascii="Times New Roman" w:hAnsi="Times New Roman" w:cs="Times New Roman"/>
          <w:sz w:val="24"/>
          <w:szCs w:val="24"/>
          <w:lang w:val="ru-RU"/>
        </w:rPr>
      </w:r>
    </w:p>
    <w:p>
      <w:pPr>
        <w:pBdr/>
        <w:spacing w:after="0" w:line="240" w:lineRule="auto"/>
        <w:ind w:right="-173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Цели работы:</w:t>
      </w:r>
      <w:r>
        <w:rPr>
          <w:rFonts w:ascii="Times New Roman" w:hAnsi="Times New Roman" w:cs="Times New Roman"/>
          <w:b/>
          <w:sz w:val="28"/>
          <w:szCs w:val="28"/>
          <w:lang w:val="ru-RU"/>
        </w:rPr>
      </w:r>
      <w:r>
        <w:rPr>
          <w:rFonts w:ascii="Times New Roman" w:hAnsi="Times New Roman" w:cs="Times New Roman"/>
          <w:b/>
          <w:sz w:val="28"/>
          <w:szCs w:val="28"/>
          <w:lang w:val="ru-RU"/>
        </w:rPr>
      </w:r>
    </w:p>
    <w:p>
      <w:pPr>
        <w:pBdr/>
        <w:spacing w:after="0" w:line="240" w:lineRule="auto"/>
        <w:ind w:right="-173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</w:r>
      <w:r>
        <w:rPr>
          <w:rFonts w:ascii="Times New Roman" w:hAnsi="Times New Roman" w:cs="Times New Roman"/>
          <w:b/>
          <w:sz w:val="28"/>
          <w:szCs w:val="28"/>
          <w:lang w:val="ru-RU"/>
        </w:rPr>
      </w:r>
      <w:r>
        <w:rPr>
          <w:rFonts w:ascii="Times New Roman" w:hAnsi="Times New Roman" w:cs="Times New Roman"/>
          <w:b/>
          <w:sz w:val="28"/>
          <w:szCs w:val="28"/>
          <w:lang w:val="ru-RU"/>
        </w:rPr>
      </w:r>
    </w:p>
    <w:p>
      <w:pPr>
        <w:pStyle w:val="857"/>
        <w:numPr>
          <w:ilvl w:val="0"/>
          <w:numId w:val="10"/>
        </w:numPr>
        <w:pBdr/>
        <w:spacing w:after="0" w:line="240" w:lineRule="auto"/>
        <w:ind w:right="-17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Освоить основные структуры данных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 w:after="0" w:line="240" w:lineRule="auto"/>
        <w:ind w:right="-17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 w:right="-166"/>
        <w:contextualSpacing w:val="true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</w:r>
      <w:r>
        <w:rPr>
          <w:rFonts w:ascii="Times New Roman" w:hAnsi="Times New Roman" w:cs="Times New Roman"/>
          <w:b/>
          <w:sz w:val="28"/>
          <w:szCs w:val="28"/>
          <w:lang w:val="ru-RU"/>
        </w:rPr>
      </w:r>
    </w:p>
    <w:p>
      <w:pPr>
        <w:pBdr/>
        <w:spacing w:after="0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Разработать и реализовать алгоритмы, моделирующие (на динамических массивах С++) основные операции с вектором. </w:t>
      </w:r>
      <w:r>
        <w:rPr>
          <w:rFonts w:ascii="Times New Roman" w:hAnsi="Times New Roman" w:cs="Times New Roman"/>
          <w:sz w:val="28"/>
          <w:szCs w:val="28"/>
        </w:rPr>
        <w:t xml:space="preserve">Встроенными функциями очереди, стека, связного списка и бинарного дерева пользоваться нельзя. В отчёте представить сравнение по затраченному времени между вашим алгоритмом и существующими структурами данных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0" w:lineRule="atLeast"/>
        <w:ind w:right="-166" w:firstLine="0" w:left="709"/>
        <w:jc w:val="both"/>
        <w:rPr/>
      </w:pPr>
      <w:r>
        <w:rPr>
          <w:rFonts w:ascii="Times New Roman" w:hAnsi="Times New Roman" w:cs="Times New Roman"/>
          <w:bCs/>
          <w:sz w:val="28"/>
          <w:szCs w:val="28"/>
          <w:highlight w:val="none"/>
          <w:lang w:val="ru-RU"/>
        </w:rPr>
      </w:r>
      <w:r/>
    </w:p>
    <w:p>
      <w:pPr>
        <w:pBdr/>
        <w:spacing w:after="0" w:line="20" w:lineRule="atLeast"/>
        <w:ind w:right="-166"/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</w:r>
    </w:p>
    <w:p>
      <w:pPr>
        <w:pBdr/>
        <w:spacing/>
        <w:ind/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</w:r>
      <w:r>
        <w:rPr>
          <w:rFonts w:ascii="Times New Roman" w:hAnsi="Times New Roman" w:cs="Times New Roman"/>
          <w:b/>
          <w:bCs/>
          <w:sz w:val="28"/>
          <w:szCs w:val="24"/>
          <w:lang w:val="ru-RU"/>
        </w:rPr>
        <w:t xml:space="preserve">Используем</w:t>
      </w:r>
      <w:r>
        <w:rPr>
          <w:rFonts w:ascii="Times New Roman" w:hAnsi="Times New Roman" w:cs="Times New Roman"/>
          <w:b/>
          <w:bCs/>
          <w:sz w:val="28"/>
          <w:szCs w:val="24"/>
          <w:lang w:val="ru-RU"/>
        </w:rPr>
        <w:t xml:space="preserve">ые средства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</w:r>
    </w:p>
    <w:p>
      <w:pPr>
        <w:pBdr/>
        <w:spacing w:after="0" w:line="240" w:lineRule="auto"/>
        <w:ind w:right="-173"/>
        <w:rPr>
          <w:rFonts w:ascii="Times New Roman" w:hAnsi="Times New Roman" w:cs="Times New Roman"/>
          <w:color w:val="000000"/>
          <w:sz w:val="28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4"/>
          <w:lang w:val="ru-RU"/>
        </w:rPr>
        <w:t xml:space="preserve">В качестве редактора кода</w:t>
      </w:r>
      <w:r>
        <w:rPr>
          <w:rFonts w:ascii="Times New Roman" w:hAnsi="Times New Roman" w:cs="Times New Roman"/>
          <w:color w:val="000000"/>
          <w:sz w:val="28"/>
          <w:szCs w:val="24"/>
          <w:lang w:val="ru-RU"/>
        </w:rPr>
        <w:t xml:space="preserve"> Neovim</w:t>
      </w:r>
      <w:r>
        <w:rPr>
          <w:rFonts w:ascii="Times New Roman" w:hAnsi="Times New Roman" w:cs="Times New Roman"/>
          <w:color w:val="000000"/>
          <w:sz w:val="28"/>
          <w:szCs w:val="24"/>
          <w:lang w:val="ru-RU"/>
        </w:rPr>
        <w:t xml:space="preserve">.</w:t>
      </w:r>
      <w:r>
        <w:rPr>
          <w:rFonts w:ascii="Times New Roman" w:hAnsi="Times New Roman" w:cs="Times New Roman"/>
          <w:color w:val="000000"/>
          <w:sz w:val="28"/>
          <w:szCs w:val="24"/>
          <w:lang w:val="ru-RU"/>
        </w:rPr>
      </w:r>
      <w:r>
        <w:rPr>
          <w:rFonts w:ascii="Times New Roman" w:hAnsi="Times New Roman" w:cs="Times New Roman"/>
          <w:color w:val="000000"/>
          <w:sz w:val="28"/>
          <w:szCs w:val="24"/>
          <w:lang w:val="ru-RU"/>
        </w:rPr>
      </w:r>
    </w:p>
    <w:p>
      <w:pPr>
        <w:pBdr/>
        <w:spacing w:after="0" w:line="240" w:lineRule="auto"/>
        <w:ind w:right="-173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4"/>
          <w:lang w:val="ru-RU"/>
        </w:rPr>
        <w:t xml:space="preserve">Для работы в консоли с потоками ввода-вывода использовалась стандартная библиотека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4"/>
          <w:lang w:val="ru-RU"/>
        </w:rPr>
        <w:t xml:space="preserve">&lt;</w:t>
      </w:r>
      <w:r>
        <w:rPr>
          <w:rFonts w:ascii="Times New Roman" w:hAnsi="Times New Roman" w:cs="Times New Roman"/>
          <w:color w:val="000000"/>
          <w:sz w:val="28"/>
          <w:szCs w:val="24"/>
        </w:rPr>
        <w:t xml:space="preserve">iostream</w:t>
      </w:r>
      <w:r>
        <w:rPr>
          <w:rFonts w:ascii="Times New Roman" w:hAnsi="Times New Roman" w:cs="Times New Roman"/>
          <w:color w:val="000000"/>
          <w:sz w:val="28"/>
          <w:szCs w:val="24"/>
          <w:lang w:val="ru-RU"/>
        </w:rPr>
        <w:t xml:space="preserve">&gt;.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</w:r>
    </w:p>
    <w:p>
      <w:pPr>
        <w:pBdr/>
        <w:spacing w:after="0" w:line="240" w:lineRule="auto"/>
        <w:ind w:right="-173"/>
        <w:rPr>
          <w:rFonts w:ascii="Times New Roman" w:hAnsi="Times New Roman" w:cs="Times New Roman"/>
          <w:color w:val="000000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4"/>
          <w:lang w:val="ru-RU"/>
        </w:rPr>
        <w:t xml:space="preserve">Для поддержки функционального программирования использовалась библиотека &lt;functional&gt;.</w:t>
      </w:r>
      <w:r>
        <w:rPr>
          <w:rFonts w:ascii="Times New Roman" w:hAnsi="Times New Roman" w:cs="Times New Roman"/>
          <w:color w:val="000000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color w:val="000000"/>
          <w:sz w:val="28"/>
          <w:szCs w:val="28"/>
          <w:highlight w:val="none"/>
          <w:lang w:val="ru-RU"/>
        </w:rPr>
      </w:r>
    </w:p>
    <w:p>
      <w:pPr>
        <w:pBdr/>
        <w:spacing w:after="0" w:line="240" w:lineRule="auto"/>
        <w:ind w:right="-173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4"/>
          <w:highlight w:val="none"/>
          <w:lang w:val="ru-RU"/>
        </w:rPr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</w:r>
    </w:p>
    <w:p>
      <w:pPr>
        <w:pBdr/>
        <w:spacing/>
        <w:ind w:right="-166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4"/>
          <w:lang w:val="ru-RU"/>
        </w:rPr>
        <w:t xml:space="preserve">Исходный код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</w:r>
    </w:p>
    <w:p>
      <w:pPr>
        <w:pBdr/>
        <w:spacing/>
        <w:ind w:right="-166"/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ascii="Times New Roman" w:hAnsi="Times New Roman" w:cs="Times New Roman"/>
          <w:b w:val="0"/>
          <w:bCs w:val="0"/>
          <w:sz w:val="28"/>
          <w:szCs w:val="24"/>
          <w:lang w:val="ru-RU"/>
        </w:rPr>
      </w:r>
      <w:r>
        <w:rPr>
          <w:rFonts w:ascii="Times New Roman" w:hAnsi="Times New Roman" w:cs="Times New Roman"/>
          <w:b w:val="0"/>
          <w:bCs w:val="0"/>
          <w:sz w:val="28"/>
          <w:szCs w:val="24"/>
          <w:lang w:val="ru-RU"/>
        </w:rPr>
        <w:t xml:space="preserve">Исходный код программы доступен по ссылке: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</w:r>
    </w:p>
    <w:p>
      <w:pPr>
        <w:pBdr/>
        <w:spacing/>
        <w:ind w:right="-166"/>
        <w:rPr>
          <w:rFonts w:ascii="JetBrains Mono" w:hAnsi="JetBrains Mono" w:cs="JetBrains Mono"/>
          <w:b/>
          <w:bCs/>
          <w:sz w:val="24"/>
          <w:szCs w:val="24"/>
        </w:rPr>
      </w:pPr>
      <w:r>
        <w:rPr>
          <w:rFonts w:ascii="JetBrains Mono" w:hAnsi="JetBrains Mono" w:eastAsia="JetBrains Mono" w:cs="JetBrains Mono"/>
          <w:b/>
          <w:bCs/>
          <w:sz w:val="24"/>
          <w:szCs w:val="24"/>
          <w:lang w:val="ru-RU"/>
        </w:rPr>
      </w:r>
      <w:r>
        <w:rPr>
          <w:rFonts w:ascii="JetBrains Mono" w:hAnsi="JetBrains Mono" w:eastAsia="JetBrains Mono" w:cs="JetBrains Mono"/>
          <w:b/>
          <w:bCs/>
          <w:sz w:val="24"/>
          <w:szCs w:val="24"/>
          <w:lang w:val="ru-RU"/>
        </w:rPr>
        <w:t xml:space="preserve">https://github.com/n0emo/uni/tree/main/3%20term/Structures%20and%20Algorithms/Lab%202</w:t>
      </w:r>
      <w:r>
        <w:rPr>
          <w:rFonts w:ascii="JetBrains Mono" w:hAnsi="JetBrains Mono" w:cs="JetBrains Mono"/>
          <w:b/>
          <w:bCs/>
          <w:sz w:val="24"/>
          <w:szCs w:val="24"/>
        </w:rPr>
      </w:r>
      <w:r>
        <w:rPr>
          <w:rFonts w:ascii="JetBrains Mono" w:hAnsi="JetBrains Mono" w:cs="JetBrains Mono"/>
          <w:b/>
          <w:bCs/>
          <w:sz w:val="24"/>
          <w:szCs w:val="24"/>
        </w:rPr>
      </w:r>
    </w:p>
    <w:p>
      <w:pPr>
        <w:pBdr/>
        <w:spacing/>
        <w:ind w:right="-166"/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pBdr/>
        <w:spacing/>
        <w:ind w:right="-166"/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  <w:t xml:space="preserve">Вывод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pBdr/>
        <w:spacing/>
        <w:ind w:right="-166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Я разработал свой собственный вектор (ArrayList) и изучил основные структуры данных.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sectPr>
      <w:footnotePr/>
      <w:endnotePr/>
      <w:type w:val="nextPage"/>
      <w:pgSz w:h="15840" w:orient="landscape" w:w="12240"/>
      <w:pgMar w:top="1134" w:right="850" w:bottom="1134" w:left="1701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JetBrains Mono">
    <w:panose1 w:val="02000009000000000000"/>
  </w:font>
  <w:font w:name="Times New Roman">
    <w:panose1 w:val="020206030504050203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lvl w:ilvl="0">
      <w:isLgl w:val="false"/>
      <w:lvlJc w:val="left"/>
      <w:lvlText w:val="%1)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9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76">
    <w:name w:val="Heading 1"/>
    <w:basedOn w:val="852"/>
    <w:next w:val="852"/>
    <w:link w:val="677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77">
    <w:name w:val="Heading 1 Char"/>
    <w:basedOn w:val="853"/>
    <w:link w:val="676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78">
    <w:name w:val="Heading 2"/>
    <w:basedOn w:val="852"/>
    <w:next w:val="852"/>
    <w:link w:val="679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79">
    <w:name w:val="Heading 2 Char"/>
    <w:basedOn w:val="853"/>
    <w:link w:val="678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80">
    <w:name w:val="Heading 3"/>
    <w:basedOn w:val="852"/>
    <w:next w:val="852"/>
    <w:link w:val="681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81">
    <w:name w:val="Heading 3 Char"/>
    <w:basedOn w:val="853"/>
    <w:link w:val="680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82">
    <w:name w:val="Heading 4"/>
    <w:basedOn w:val="852"/>
    <w:next w:val="852"/>
    <w:link w:val="683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83">
    <w:name w:val="Heading 4 Char"/>
    <w:basedOn w:val="853"/>
    <w:link w:val="682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84">
    <w:name w:val="Heading 5"/>
    <w:basedOn w:val="852"/>
    <w:next w:val="852"/>
    <w:link w:val="685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85">
    <w:name w:val="Heading 5 Char"/>
    <w:basedOn w:val="853"/>
    <w:link w:val="684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86">
    <w:name w:val="Heading 6"/>
    <w:basedOn w:val="852"/>
    <w:next w:val="852"/>
    <w:link w:val="687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87">
    <w:name w:val="Heading 6 Char"/>
    <w:basedOn w:val="853"/>
    <w:link w:val="686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88">
    <w:name w:val="Heading 7"/>
    <w:basedOn w:val="852"/>
    <w:next w:val="852"/>
    <w:link w:val="689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89">
    <w:name w:val="Heading 7 Char"/>
    <w:basedOn w:val="853"/>
    <w:link w:val="688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90">
    <w:name w:val="Heading 8"/>
    <w:basedOn w:val="852"/>
    <w:next w:val="852"/>
    <w:link w:val="691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91">
    <w:name w:val="Heading 8 Char"/>
    <w:basedOn w:val="853"/>
    <w:link w:val="690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92">
    <w:name w:val="Heading 9"/>
    <w:basedOn w:val="852"/>
    <w:next w:val="852"/>
    <w:link w:val="693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93">
    <w:name w:val="Heading 9 Char"/>
    <w:basedOn w:val="853"/>
    <w:link w:val="692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94">
    <w:name w:val="No Spacing"/>
    <w:uiPriority w:val="1"/>
    <w:qFormat/>
    <w:pPr>
      <w:pBdr/>
      <w:spacing w:after="0" w:before="0" w:line="240" w:lineRule="auto"/>
      <w:ind/>
    </w:pPr>
  </w:style>
  <w:style w:type="paragraph" w:styleId="695">
    <w:name w:val="Title"/>
    <w:basedOn w:val="852"/>
    <w:next w:val="852"/>
    <w:link w:val="696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96">
    <w:name w:val="Title Char"/>
    <w:basedOn w:val="853"/>
    <w:link w:val="695"/>
    <w:uiPriority w:val="10"/>
    <w:pPr>
      <w:pBdr/>
      <w:spacing/>
      <w:ind/>
    </w:pPr>
    <w:rPr>
      <w:sz w:val="48"/>
      <w:szCs w:val="48"/>
    </w:rPr>
  </w:style>
  <w:style w:type="paragraph" w:styleId="697">
    <w:name w:val="Subtitle"/>
    <w:basedOn w:val="852"/>
    <w:next w:val="852"/>
    <w:link w:val="698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98">
    <w:name w:val="Subtitle Char"/>
    <w:basedOn w:val="853"/>
    <w:link w:val="697"/>
    <w:uiPriority w:val="11"/>
    <w:pPr>
      <w:pBdr/>
      <w:spacing/>
      <w:ind/>
    </w:pPr>
    <w:rPr>
      <w:sz w:val="24"/>
      <w:szCs w:val="24"/>
    </w:rPr>
  </w:style>
  <w:style w:type="paragraph" w:styleId="699">
    <w:name w:val="Quote"/>
    <w:basedOn w:val="852"/>
    <w:next w:val="852"/>
    <w:link w:val="700"/>
    <w:uiPriority w:val="29"/>
    <w:qFormat/>
    <w:pPr>
      <w:pBdr/>
      <w:spacing/>
      <w:ind w:right="720" w:left="720"/>
    </w:pPr>
    <w:rPr>
      <w:i/>
    </w:rPr>
  </w:style>
  <w:style w:type="character" w:styleId="700">
    <w:name w:val="Quote Char"/>
    <w:link w:val="699"/>
    <w:uiPriority w:val="29"/>
    <w:pPr>
      <w:pBdr/>
      <w:spacing/>
      <w:ind/>
    </w:pPr>
    <w:rPr>
      <w:i/>
    </w:rPr>
  </w:style>
  <w:style w:type="paragraph" w:styleId="701">
    <w:name w:val="Intense Quote"/>
    <w:basedOn w:val="852"/>
    <w:next w:val="852"/>
    <w:link w:val="702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02">
    <w:name w:val="Intense Quote Char"/>
    <w:link w:val="701"/>
    <w:uiPriority w:val="30"/>
    <w:pPr>
      <w:pBdr/>
      <w:spacing/>
      <w:ind/>
    </w:pPr>
    <w:rPr>
      <w:i/>
    </w:rPr>
  </w:style>
  <w:style w:type="paragraph" w:styleId="703">
    <w:name w:val="Header"/>
    <w:basedOn w:val="852"/>
    <w:link w:val="704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04">
    <w:name w:val="Header Char"/>
    <w:basedOn w:val="853"/>
    <w:link w:val="703"/>
    <w:uiPriority w:val="99"/>
    <w:pPr>
      <w:pBdr/>
      <w:spacing/>
      <w:ind/>
    </w:pPr>
  </w:style>
  <w:style w:type="paragraph" w:styleId="705">
    <w:name w:val="Footer"/>
    <w:basedOn w:val="852"/>
    <w:link w:val="708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06">
    <w:name w:val="Footer Char"/>
    <w:basedOn w:val="853"/>
    <w:link w:val="705"/>
    <w:uiPriority w:val="99"/>
    <w:pPr>
      <w:pBdr/>
      <w:spacing/>
      <w:ind/>
    </w:pPr>
  </w:style>
  <w:style w:type="paragraph" w:styleId="707">
    <w:name w:val="Caption"/>
    <w:basedOn w:val="852"/>
    <w:next w:val="852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08">
    <w:name w:val="Caption Char"/>
    <w:basedOn w:val="707"/>
    <w:link w:val="705"/>
    <w:uiPriority w:val="99"/>
    <w:pPr>
      <w:pBdr/>
      <w:spacing/>
      <w:ind/>
    </w:pPr>
  </w:style>
  <w:style w:type="table" w:styleId="709">
    <w:name w:val="Table Grid Light"/>
    <w:basedOn w:val="85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Plain Table 1"/>
    <w:basedOn w:val="85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Plain Table 2"/>
    <w:basedOn w:val="85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Plain Table 3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Plain Table 4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Plain Table 5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1 Light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1 Light - Accent 1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1 Light - Accent 2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1 Light - Accent 3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1 Light - Accent 4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1 Light - Accent 5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1 Light - Accent 6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2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2 - Accent 1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2 - Accent 2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2 - Accent 3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2 - Accent 4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2 - Accent 5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2 - Accent 6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3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3 - Accent 1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3 - Accent 2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3 - Accent 3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3 - Accent 4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3 - Accent 5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3 - Accent 6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4"/>
    <w:basedOn w:val="85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4 - Accent 1"/>
    <w:basedOn w:val="85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4 - Accent 2"/>
    <w:basedOn w:val="85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4 - Accent 3"/>
    <w:basedOn w:val="85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4 - Accent 4"/>
    <w:basedOn w:val="85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4 - Accent 5"/>
    <w:basedOn w:val="85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4 - Accent 6"/>
    <w:basedOn w:val="85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5 Dark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5 Dark- Accent 1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abfe3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abfe3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5 Dark - Accent 2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5 Dark - Accent 3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5 Dark- Accent 4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5 Dark - Accent 5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2eb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2eb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5 Dark - Accent 6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6 Colorful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6 Colorful - Accent 1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6 Colorful - Accent 2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6 Colorful - Accent 3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6 Colorful - Accent 4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6 Colorful - Accent 5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6 Colorful - Accent 6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7 Colorful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7 Colorful - Accent 1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7 Colorful - Accent 2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7 Colorful - Accent 3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7 Colorful - Accent 4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7 Colorful - Accent 5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rPr>
        <w:rFonts w:ascii="Arial" w:hAnsi="Arial"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7 Colorful - Accent 6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1 Light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1 Light - Accent 1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1 Light - Accent 2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1 Light - Accent 3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1 Light - Accent 4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1 Light - Accent 5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1 Light - Accent 6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2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2 - Accent 1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2 - Accent 2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2 - Accent 3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2 - Accent 4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2 - Accent 5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2 - Accent 6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3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3 - Accent 1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3 - Accent 2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3 - Accent 3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3 - Accent 4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3 - Accent 5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3 - Accent 6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4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4 - Accent 1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4 - Accent 2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4 - Accent 3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4 - Accent 4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4 - Accent 5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4 - Accent 6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5 Dark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5 Dark - Accent 1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5 Dark - Accent 2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5 Dark - Accent 3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5 Dark - Accent 4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5 Dark - Accent 5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5 Dark - Accent 6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6 Colorful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6 Colorful - Accent 1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6 Colorful - Accent 2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6 Colorful - Accent 3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6 Colorful - Accent 4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6 Colorful - Accent 5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6 Colorful - Accent 6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7 Colorful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7 Colorful - Accent 1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rPr>
        <w:rFonts w:ascii="Arial" w:hAnsi="Arial"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7 Colorful - Accent 2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7 Colorful - Accent 3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7 Colorful - Accent 4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7 Colorful - Accent 5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7 Colorful - Accent 6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ned - Accent"/>
    <w:basedOn w:val="85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ned - Accent 1"/>
    <w:basedOn w:val="85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ned - Accent 2"/>
    <w:basedOn w:val="85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ned - Accent 3"/>
    <w:basedOn w:val="85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ned - Accent 4"/>
    <w:basedOn w:val="85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ned - Accent 5"/>
    <w:basedOn w:val="85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ned - Accent 6"/>
    <w:basedOn w:val="85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&amp; Lined - Accent"/>
    <w:basedOn w:val="85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&amp; Lined - Accent 1"/>
    <w:basedOn w:val="85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&amp; Lined - Accent 2"/>
    <w:basedOn w:val="85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&amp; Lined - Accent 3"/>
    <w:basedOn w:val="85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&amp; Lined - Accent 4"/>
    <w:basedOn w:val="85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 &amp; Lined - Accent 5"/>
    <w:basedOn w:val="85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 &amp; Lined - Accent 6"/>
    <w:basedOn w:val="85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Bordered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 - Accent 1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Bordered - Accent 2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Bordered - Accent 3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Bordered - Accent 4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Bordered - Accent 5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Bordered - Accent 6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3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35">
    <w:name w:val="footnote text"/>
    <w:basedOn w:val="852"/>
    <w:link w:val="83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36">
    <w:name w:val="Footnote Text Char"/>
    <w:link w:val="835"/>
    <w:uiPriority w:val="99"/>
    <w:pPr>
      <w:pBdr/>
      <w:spacing/>
      <w:ind/>
    </w:pPr>
    <w:rPr>
      <w:sz w:val="18"/>
    </w:rPr>
  </w:style>
  <w:style w:type="character" w:styleId="837">
    <w:name w:val="footnote reference"/>
    <w:basedOn w:val="853"/>
    <w:uiPriority w:val="99"/>
    <w:unhideWhenUsed/>
    <w:pPr>
      <w:pBdr/>
      <w:spacing/>
      <w:ind/>
    </w:pPr>
    <w:rPr>
      <w:vertAlign w:val="superscript"/>
    </w:rPr>
  </w:style>
  <w:style w:type="paragraph" w:styleId="838">
    <w:name w:val="endnote text"/>
    <w:basedOn w:val="852"/>
    <w:link w:val="83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39">
    <w:name w:val="Endnote Text Char"/>
    <w:link w:val="838"/>
    <w:uiPriority w:val="99"/>
    <w:pPr>
      <w:pBdr/>
      <w:spacing/>
      <w:ind/>
    </w:pPr>
    <w:rPr>
      <w:sz w:val="20"/>
    </w:rPr>
  </w:style>
  <w:style w:type="character" w:styleId="840">
    <w:name w:val="endnote reference"/>
    <w:basedOn w:val="853"/>
    <w:uiPriority w:val="99"/>
    <w:semiHidden/>
    <w:unhideWhenUsed/>
    <w:pPr>
      <w:pBdr/>
      <w:spacing/>
      <w:ind/>
    </w:pPr>
    <w:rPr>
      <w:vertAlign w:val="superscript"/>
    </w:rPr>
  </w:style>
  <w:style w:type="paragraph" w:styleId="841">
    <w:name w:val="toc 1"/>
    <w:basedOn w:val="852"/>
    <w:next w:val="852"/>
    <w:uiPriority w:val="39"/>
    <w:unhideWhenUsed/>
    <w:pPr>
      <w:pBdr/>
      <w:spacing w:after="57"/>
      <w:ind w:right="0" w:firstLine="0" w:left="0"/>
    </w:pPr>
  </w:style>
  <w:style w:type="paragraph" w:styleId="842">
    <w:name w:val="toc 2"/>
    <w:basedOn w:val="852"/>
    <w:next w:val="852"/>
    <w:uiPriority w:val="39"/>
    <w:unhideWhenUsed/>
    <w:pPr>
      <w:pBdr/>
      <w:spacing w:after="57"/>
      <w:ind w:right="0" w:firstLine="0" w:left="283"/>
    </w:pPr>
  </w:style>
  <w:style w:type="paragraph" w:styleId="843">
    <w:name w:val="toc 3"/>
    <w:basedOn w:val="852"/>
    <w:next w:val="852"/>
    <w:uiPriority w:val="39"/>
    <w:unhideWhenUsed/>
    <w:pPr>
      <w:pBdr/>
      <w:spacing w:after="57"/>
      <w:ind w:right="0" w:firstLine="0" w:left="567"/>
    </w:pPr>
  </w:style>
  <w:style w:type="paragraph" w:styleId="844">
    <w:name w:val="toc 4"/>
    <w:basedOn w:val="852"/>
    <w:next w:val="852"/>
    <w:uiPriority w:val="39"/>
    <w:unhideWhenUsed/>
    <w:pPr>
      <w:pBdr/>
      <w:spacing w:after="57"/>
      <w:ind w:right="0" w:firstLine="0" w:left="850"/>
    </w:pPr>
  </w:style>
  <w:style w:type="paragraph" w:styleId="845">
    <w:name w:val="toc 5"/>
    <w:basedOn w:val="852"/>
    <w:next w:val="852"/>
    <w:uiPriority w:val="39"/>
    <w:unhideWhenUsed/>
    <w:pPr>
      <w:pBdr/>
      <w:spacing w:after="57"/>
      <w:ind w:right="0" w:firstLine="0" w:left="1134"/>
    </w:pPr>
  </w:style>
  <w:style w:type="paragraph" w:styleId="846">
    <w:name w:val="toc 6"/>
    <w:basedOn w:val="852"/>
    <w:next w:val="852"/>
    <w:uiPriority w:val="39"/>
    <w:unhideWhenUsed/>
    <w:pPr>
      <w:pBdr/>
      <w:spacing w:after="57"/>
      <w:ind w:right="0" w:firstLine="0" w:left="1417"/>
    </w:pPr>
  </w:style>
  <w:style w:type="paragraph" w:styleId="847">
    <w:name w:val="toc 7"/>
    <w:basedOn w:val="852"/>
    <w:next w:val="852"/>
    <w:uiPriority w:val="39"/>
    <w:unhideWhenUsed/>
    <w:pPr>
      <w:pBdr/>
      <w:spacing w:after="57"/>
      <w:ind w:right="0" w:firstLine="0" w:left="1701"/>
    </w:pPr>
  </w:style>
  <w:style w:type="paragraph" w:styleId="848">
    <w:name w:val="toc 8"/>
    <w:basedOn w:val="852"/>
    <w:next w:val="852"/>
    <w:uiPriority w:val="39"/>
    <w:unhideWhenUsed/>
    <w:pPr>
      <w:pBdr/>
      <w:spacing w:after="57"/>
      <w:ind w:right="0" w:firstLine="0" w:left="1984"/>
    </w:pPr>
  </w:style>
  <w:style w:type="paragraph" w:styleId="849">
    <w:name w:val="toc 9"/>
    <w:basedOn w:val="852"/>
    <w:next w:val="852"/>
    <w:uiPriority w:val="39"/>
    <w:unhideWhenUsed/>
    <w:pPr>
      <w:pBdr/>
      <w:spacing w:after="57"/>
      <w:ind w:right="0" w:firstLine="0" w:left="2268"/>
    </w:pPr>
  </w:style>
  <w:style w:type="paragraph" w:styleId="850">
    <w:name w:val="TOC Heading"/>
    <w:uiPriority w:val="39"/>
    <w:unhideWhenUsed/>
    <w:pPr>
      <w:pBdr/>
      <w:spacing/>
      <w:ind/>
    </w:pPr>
  </w:style>
  <w:style w:type="paragraph" w:styleId="851">
    <w:name w:val="table of figures"/>
    <w:basedOn w:val="852"/>
    <w:next w:val="852"/>
    <w:uiPriority w:val="99"/>
    <w:unhideWhenUsed/>
    <w:pPr>
      <w:pBdr/>
      <w:spacing w:after="0" w:afterAutospacing="0"/>
      <w:ind/>
    </w:pPr>
  </w:style>
  <w:style w:type="paragraph" w:styleId="852" w:default="1">
    <w:name w:val="Normal"/>
    <w:qFormat/>
    <w:pPr>
      <w:pBdr/>
      <w:spacing/>
      <w:ind/>
    </w:pPr>
  </w:style>
  <w:style w:type="character" w:styleId="853" w:default="1">
    <w:name w:val="Default Paragraph Font"/>
    <w:uiPriority w:val="1"/>
    <w:semiHidden/>
    <w:unhideWhenUsed/>
    <w:pPr>
      <w:pBdr/>
      <w:spacing/>
      <w:ind/>
    </w:pPr>
  </w:style>
  <w:style w:type="table" w:styleId="854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55" w:default="1">
    <w:name w:val="No List"/>
    <w:uiPriority w:val="99"/>
    <w:semiHidden/>
    <w:unhideWhenUsed/>
    <w:pPr>
      <w:pBdr/>
      <w:spacing/>
      <w:ind/>
    </w:pPr>
  </w:style>
  <w:style w:type="table" w:styleId="856">
    <w:name w:val="Table Grid"/>
    <w:basedOn w:val="854"/>
    <w:uiPriority w:val="39"/>
    <w:pPr>
      <w:pBdr/>
      <w:spacing w:after="0" w:line="240" w:lineRule="auto"/>
      <w:ind/>
    </w:pPr>
    <w:rPr>
      <w:lang w:val="ru-RU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57">
    <w:name w:val="List Paragraph"/>
    <w:basedOn w:val="852"/>
    <w:uiPriority w:val="34"/>
    <w:qFormat/>
    <w:pPr>
      <w:pBdr/>
      <w:spacing/>
      <w:ind w:left="720"/>
      <w:contextualSpacing w:val="true"/>
    </w:pPr>
  </w:style>
  <w:style w:type="character" w:styleId="858">
    <w:name w:val="Placeholder Text"/>
    <w:basedOn w:val="853"/>
    <w:uiPriority w:val="99"/>
    <w:semiHidden/>
    <w:pPr>
      <w:pBdr/>
      <w:spacing/>
      <w:ind/>
    </w:pPr>
    <w:rPr>
      <w:color w:val="808080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вввввввввввв вввввввввв</dc:creator>
  <cp:keywords/>
  <dc:description/>
  <cp:revision>26</cp:revision>
  <dcterms:created xsi:type="dcterms:W3CDTF">2021-02-23T14:44:00Z</dcterms:created>
  <dcterms:modified xsi:type="dcterms:W3CDTF">2023-12-10T23:48:41Z</dcterms:modified>
</cp:coreProperties>
</file>