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AAE" w:rsidRPr="00383371" w:rsidRDefault="004B7AAE" w:rsidP="00E65799">
      <w:pPr>
        <w:shd w:val="clear" w:color="auto" w:fill="FFFFFF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3371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E65799" w:rsidRPr="00383371">
        <w:rPr>
          <w:rFonts w:ascii="Times New Roman" w:hAnsi="Times New Roman" w:cs="Times New Roman"/>
          <w:b/>
          <w:bCs/>
          <w:sz w:val="28"/>
          <w:szCs w:val="28"/>
        </w:rPr>
        <w:t xml:space="preserve"> оценки иерархий</w:t>
      </w:r>
    </w:p>
    <w:p w:rsidR="00E65799" w:rsidRPr="00383371" w:rsidRDefault="00E65799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5799" w:rsidRPr="00383371" w:rsidRDefault="00E65799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bCs/>
          <w:sz w:val="24"/>
          <w:szCs w:val="24"/>
        </w:rPr>
        <w:t>Краткие теоретические сведения</w:t>
      </w:r>
    </w:p>
    <w:p w:rsidR="00E65799" w:rsidRPr="00383371" w:rsidRDefault="00E65799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5799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характеристика метода анализа иерархий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i/>
          <w:iCs/>
          <w:sz w:val="24"/>
          <w:szCs w:val="24"/>
        </w:rPr>
        <w:t>Метод Анализа Иерархий (МАИ)</w:t>
      </w:r>
      <w:r w:rsidR="00E65799" w:rsidRPr="0038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– математический инструмент системного подхода к решению проблем принятия решений. МАИ не предписывает лицу, принимающему решение (ЛПР), какого-либо «правильного» решения, а позволяет ему в интерактивном режиме найти такой вариант (альтернативу), который наилучшим образом согласуется с его пониманием сути проблемы и требованиями к ее решению. Этот метод разработан американским ученым Томасом Л. Саати в 1970 году, с тех пор он активно развивается и широко используется на практике. Метод анализа иерархий можно применять не только для сравнения объектов, но и для решения более сложных проблем управления, прогнозирования и др.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Основным</w:t>
      </w:r>
      <w:r w:rsidR="00E65799" w:rsidRPr="0038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371">
        <w:rPr>
          <w:rFonts w:ascii="Times New Roman" w:eastAsia="Times New Roman" w:hAnsi="Times New Roman" w:cs="Times New Roman"/>
          <w:b/>
          <w:bCs/>
          <w:sz w:val="24"/>
          <w:szCs w:val="24"/>
        </w:rPr>
        <w:t>достоинством метода анализа иерархий</w:t>
      </w:r>
      <w:r w:rsidR="00E65799" w:rsidRPr="0038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является высокая универсальность – метод может применяться для решения самых разнообразных задач: анализа возможных сценариев развития ситуации, распределения ресурсов, составления рейтинга клиентов, принятия кадровых решений и др.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bCs/>
          <w:sz w:val="24"/>
          <w:szCs w:val="24"/>
        </w:rPr>
        <w:t>Недостатком метода анализа иерархий</w:t>
      </w:r>
      <w:r w:rsidR="00E65799" w:rsidRPr="0038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является необходимость получения большого объема информации от экспертов. Метод в наибольшей мере подходит для тех случаев, когда основная часть данных основана на предпочтениях лица, принимающего решения, в процессе выбора наилучшего варианта решения из множества существующих альтернатив.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В типичной ситуации принятия решения:</w:t>
      </w:r>
    </w:p>
    <w:p w:rsidR="0084740F" w:rsidRPr="00383371" w:rsidRDefault="0084740F" w:rsidP="00E65799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рассматриваются несколько вариантов решения,</w:t>
      </w:r>
    </w:p>
    <w:p w:rsidR="0084740F" w:rsidRPr="00383371" w:rsidRDefault="0084740F" w:rsidP="00E65799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задан критерий, по которому определяется в какой мере то или иное решение является подходящим,</w:t>
      </w:r>
    </w:p>
    <w:p w:rsidR="0084740F" w:rsidRPr="00383371" w:rsidRDefault="0084740F" w:rsidP="00E65799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известны условия, в которых решается проблема, и причины, влияющие на выбор того или иного решения.</w:t>
      </w:r>
    </w:p>
    <w:p w:rsidR="00E65799" w:rsidRPr="00383371" w:rsidRDefault="00E65799" w:rsidP="00E65799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Cs/>
          <w:sz w:val="24"/>
          <w:szCs w:val="24"/>
        </w:rPr>
        <w:t>Постановка задачи в процессе применения метода анализа иерархий: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 Пусть имеется множество альтернатив (вариантов решений):  В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1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, В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2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, … В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k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. Каждая из альтернатив оценивается списком критериев: К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1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, К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2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, … К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n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. Требуется определить наилучшее решение.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два"/>
      <w:bookmarkEnd w:id="0"/>
      <w:r w:rsidRPr="00383371">
        <w:rPr>
          <w:rFonts w:ascii="Times New Roman" w:eastAsia="Times New Roman" w:hAnsi="Times New Roman" w:cs="Times New Roman"/>
          <w:b/>
          <w:bCs/>
          <w:sz w:val="24"/>
          <w:szCs w:val="24"/>
        </w:rPr>
        <w:t>Этапы применения метода анализа иерархий:</w:t>
      </w:r>
    </w:p>
    <w:p w:rsidR="00E74A16" w:rsidRPr="00383371" w:rsidRDefault="00E74A16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1. Предварительное ранжирование критериев</w:t>
      </w:r>
      <w:r w:rsidRPr="00383371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 в результате которого они располагаются в порядке убывания важности (значимости).</w:t>
      </w:r>
    </w:p>
    <w:p w:rsidR="00E74A16" w:rsidRPr="00383371" w:rsidRDefault="00E74A16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2. Попарное сравнение критериев по важности по девятибалльной шкале с составлением соответствующей матрицы (таблицы) размера (n х n). 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Система парных сведений приводит к результату, который может быть представлен в виде обратно симметричной матрицы. Элементом матрицы a(i,j) является интенсивность проявления элемента иерархии i относительно элемента иерархии j, оцениваемая по шкале интенсивности от 1 до 9, где оценки имеют следующий смысл:</w:t>
      </w:r>
    </w:p>
    <w:p w:rsidR="0084740F" w:rsidRPr="00383371" w:rsidRDefault="0084740F" w:rsidP="00E6579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равная важность – 1;</w:t>
      </w:r>
    </w:p>
    <w:p w:rsidR="0084740F" w:rsidRPr="00383371" w:rsidRDefault="0084740F" w:rsidP="00E6579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умеренное превосходство – 3;</w:t>
      </w:r>
    </w:p>
    <w:p w:rsidR="0084740F" w:rsidRPr="00383371" w:rsidRDefault="0084740F" w:rsidP="00E6579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значительное превосходство – 5;</w:t>
      </w:r>
    </w:p>
    <w:p w:rsidR="0084740F" w:rsidRPr="00383371" w:rsidRDefault="0084740F" w:rsidP="00E6579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сильное превосходство – 7;</w:t>
      </w:r>
    </w:p>
    <w:p w:rsidR="0084740F" w:rsidRPr="00383371" w:rsidRDefault="0084740F" w:rsidP="00E6579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очень сильное превосходство – 9;</w:t>
      </w:r>
    </w:p>
    <w:p w:rsidR="0084740F" w:rsidRPr="00383371" w:rsidRDefault="0084740F" w:rsidP="00E65799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в промежуточных случаях ставятся четные оценки: 2, 4, 6, 8 (например, 4 – между умеренным и значительным превосходством).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lastRenderedPageBreak/>
        <w:t>При этом при проведении попарных сравнений в основном ставятся следующие вопросы при сравнении элементов А и Б:</w:t>
      </w:r>
    </w:p>
    <w:p w:rsidR="0084740F" w:rsidRPr="00383371" w:rsidRDefault="0084740F" w:rsidP="00E6579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какой из них важнее или имеет большее воздействие ?</w:t>
      </w:r>
    </w:p>
    <w:p w:rsidR="0084740F" w:rsidRPr="00383371" w:rsidRDefault="0084740F" w:rsidP="00E6579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какой из них более вероятен?</w:t>
      </w:r>
    </w:p>
    <w:p w:rsidR="0084740F" w:rsidRPr="00383371" w:rsidRDefault="0084740F" w:rsidP="00E6579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какой из них предпочтительнее ?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Затем формируется матрица (схема представлена в Таблице 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). В процессе заполнения матрицы если элемент i важнее элемента j, то клетка (i, j), соответствующая строке i и столбцу j , заполняется целым числом, а клетка (j, i),  соответствующая строке j и столбцу i, заполняется обратным числом (дробью).</w:t>
      </w:r>
    </w:p>
    <w:p w:rsidR="00E74A16" w:rsidRPr="00383371" w:rsidRDefault="00E74A16" w:rsidP="00E74A16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:rsidR="00E74A16" w:rsidRPr="00383371" w:rsidRDefault="00E74A16" w:rsidP="00E74A16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Форма таблицы сравнения критериев</w:t>
      </w:r>
    </w:p>
    <w:tbl>
      <w:tblPr>
        <w:tblW w:w="9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497"/>
        <w:gridCol w:w="1022"/>
        <w:gridCol w:w="1227"/>
        <w:gridCol w:w="1196"/>
        <w:gridCol w:w="1856"/>
        <w:gridCol w:w="1276"/>
      </w:tblGrid>
      <w:tr w:rsidR="00E74A16" w:rsidRPr="00383371" w:rsidTr="00AF78B5">
        <w:trPr>
          <w:trHeight w:val="495"/>
        </w:trPr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1</w:t>
            </w:r>
          </w:p>
        </w:tc>
        <w:tc>
          <w:tcPr>
            <w:tcW w:w="10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2</w:t>
            </w:r>
          </w:p>
        </w:tc>
        <w:tc>
          <w:tcPr>
            <w:tcW w:w="122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….</w:t>
            </w:r>
          </w:p>
        </w:tc>
        <w:tc>
          <w:tcPr>
            <w:tcW w:w="11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n</w:t>
            </w:r>
          </w:p>
        </w:tc>
        <w:tc>
          <w:tcPr>
            <w:tcW w:w="185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Средние геометрические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НВП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(по фор-муле (2))</w:t>
            </w:r>
          </w:p>
        </w:tc>
      </w:tr>
      <w:tr w:rsidR="00E74A16" w:rsidRPr="00383371" w:rsidTr="00AF78B5"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1</w:t>
            </w: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5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AF78B5"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2</w:t>
            </w: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5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AF78B5"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….</w:t>
            </w: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5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AF78B5"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n</w:t>
            </w: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5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AF78B5"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ИТОГО</w:t>
            </w: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5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формуле (1)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AF78B5"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λ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max</w:t>
            </w: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форм. (3)</w:t>
            </w:r>
          </w:p>
        </w:tc>
        <w:tc>
          <w:tcPr>
            <w:tcW w:w="6577" w:type="dxa"/>
            <w:gridSpan w:val="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AF78B5"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ИС</w:t>
            </w: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форм. (4)</w:t>
            </w:r>
          </w:p>
        </w:tc>
        <w:tc>
          <w:tcPr>
            <w:tcW w:w="6577" w:type="dxa"/>
            <w:gridSpan w:val="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AF78B5">
        <w:tc>
          <w:tcPr>
            <w:tcW w:w="1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ОС</w:t>
            </w:r>
          </w:p>
        </w:tc>
        <w:tc>
          <w:tcPr>
            <w:tcW w:w="149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форм. (5)</w:t>
            </w:r>
          </w:p>
        </w:tc>
        <w:tc>
          <w:tcPr>
            <w:tcW w:w="6577" w:type="dxa"/>
            <w:gridSpan w:val="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0B61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74A16" w:rsidRPr="00383371" w:rsidRDefault="00E74A16" w:rsidP="00E74A16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74A16" w:rsidRPr="00383371" w:rsidRDefault="00E74A16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Например, если К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1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умеренно превосходит К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4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, то в клетку (1;4) (на пересечении первой строки и четвертого столбца) ставится число 3, а в клетку (4;1) (четвертая строка первый столбец) – обратная величина, равная 1/3. Если же элемент j более важен, чем элемент i, то целое число ставится в клетку (j, i), а обратная величина – в клетку (i, j). Если считается, что i, j одинаковы, то в обе клетки ставится единица.</w:t>
      </w:r>
    </w:p>
    <w:p w:rsidR="00073327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Заполнение таблицы (см.примерная схема в табл.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) проводится построчно с наиболее важного критерия. Сначала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 проставляют целочисленные оценки, тогда соответствующие им дробные оценки получаются из них автоматически (как обратные к целым числам). Чем важнее критерий, тем 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больше целочисленных оценок будет в соответствующей ему строке матрицы, и сами оценки имеют большие значения. Так как каждый критерий равен себе по важности, то главная диагональ матрицы всегда будет состоять из единиц. Очевидно, что сумма компонентов равна единице. Каждый компонент 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>нормализованного вектора предпочтений (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НВП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 представляет собой оценку важности соответствующего критерия (например, 1-й компонент представляет собой оц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>енку важности первого критерия)</w:t>
      </w:r>
    </w:p>
    <w:p w:rsidR="004A69F0" w:rsidRPr="00383371" w:rsidRDefault="004A69F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4A69F0" w:rsidRPr="00383371" w:rsidRDefault="004A69F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4A69F0" w:rsidRPr="00383371" w:rsidRDefault="004A69F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4A69F0" w:rsidRPr="00383371" w:rsidRDefault="004A69F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4A69F0" w:rsidRPr="00383371" w:rsidRDefault="004A69F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0B616F" w:rsidRPr="00383371" w:rsidRDefault="004A69F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Расчет средней геометрической в каждой строке матрицы:</w:t>
      </w:r>
    </w:p>
    <w:p w:rsidR="000B616F" w:rsidRPr="00383371" w:rsidRDefault="005773F4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n</m:t>
              </m:r>
            </m:deg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произведение элементов 1-й строки</m:t>
              </m:r>
            </m:e>
          </m:rad>
        </m:oMath>
      </m:oMathPara>
    </w:p>
    <w:p w:rsidR="004A69F0" w:rsidRPr="00383371" w:rsidRDefault="005773F4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n</m:t>
              </m:r>
            </m:deg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произведение элементов 2-й строки</m:t>
              </m:r>
            </m:e>
          </m:rad>
        </m:oMath>
      </m:oMathPara>
    </w:p>
    <w:p w:rsidR="004A69F0" w:rsidRPr="00383371" w:rsidRDefault="004A69F0" w:rsidP="00786AA0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3371">
        <w:rPr>
          <w:rFonts w:ascii="Times New Roman" w:eastAsia="Times New Roman" w:hAnsi="Times New Roman" w:cs="Times New Roman"/>
          <w:sz w:val="24"/>
          <w:szCs w:val="24"/>
          <w:lang w:val="en-US"/>
        </w:rPr>
        <w:t>………………………………………………                            (0)</w:t>
      </w:r>
    </w:p>
    <w:p w:rsidR="004A69F0" w:rsidRPr="00383371" w:rsidRDefault="005773F4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n</m:t>
              </m:r>
            </m:deg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произведение элементов n-й строки</m:t>
              </m:r>
            </m:e>
          </m:rad>
        </m:oMath>
      </m:oMathPara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Расчет суммы средних геометрических</w:t>
      </w:r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4A69F0" w:rsidRPr="00383371" w:rsidRDefault="005773F4" w:rsidP="00786AA0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=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+∙∙∙+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nary>
      </m:oMath>
      <w:r w:rsidR="004A69F0" w:rsidRPr="0038337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(1)</w:t>
      </w:r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Расчет нормализованного вектора приоритетов(НВП)</w:t>
      </w:r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1-й компонент НВП </m:t>
          </m:r>
          <m:r>
            <m:rPr>
              <m:lit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2-й компонент НВП </m:t>
          </m:r>
          <m:r>
            <m:rPr>
              <m:lit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4A69F0" w:rsidRPr="00786AA0" w:rsidRDefault="004A69F0" w:rsidP="00786AA0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6AA0">
        <w:rPr>
          <w:rFonts w:ascii="Times New Roman" w:eastAsia="Times New Roman" w:hAnsi="Times New Roman" w:cs="Times New Roman"/>
          <w:sz w:val="24"/>
          <w:szCs w:val="24"/>
        </w:rPr>
        <w:t>…………………</w:t>
      </w:r>
      <w:r w:rsidR="00786AA0">
        <w:rPr>
          <w:rFonts w:ascii="Times New Roman" w:eastAsia="Times New Roman" w:hAnsi="Times New Roman" w:cs="Times New Roman"/>
          <w:sz w:val="24"/>
          <w:szCs w:val="24"/>
        </w:rPr>
        <w:t>…………………                                           (2)</w:t>
      </w:r>
    </w:p>
    <w:p w:rsidR="004A69F0" w:rsidRPr="00383371" w:rsidRDefault="004A69F0" w:rsidP="004A69F0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n-й компонент НВП </m:t>
          </m:r>
          <m:r>
            <m:rPr>
              <m:lit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786AA0" w:rsidRDefault="00786AA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786AA0" w:rsidRP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B6053">
        <w:rPr>
          <w:rFonts w:ascii="Times New Roman" w:eastAsia="Times New Roman" w:hAnsi="Times New Roman" w:cs="Times New Roman"/>
          <w:sz w:val="24"/>
          <w:szCs w:val="24"/>
        </w:rPr>
        <w:t>Проверка согласованности локальных приоритетов путем расчета трех характеристик:</w:t>
      </w:r>
    </w:p>
    <w:p w:rsidR="00786AA0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B6053">
        <w:rPr>
          <w:rFonts w:ascii="Times New Roman" w:eastAsia="Times New Roman" w:hAnsi="Times New Roman" w:cs="Times New Roman"/>
          <w:sz w:val="24"/>
          <w:szCs w:val="24"/>
        </w:rPr>
        <w:t>-собственного значения матрицы</w:t>
      </w:r>
    </w:p>
    <w:p w:rsidR="00CB6053" w:rsidRP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B6053" w:rsidRPr="00CB6053" w:rsidRDefault="005773F4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=сумма элементов 1-го столбца*1 компонент НВП+</m:t>
          </m:r>
        </m:oMath>
      </m:oMathPara>
    </w:p>
    <w:p w:rsidR="00CB6053" w:rsidRP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сумма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</w:rPr>
          <m:t>элементов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 2-</m:t>
        </m:r>
        <m:r>
          <w:rPr>
            <w:rFonts w:ascii="Cambria Math" w:eastAsia="Times New Roman" w:hAnsi="Cambria Math" w:cs="Times New Roman"/>
            <w:sz w:val="24"/>
            <w:szCs w:val="24"/>
          </w:rPr>
          <m:t>го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</w:rPr>
          <m:t>столбца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*2 </m:t>
        </m:r>
        <m:r>
          <w:rPr>
            <w:rFonts w:ascii="Cambria Math" w:eastAsia="Times New Roman" w:hAnsi="Cambria Math" w:cs="Times New Roman"/>
            <w:sz w:val="24"/>
            <w:szCs w:val="24"/>
          </w:rPr>
          <m:t>компонент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</w:rPr>
          <m:t>НВП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+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(3)</w:t>
      </w:r>
    </w:p>
    <w:p w:rsidR="00CB6053" w:rsidRP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∙∙∙+сумма элементов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n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-го столбца*n компонент НВП+</m:t>
          </m:r>
        </m:oMath>
      </m:oMathPara>
    </w:p>
    <w:p w:rsid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786AA0" w:rsidRP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F78B5">
        <w:rPr>
          <w:rFonts w:ascii="Times New Roman" w:eastAsia="Times New Roman" w:hAnsi="Times New Roman" w:cs="Times New Roman"/>
          <w:sz w:val="24"/>
          <w:szCs w:val="24"/>
        </w:rPr>
        <w:t xml:space="preserve"> -индекс согласования:</w:t>
      </w:r>
    </w:p>
    <w:p w:rsidR="00CB6053" w:rsidRP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B6053" w:rsidRPr="00CB6053" w:rsidRDefault="00CB6053" w:rsidP="00CB6053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ИС=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-n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n-1</m:t>
            </m:r>
          </m:den>
        </m:f>
      </m:oMath>
      <w:r w:rsidRPr="00CB605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(4)</w:t>
      </w:r>
    </w:p>
    <w:p w:rsidR="00786AA0" w:rsidRPr="00CB6053" w:rsidRDefault="00786AA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786AA0" w:rsidRPr="00CB6053" w:rsidRDefault="00786AA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786AA0" w:rsidRP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B6053">
        <w:rPr>
          <w:rFonts w:ascii="Times New Roman" w:eastAsia="Times New Roman" w:hAnsi="Times New Roman" w:cs="Times New Roman"/>
          <w:sz w:val="24"/>
          <w:szCs w:val="24"/>
        </w:rPr>
        <w:t>-отношение согласованности</w:t>
      </w:r>
    </w:p>
    <w:p w:rsidR="00786AA0" w:rsidRDefault="00786AA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B6053" w:rsidRDefault="00CB6053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B6053" w:rsidRPr="00CB6053" w:rsidRDefault="00CB6053" w:rsidP="00CB6053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ОС=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ИС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ППС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(5)</w:t>
      </w:r>
    </w:p>
    <w:p w:rsidR="00786AA0" w:rsidRDefault="00786AA0" w:rsidP="00786AA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404040"/>
          <w:sz w:val="24"/>
          <w:szCs w:val="24"/>
        </w:rPr>
      </w:pPr>
    </w:p>
    <w:p w:rsidR="00786AA0" w:rsidRDefault="00786AA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786AA0" w:rsidRDefault="00786AA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84740F" w:rsidRPr="00383371" w:rsidRDefault="00E74A16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B60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4740F" w:rsidRPr="00CB6053">
        <w:rPr>
          <w:rFonts w:ascii="Times New Roman" w:eastAsia="Times New Roman" w:hAnsi="Times New Roman" w:cs="Times New Roman"/>
          <w:sz w:val="24"/>
          <w:szCs w:val="24"/>
        </w:rPr>
        <w:t xml:space="preserve">где ПСС – показатель случайной согласованности, определяемый теоретически для случая, когда оценки в матрице представлены случайным образом, и зависящий только от размера матрицы, как это представлено в таблице </w:t>
      </w:r>
      <w:r w:rsidRPr="00CB6053">
        <w:rPr>
          <w:rFonts w:ascii="Times New Roman" w:eastAsia="Times New Roman" w:hAnsi="Times New Roman" w:cs="Times New Roman"/>
          <w:sz w:val="24"/>
          <w:szCs w:val="24"/>
        </w:rPr>
        <w:t>2.</w:t>
      </w:r>
    </w:p>
    <w:p w:rsidR="00E74A16" w:rsidRPr="00383371" w:rsidRDefault="0084740F" w:rsidP="00E74A16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Таблица </w:t>
      </w:r>
      <w:r w:rsidR="00E74A16" w:rsidRPr="00383371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740F" w:rsidRPr="00383371" w:rsidRDefault="0084740F" w:rsidP="00E74A16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Значение показателя случайной согласованности (ПСС)</w:t>
      </w: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757"/>
        <w:gridCol w:w="758"/>
        <w:gridCol w:w="896"/>
        <w:gridCol w:w="896"/>
        <w:gridCol w:w="896"/>
        <w:gridCol w:w="896"/>
        <w:gridCol w:w="896"/>
        <w:gridCol w:w="896"/>
        <w:gridCol w:w="896"/>
        <w:gridCol w:w="689"/>
      </w:tblGrid>
      <w:tr w:rsidR="0084740F" w:rsidRPr="00AF78B5" w:rsidTr="00AF78B5">
        <w:tc>
          <w:tcPr>
            <w:tcW w:w="114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Размер матрицы</w:t>
            </w:r>
          </w:p>
        </w:tc>
        <w:tc>
          <w:tcPr>
            <w:tcW w:w="75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5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6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84740F" w:rsidRPr="00AF78B5" w:rsidTr="00AF78B5">
        <w:tc>
          <w:tcPr>
            <w:tcW w:w="114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ПСС</w:t>
            </w:r>
          </w:p>
        </w:tc>
        <w:tc>
          <w:tcPr>
            <w:tcW w:w="75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5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0,58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0,90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1,12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1,24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1,32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1,41</w:t>
            </w:r>
          </w:p>
        </w:tc>
        <w:tc>
          <w:tcPr>
            <w:tcW w:w="89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1,45</w:t>
            </w:r>
          </w:p>
        </w:tc>
        <w:tc>
          <w:tcPr>
            <w:tcW w:w="6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AF78B5" w:rsidRDefault="0084740F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78B5">
              <w:rPr>
                <w:rFonts w:ascii="Times New Roman" w:eastAsia="Times New Roman" w:hAnsi="Times New Roman" w:cs="Times New Roman"/>
                <w:sz w:val="20"/>
                <w:szCs w:val="20"/>
              </w:rPr>
              <w:t>1,49</w:t>
            </w:r>
          </w:p>
        </w:tc>
      </w:tr>
    </w:tbl>
    <w:p w:rsidR="00E74A16" w:rsidRPr="00383371" w:rsidRDefault="00E74A16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lastRenderedPageBreak/>
        <w:t>Оценки в матрице считаются согласованными, если ОС≤10-15%, в противном случае их надо пересматривать.</w:t>
      </w:r>
    </w:p>
    <w:p w:rsidR="00E74A16" w:rsidRPr="00383371" w:rsidRDefault="00E74A16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5. Проводится попарное сравнение вариантов по каждому критерию</w:t>
      </w:r>
      <w:r w:rsidR="00E74A16"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 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аналогично тому, как это делалось для критериев, и заполняются соответствующие таблицы (см.ниже – схема представлена в Таблице 3). Для каждой таблицы проводится проверка согласованности локальных приоритетов путем расчета трех характеристик (см.описание 4-го этапа).</w:t>
      </w:r>
    </w:p>
    <w:p w:rsidR="00E74A16" w:rsidRPr="00383371" w:rsidRDefault="00E74A16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E74A16" w:rsidRPr="00383371" w:rsidRDefault="00E74A16" w:rsidP="00E74A16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</w:p>
    <w:p w:rsidR="00E74A16" w:rsidRPr="00383371" w:rsidRDefault="00E74A16" w:rsidP="00E74A16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Форма таблицы сравнения вариантов по критериям (заполняется по каждому j-му критерию сравнения K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j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  j=1,n)</w:t>
      </w:r>
    </w:p>
    <w:tbl>
      <w:tblPr>
        <w:tblW w:w="9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493"/>
        <w:gridCol w:w="758"/>
        <w:gridCol w:w="1134"/>
        <w:gridCol w:w="851"/>
        <w:gridCol w:w="1842"/>
        <w:gridCol w:w="2334"/>
      </w:tblGrid>
      <w:tr w:rsidR="00E74A16" w:rsidRPr="00383371" w:rsidTr="00383371">
        <w:trPr>
          <w:trHeight w:val="461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j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1</w:t>
            </w:r>
          </w:p>
        </w:tc>
        <w:tc>
          <w:tcPr>
            <w:tcW w:w="75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2</w:t>
            </w: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….</w:t>
            </w:r>
          </w:p>
        </w:tc>
        <w:tc>
          <w:tcPr>
            <w:tcW w:w="8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k</w:t>
            </w:r>
          </w:p>
        </w:tc>
        <w:tc>
          <w:tcPr>
            <w:tcW w:w="184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Средние геометрические</w:t>
            </w:r>
          </w:p>
        </w:tc>
        <w:tc>
          <w:tcPr>
            <w:tcW w:w="23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НВП</w:t>
            </w:r>
            <w:r w:rsidR="00383371">
              <w:rPr>
                <w:rFonts w:ascii="Times New Roman" w:eastAsia="Times New Roman" w:hAnsi="Times New Roman" w:cs="Times New Roman"/>
                <w:i/>
                <w:iCs/>
              </w:rPr>
              <w:t>(по фор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муле (2))</w:t>
            </w:r>
          </w:p>
        </w:tc>
      </w:tr>
      <w:tr w:rsidR="00E74A16" w:rsidRPr="00383371" w:rsidTr="00383371"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1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5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383371"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2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5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383371"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….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5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383371"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k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5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383371"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ИТОГО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5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формуле (1)</w:t>
            </w:r>
          </w:p>
        </w:tc>
        <w:tc>
          <w:tcPr>
            <w:tcW w:w="23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E74A16"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λ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maxj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форм. (3)</w:t>
            </w:r>
          </w:p>
        </w:tc>
        <w:tc>
          <w:tcPr>
            <w:tcW w:w="6919" w:type="dxa"/>
            <w:gridSpan w:val="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E74A16"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ИС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j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форм. (4)</w:t>
            </w:r>
          </w:p>
        </w:tc>
        <w:tc>
          <w:tcPr>
            <w:tcW w:w="6919" w:type="dxa"/>
            <w:gridSpan w:val="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74A16" w:rsidRPr="00383371" w:rsidTr="00E74A16"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ОС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j</w:t>
            </w:r>
          </w:p>
        </w:tc>
        <w:tc>
          <w:tcPr>
            <w:tcW w:w="14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форм. (5)</w:t>
            </w:r>
          </w:p>
        </w:tc>
        <w:tc>
          <w:tcPr>
            <w:tcW w:w="6919" w:type="dxa"/>
            <w:gridSpan w:val="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A16" w:rsidRPr="00383371" w:rsidRDefault="00E74A16" w:rsidP="00E7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74A16" w:rsidRPr="00383371" w:rsidRDefault="00E74A16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4740F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6. Определяется общий критерий (приоритет) для каждого варианта:</w:t>
      </w:r>
    </w:p>
    <w:p w:rsidR="006D094A" w:rsidRPr="00383371" w:rsidRDefault="006D094A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094A" w:rsidRPr="006D094A" w:rsidRDefault="00E92491" w:rsidP="006D094A">
      <w:pPr>
        <w:shd w:val="clear" w:color="auto" w:fill="FFFFFF"/>
        <w:spacing w:after="0" w:line="240" w:lineRule="auto"/>
        <w:ind w:left="851" w:right="1417" w:firstLine="425"/>
        <w:jc w:val="both"/>
        <w:textAlignment w:val="baseline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5684520</wp:posOffset>
                </wp:positionH>
                <wp:positionV relativeFrom="paragraph">
                  <wp:posOffset>156845</wp:posOffset>
                </wp:positionV>
                <wp:extent cx="482600" cy="336550"/>
                <wp:effectExtent l="1905" t="3175" r="1270" b="31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094A" w:rsidRDefault="006D094A">
                            <w:r w:rsidRPr="003833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7.6pt;margin-top:12.35pt;width:38pt;height:2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" stroked="f">
                <v:textbox>
                  <w:txbxContent>
                    <w:p w:rsidR="006D094A" w:rsidRDefault="006D094A">
                      <w:r w:rsidRPr="003833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(6)</w:t>
                      </w:r>
                    </w:p>
                  </w:txbxContent>
                </v:textbox>
              </v:shape>
            </w:pict>
          </mc:Fallback>
        </mc:AlternateConten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>К(В</w:t>
      </w:r>
      <w:r w:rsidR="0084740F"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bscript"/>
        </w:rPr>
        <w:t>1</w: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>) = оценка В</w:t>
      </w:r>
      <w:r w:rsidR="0084740F"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bscript"/>
        </w:rPr>
        <w:t>1</w: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> по первому критерию х 1</w:t>
      </w:r>
      <w:r w:rsidR="0084740F"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perscript"/>
        </w:rPr>
        <w:t>й</w: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 xml:space="preserve"> компонент НВП + </w:t>
      </w:r>
    </w:p>
    <w:p w:rsidR="006D094A" w:rsidRPr="006D094A" w:rsidRDefault="0084740F" w:rsidP="006D094A">
      <w:pPr>
        <w:shd w:val="clear" w:color="auto" w:fill="FFFFFF"/>
        <w:spacing w:after="0" w:line="240" w:lineRule="auto"/>
        <w:ind w:left="851" w:right="1417" w:firstLine="425"/>
        <w:jc w:val="both"/>
        <w:textAlignment w:val="baseline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оценка В</w:t>
      </w:r>
      <w:r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bscript"/>
        </w:rPr>
        <w:t>1</w:t>
      </w: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 по второму критерию х 2</w:t>
      </w:r>
      <w:r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perscript"/>
        </w:rPr>
        <w:t>й</w:t>
      </w: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 компонент НВП + </w:t>
      </w:r>
    </w:p>
    <w:p w:rsidR="006D094A" w:rsidRPr="006D094A" w:rsidRDefault="0084740F" w:rsidP="006D094A">
      <w:pPr>
        <w:shd w:val="clear" w:color="auto" w:fill="FFFFFF"/>
        <w:spacing w:after="0" w:line="240" w:lineRule="auto"/>
        <w:ind w:left="851" w:right="1417" w:firstLine="425"/>
        <w:jc w:val="both"/>
        <w:textAlignment w:val="baseline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… + оценка В</w:t>
      </w:r>
      <w:r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bscript"/>
        </w:rPr>
        <w:t>1</w:t>
      </w: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 по n</w:t>
      </w:r>
      <w:r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perscript"/>
        </w:rPr>
        <w:t>му</w:t>
      </w: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 критерию х n</w:t>
      </w:r>
      <w:r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perscript"/>
        </w:rPr>
        <w:t>й</w:t>
      </w: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 компонент НВП    </w:t>
      </w:r>
    </w:p>
    <w:p w:rsidR="0084740F" w:rsidRPr="00383371" w:rsidRDefault="0084740F" w:rsidP="006D094A">
      <w:pPr>
        <w:shd w:val="clear" w:color="auto" w:fill="FFFFFF"/>
        <w:spacing w:after="0" w:line="240" w:lineRule="auto"/>
        <w:ind w:right="1417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      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Аналогично подсчитываются К(В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2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), К(В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3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) и т.д., при этом в выражении В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1</w:t>
      </w:r>
      <w:r w:rsidRPr="00383371">
        <w:rPr>
          <w:rFonts w:ascii="Times New Roman" w:eastAsia="Times New Roman" w:hAnsi="Times New Roman" w:cs="Times New Roman"/>
          <w:sz w:val="18"/>
          <w:vertAlign w:val="subscript"/>
        </w:rPr>
        <w:t> 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заменяется на В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2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 , В</w:t>
      </w:r>
      <w:r w:rsidRPr="00383371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vertAlign w:val="subscript"/>
        </w:rPr>
        <w:t>3</w:t>
      </w:r>
      <w:r w:rsidRPr="00383371">
        <w:rPr>
          <w:rFonts w:ascii="Times New Roman" w:eastAsia="Times New Roman" w:hAnsi="Times New Roman" w:cs="Times New Roman"/>
          <w:sz w:val="18"/>
          <w:vertAlign w:val="subscript"/>
        </w:rPr>
        <w:t> 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и т.д. соответственно. Заполняется таблица (см.ниже – схема представлена в Таблице 4).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7. Определяется наилучшее решение, для которого значение К максимально.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8. Проверяется достоверность решения:</w:t>
      </w:r>
    </w:p>
    <w:p w:rsidR="0084740F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8.1. расчет обобщенного индекса согласования:</w:t>
      </w:r>
    </w:p>
    <w:p w:rsidR="006D094A" w:rsidRPr="00383371" w:rsidRDefault="006D094A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094A" w:rsidRPr="006D094A" w:rsidRDefault="00E92491" w:rsidP="006D094A">
      <w:pPr>
        <w:shd w:val="clear" w:color="auto" w:fill="FFFFFF"/>
        <w:spacing w:after="0" w:line="240" w:lineRule="auto"/>
        <w:ind w:left="709" w:firstLine="709"/>
        <w:jc w:val="both"/>
        <w:textAlignment w:val="baseline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5620385</wp:posOffset>
                </wp:positionH>
                <wp:positionV relativeFrom="paragraph">
                  <wp:posOffset>57785</wp:posOffset>
                </wp:positionV>
                <wp:extent cx="444500" cy="278130"/>
                <wp:effectExtent l="4445" t="3175" r="0" b="444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094A" w:rsidRDefault="006D094A">
                            <w:r w:rsidRPr="003833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442.55pt;margin-top:4.55pt;width:35pt;height:2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" stroked="f">
                <v:textbox>
                  <w:txbxContent>
                    <w:p w:rsidR="006D094A" w:rsidRDefault="006D094A">
                      <w:r w:rsidRPr="003833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(7)</w:t>
                      </w:r>
                    </w:p>
                  </w:txbxContent>
                </v:textbox>
              </v:shape>
            </w:pict>
          </mc:Fallback>
        </mc:AlternateConten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>ОИС = ИС</w:t>
      </w:r>
      <w:r w:rsidR="0084740F"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bscript"/>
        </w:rPr>
        <w:t>1</w: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> х 1</w:t>
      </w:r>
      <w:r w:rsidR="0084740F"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perscript"/>
        </w:rPr>
        <w:t>й</w: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> компонент НВП + ИС</w:t>
      </w:r>
      <w:r w:rsidR="0084740F"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bscript"/>
        </w:rPr>
        <w:t>2</w: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> х 2</w:t>
      </w:r>
      <w:r w:rsidR="0084740F"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perscript"/>
        </w:rPr>
        <w:t>й</w:t>
      </w:r>
      <w:r w:rsidR="0084740F" w:rsidRPr="006D094A">
        <w:rPr>
          <w:rFonts w:ascii="Times New Roman" w:eastAsia="Times New Roman" w:hAnsi="Times New Roman" w:cs="Times New Roman"/>
          <w:i/>
          <w:sz w:val="24"/>
          <w:szCs w:val="24"/>
        </w:rPr>
        <w:t xml:space="preserve"> компонент НВП </w:t>
      </w:r>
    </w:p>
    <w:p w:rsidR="006D094A" w:rsidRDefault="0084740F" w:rsidP="006D094A">
      <w:pPr>
        <w:shd w:val="clear" w:color="auto" w:fill="FFFFFF"/>
        <w:spacing w:after="0" w:line="240" w:lineRule="auto"/>
        <w:ind w:left="709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+ … + ИС</w:t>
      </w:r>
      <w:r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bscript"/>
        </w:rPr>
        <w:t>n</w:t>
      </w: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х n</w:t>
      </w:r>
      <w:r w:rsidRPr="006D094A">
        <w:rPr>
          <w:rFonts w:ascii="Times New Roman" w:eastAsia="Times New Roman" w:hAnsi="Times New Roman" w:cs="Times New Roman"/>
          <w:i/>
          <w:sz w:val="18"/>
          <w:szCs w:val="18"/>
          <w:bdr w:val="none" w:sz="0" w:space="0" w:color="auto" w:frame="1"/>
          <w:vertAlign w:val="superscript"/>
        </w:rPr>
        <w:t>й</w:t>
      </w: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> компонент НВП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       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4740F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8.2. расчет обобщенного отношения согласованности:</w:t>
      </w:r>
    </w:p>
    <w:p w:rsidR="006D094A" w:rsidRPr="00383371" w:rsidRDefault="006D094A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740F" w:rsidRPr="00383371" w:rsidRDefault="0084740F" w:rsidP="006D094A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D094A">
        <w:rPr>
          <w:rFonts w:ascii="Times New Roman" w:eastAsia="Times New Roman" w:hAnsi="Times New Roman" w:cs="Times New Roman"/>
          <w:i/>
          <w:sz w:val="24"/>
          <w:szCs w:val="24"/>
        </w:rPr>
        <w:t xml:space="preserve">ООС = ОИС/ ОПСС </w:t>
      </w:r>
      <w:r w:rsidR="006D094A" w:rsidRPr="006D094A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                             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>(8)</w:t>
      </w:r>
    </w:p>
    <w:p w:rsidR="006D094A" w:rsidRDefault="006D094A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где ОПСС определяется по таблице </w:t>
      </w:r>
      <w:r w:rsidR="006D094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 на уровне ПСС (показателя случайной согласованности) для матриц сравнения вариантов по критериям.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lastRenderedPageBreak/>
        <w:t>Решение считается достоверным, если ООС≤10-15%, в противном случае нужно корректировать матрицы сравнения вариантов по критериям.</w:t>
      </w:r>
    </w:p>
    <w:p w:rsidR="00383371" w:rsidRDefault="0084740F" w:rsidP="00383371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 xml:space="preserve">Таблица 4 </w:t>
      </w:r>
    </w:p>
    <w:p w:rsidR="0084740F" w:rsidRPr="00383371" w:rsidRDefault="0084740F" w:rsidP="00383371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Форма таблицы расчета итоговых значений приоритетов</w:t>
      </w:r>
    </w:p>
    <w:tbl>
      <w:tblPr>
        <w:tblW w:w="9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2108"/>
        <w:gridCol w:w="2028"/>
        <w:gridCol w:w="629"/>
        <w:gridCol w:w="2153"/>
        <w:gridCol w:w="1859"/>
      </w:tblGrid>
      <w:tr w:rsidR="0084740F" w:rsidRPr="00383371" w:rsidTr="00383371">
        <w:tc>
          <w:tcPr>
            <w:tcW w:w="1275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1</w:t>
            </w:r>
          </w:p>
        </w:tc>
        <w:tc>
          <w:tcPr>
            <w:tcW w:w="24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2</w:t>
            </w:r>
          </w:p>
        </w:tc>
        <w:tc>
          <w:tcPr>
            <w:tcW w:w="7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….</w:t>
            </w:r>
          </w:p>
        </w:tc>
        <w:tc>
          <w:tcPr>
            <w:tcW w:w="26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n</w:t>
            </w:r>
          </w:p>
        </w:tc>
        <w:tc>
          <w:tcPr>
            <w:tcW w:w="2130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Итоговые значения приоритетов (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расчет по формуле (6))</w:t>
            </w:r>
          </w:p>
        </w:tc>
      </w:tr>
      <w:tr w:rsidR="0084740F" w:rsidRPr="00383371" w:rsidTr="00383371">
        <w:tc>
          <w:tcPr>
            <w:tcW w:w="0" w:type="auto"/>
            <w:vMerge/>
            <w:vAlign w:val="center"/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приводятся значения 1-го компонента НВП из таблицы 2</w:t>
            </w:r>
          </w:p>
        </w:tc>
        <w:tc>
          <w:tcPr>
            <w:tcW w:w="24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приводятся значения 2-го компонент НВП из таблицы 2</w:t>
            </w:r>
          </w:p>
        </w:tc>
        <w:tc>
          <w:tcPr>
            <w:tcW w:w="7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 </w:t>
            </w:r>
          </w:p>
        </w:tc>
        <w:tc>
          <w:tcPr>
            <w:tcW w:w="26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приводятся значения n-го компонента НВП из таблицы 2</w:t>
            </w:r>
          </w:p>
        </w:tc>
        <w:tc>
          <w:tcPr>
            <w:tcW w:w="0" w:type="auto"/>
            <w:vMerge/>
            <w:vAlign w:val="bottom"/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84740F" w:rsidRPr="00383371" w:rsidTr="00383371">
        <w:tc>
          <w:tcPr>
            <w:tcW w:w="12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1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К(В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1</w:t>
            </w:r>
            <w:r w:rsidRPr="00383371">
              <w:rPr>
                <w:rFonts w:ascii="Times New Roman" w:eastAsia="Times New Roman" w:hAnsi="Times New Roman" w:cs="Times New Roman"/>
              </w:rPr>
              <w:t>)=</w:t>
            </w:r>
          </w:p>
        </w:tc>
      </w:tr>
      <w:tr w:rsidR="0084740F" w:rsidRPr="00383371" w:rsidTr="00383371">
        <w:tc>
          <w:tcPr>
            <w:tcW w:w="12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2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К(В2)=</w:t>
            </w:r>
          </w:p>
        </w:tc>
      </w:tr>
      <w:tr w:rsidR="0084740F" w:rsidRPr="00383371" w:rsidTr="00383371">
        <w:tc>
          <w:tcPr>
            <w:tcW w:w="12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….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…</w:t>
            </w:r>
          </w:p>
        </w:tc>
      </w:tr>
      <w:tr w:rsidR="0084740F" w:rsidRPr="00383371" w:rsidTr="00383371">
        <w:tc>
          <w:tcPr>
            <w:tcW w:w="12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k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К(В</w:t>
            </w:r>
            <w:r w:rsidRPr="00383371">
              <w:rPr>
                <w:rFonts w:ascii="Times New Roman" w:eastAsia="Times New Roman" w:hAnsi="Times New Roman" w:cs="Times New Roman"/>
                <w:bdr w:val="none" w:sz="0" w:space="0" w:color="auto" w:frame="1"/>
                <w:vertAlign w:val="subscript"/>
              </w:rPr>
              <w:t>3</w:t>
            </w:r>
            <w:r w:rsidRPr="00383371">
              <w:rPr>
                <w:rFonts w:ascii="Times New Roman" w:eastAsia="Times New Roman" w:hAnsi="Times New Roman" w:cs="Times New Roman"/>
              </w:rPr>
              <w:t>)=</w:t>
            </w:r>
          </w:p>
        </w:tc>
      </w:tr>
      <w:tr w:rsidR="0084740F" w:rsidRPr="00383371" w:rsidTr="00383371">
        <w:tc>
          <w:tcPr>
            <w:tcW w:w="12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ИС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приводится зна-чение ИС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1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К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1</w:t>
            </w:r>
          </w:p>
        </w:tc>
        <w:tc>
          <w:tcPr>
            <w:tcW w:w="24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приводится зна-чение ИС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2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К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2</w:t>
            </w:r>
          </w:p>
        </w:tc>
        <w:tc>
          <w:tcPr>
            <w:tcW w:w="7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…</w:t>
            </w:r>
          </w:p>
        </w:tc>
        <w:tc>
          <w:tcPr>
            <w:tcW w:w="26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приводится зна-чение ИС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n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по К</w:t>
            </w:r>
            <w:r w:rsidRPr="00383371"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n</w:t>
            </w:r>
          </w:p>
        </w:tc>
        <w:tc>
          <w:tcPr>
            <w:tcW w:w="213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приводится сумма по столбцу</w:t>
            </w:r>
          </w:p>
        </w:tc>
      </w:tr>
      <w:tr w:rsidR="0084740F" w:rsidRPr="00383371" w:rsidTr="00383371">
        <w:tc>
          <w:tcPr>
            <w:tcW w:w="12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ОИС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расч. по форм. (7)</w:t>
            </w:r>
          </w:p>
        </w:tc>
        <w:tc>
          <w:tcPr>
            <w:tcW w:w="7980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84740F" w:rsidRPr="00383371" w:rsidTr="00383371">
        <w:tc>
          <w:tcPr>
            <w:tcW w:w="127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</w:rPr>
              <w:t>ООС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83371">
              <w:rPr>
                <w:rFonts w:ascii="Times New Roman" w:eastAsia="Times New Roman" w:hAnsi="Times New Roman" w:cs="Times New Roman"/>
                <w:i/>
                <w:iCs/>
              </w:rPr>
              <w:t>расч. по форм. (8)</w:t>
            </w:r>
          </w:p>
        </w:tc>
        <w:tc>
          <w:tcPr>
            <w:tcW w:w="7980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4740F" w:rsidRPr="00383371" w:rsidRDefault="0084740F" w:rsidP="003833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38337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4740F" w:rsidRPr="00383371" w:rsidRDefault="0084740F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bookmarkStart w:id="1" w:name="три"/>
      <w:bookmarkEnd w:id="1"/>
      <w:r w:rsidRPr="0038337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B616F" w:rsidRPr="00383371" w:rsidRDefault="000B616F" w:rsidP="00E65799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:rsidR="00B9019A" w:rsidRDefault="00B9019A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</w:p>
    <w:p w:rsidR="00F27E30" w:rsidRPr="00B9019A" w:rsidRDefault="00B9019A" w:rsidP="00B9019A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b/>
          <w:sz w:val="24"/>
          <w:szCs w:val="24"/>
        </w:rPr>
        <w:t xml:space="preserve">Пример </w:t>
      </w:r>
      <w:r w:rsidR="00F27E30" w:rsidRPr="00B9019A">
        <w:rPr>
          <w:rFonts w:ascii="Times New Roman" w:eastAsia="Times New Roman" w:hAnsi="Times New Roman" w:cs="Times New Roman"/>
          <w:b/>
          <w:sz w:val="24"/>
          <w:szCs w:val="24"/>
        </w:rPr>
        <w:t>расчет</w:t>
      </w:r>
      <w:r w:rsidRPr="00B9019A">
        <w:rPr>
          <w:rFonts w:ascii="Times New Roman" w:eastAsia="Times New Roman" w:hAnsi="Times New Roman" w:cs="Times New Roman"/>
          <w:b/>
          <w:sz w:val="24"/>
          <w:szCs w:val="24"/>
        </w:rPr>
        <w:t>а</w:t>
      </w:r>
      <w:r w:rsidR="00F27E30" w:rsidRPr="00B9019A">
        <w:rPr>
          <w:rFonts w:ascii="Times New Roman" w:eastAsia="Times New Roman" w:hAnsi="Times New Roman" w:cs="Times New Roman"/>
          <w:b/>
          <w:sz w:val="24"/>
          <w:szCs w:val="24"/>
        </w:rPr>
        <w:t xml:space="preserve"> коэффициентов значимости подходов к оценке при определении итоговой величины стоимости бизнеса.</w:t>
      </w:r>
    </w:p>
    <w:p w:rsidR="00B9019A" w:rsidRDefault="00B9019A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27E30" w:rsidRPr="00B9019A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Задача</w:t>
      </w:r>
      <w:r w:rsidR="003600F9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1</w:t>
      </w:r>
      <w:r w:rsidRPr="00B901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.</w:t>
      </w:r>
      <w:r w:rsidRPr="00B9019A">
        <w:rPr>
          <w:rFonts w:ascii="Times New Roman" w:eastAsia="Times New Roman" w:hAnsi="Times New Roman" w:cs="Times New Roman"/>
          <w:i/>
          <w:iCs/>
          <w:sz w:val="24"/>
          <w:szCs w:val="24"/>
        </w:rPr>
        <w:t> </w:t>
      </w:r>
      <w:r w:rsidRPr="00B9019A">
        <w:rPr>
          <w:rFonts w:ascii="Times New Roman" w:eastAsia="Times New Roman" w:hAnsi="Times New Roman" w:cs="Times New Roman"/>
          <w:sz w:val="24"/>
          <w:szCs w:val="24"/>
        </w:rPr>
        <w:t>Методом анализа иерархий обосновать коэффициенты значимости (удельные веса) доходного, затратного, сравнительного подходов к оценке стоимости бизнеса для определения итоговой величины стоимости.</w:t>
      </w:r>
    </w:p>
    <w:p w:rsidR="00B9019A" w:rsidRPr="00B9019A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Решение. </w:t>
      </w:r>
    </w:p>
    <w:p w:rsidR="00F27E30" w:rsidRPr="00B9019A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bCs/>
          <w:sz w:val="24"/>
          <w:szCs w:val="24"/>
        </w:rPr>
        <w:t>Расчет коэффициентов значимости методом анализа иерархий</w:t>
      </w:r>
      <w:r w:rsidRPr="00B9019A">
        <w:rPr>
          <w:rFonts w:ascii="Times New Roman" w:eastAsia="Times New Roman" w:hAnsi="Times New Roman" w:cs="Times New Roman"/>
          <w:sz w:val="24"/>
          <w:szCs w:val="24"/>
        </w:rPr>
        <w:t> основан на выделении следующих параметров в качестве критериев сравнения подходов к оценке:</w:t>
      </w:r>
    </w:p>
    <w:p w:rsidR="00F27E30" w:rsidRPr="00B9019A" w:rsidRDefault="00786AA0" w:rsidP="00B9019A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К1</w:t>
      </w:r>
      <w:r w:rsidR="00F27E30" w:rsidRPr="00B9019A">
        <w:rPr>
          <w:rFonts w:ascii="Times New Roman" w:eastAsia="Times New Roman" w:hAnsi="Times New Roman" w:cs="Times New Roman"/>
          <w:sz w:val="24"/>
          <w:szCs w:val="24"/>
        </w:rPr>
        <w:t>. возможность отразить действительные намерения продавца;</w:t>
      </w:r>
    </w:p>
    <w:p w:rsidR="00F27E30" w:rsidRPr="00B9019A" w:rsidRDefault="00786AA0" w:rsidP="00B9019A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К2</w:t>
      </w:r>
      <w:r w:rsidR="00F27E30" w:rsidRPr="00B9019A">
        <w:rPr>
          <w:rFonts w:ascii="Times New Roman" w:eastAsia="Times New Roman" w:hAnsi="Times New Roman" w:cs="Times New Roman"/>
          <w:sz w:val="24"/>
          <w:szCs w:val="24"/>
        </w:rPr>
        <w:t>. тип, качество, обширность данных, на основе которых проводится анализ;</w:t>
      </w:r>
    </w:p>
    <w:p w:rsidR="00F27E30" w:rsidRPr="00B9019A" w:rsidRDefault="00786AA0" w:rsidP="00B9019A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К3</w:t>
      </w:r>
      <w:r w:rsidR="00F27E30" w:rsidRPr="00B9019A">
        <w:rPr>
          <w:rFonts w:ascii="Times New Roman" w:eastAsia="Times New Roman" w:hAnsi="Times New Roman" w:cs="Times New Roman"/>
          <w:sz w:val="24"/>
          <w:szCs w:val="24"/>
        </w:rPr>
        <w:t>. способность параметров используемых методов учитывать конъюнктурные колебания;</w:t>
      </w:r>
    </w:p>
    <w:p w:rsidR="00F27E30" w:rsidRPr="00B9019A" w:rsidRDefault="00786AA0" w:rsidP="00B9019A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К4</w:t>
      </w:r>
      <w:r w:rsidR="00F27E30" w:rsidRPr="00B9019A">
        <w:rPr>
          <w:rFonts w:ascii="Times New Roman" w:eastAsia="Times New Roman" w:hAnsi="Times New Roman" w:cs="Times New Roman"/>
          <w:sz w:val="24"/>
          <w:szCs w:val="24"/>
        </w:rPr>
        <w:t>. способность учитывать специфические особенности объекта, влияющие на его стоимость (местонахождение, размер, потенциальная доходность).</w:t>
      </w:r>
    </w:p>
    <w:p w:rsidR="00F27E30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t>Нумерация формул, термины и </w:t>
      </w:r>
      <w:hyperlink r:id="rId8" w:anchor="два" w:tgtFrame="_blank" w:tooltip="Этапы метода анализа иерархий" w:history="1">
        <w:r w:rsidRPr="00B9019A">
          <w:rPr>
            <w:rFonts w:ascii="Times New Roman" w:eastAsia="Times New Roman" w:hAnsi="Times New Roman" w:cs="Times New Roman"/>
            <w:sz w:val="24"/>
            <w:szCs w:val="24"/>
          </w:rPr>
          <w:t>этапы применения метода анализа иерархий</w:t>
        </w:r>
      </w:hyperlink>
      <w:r w:rsidRPr="00B9019A">
        <w:rPr>
          <w:rFonts w:ascii="Times New Roman" w:eastAsia="Times New Roman" w:hAnsi="Times New Roman" w:cs="Times New Roman"/>
          <w:sz w:val="24"/>
          <w:szCs w:val="24"/>
        </w:rPr>
        <w:t xml:space="preserve"> рассмотрены выше </w:t>
      </w:r>
    </w:p>
    <w:p w:rsidR="00EF6EB8" w:rsidRDefault="00EF6EB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В Excel Лист 1переименуйте в лист «Данные» и  введите исходные дынные в соответствии с рисунком 1Ю, самостоятельно заполните  ячейки</w:t>
      </w:r>
      <w:r w:rsidR="00D27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5708">
        <w:rPr>
          <w:rFonts w:ascii="Times New Roman" w:eastAsia="Times New Roman" w:hAnsi="Times New Roman" w:cs="Times New Roman"/>
          <w:sz w:val="24"/>
          <w:szCs w:val="24"/>
        </w:rPr>
        <w:t>С10,С11,</w:t>
      </w:r>
      <w:r w:rsidR="00D2728A">
        <w:rPr>
          <w:rFonts w:ascii="Times New Roman" w:eastAsia="Times New Roman" w:hAnsi="Times New Roman" w:cs="Times New Roman"/>
          <w:sz w:val="24"/>
          <w:szCs w:val="24"/>
        </w:rPr>
        <w:t>С18,С19</w:t>
      </w:r>
    </w:p>
    <w:p w:rsidR="00EF6EB8" w:rsidRDefault="00B55708" w:rsidP="00D2728A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73331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28A" w:rsidRDefault="00D2728A" w:rsidP="00D2728A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2728A" w:rsidRPr="00B9019A" w:rsidRDefault="00D2728A" w:rsidP="00D2728A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Рис.1 Вид листа с исходными данными</w:t>
      </w:r>
    </w:p>
    <w:p w:rsidR="00D2728A" w:rsidRDefault="00D2728A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F27E30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t>Первоначально построена следующая матрица сравнения и рассчитаны значения приоритетов критериев.</w:t>
      </w:r>
    </w:p>
    <w:p w:rsidR="00534756" w:rsidRDefault="00F27E30" w:rsidP="00534756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t>Таблица 5</w:t>
      </w:r>
      <w:r w:rsidRPr="00B90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</w:t>
      </w:r>
    </w:p>
    <w:p w:rsidR="00F27E30" w:rsidRPr="00B9019A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B9019A">
        <w:rPr>
          <w:rFonts w:ascii="Times New Roman" w:eastAsia="Times New Roman" w:hAnsi="Times New Roman" w:cs="Times New Roman"/>
          <w:sz w:val="24"/>
          <w:szCs w:val="24"/>
        </w:rPr>
        <w:t>Матрица сравнения и рассчитаны значения приоритетов критериев</w:t>
      </w:r>
    </w:p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575"/>
        <w:gridCol w:w="515"/>
        <w:gridCol w:w="515"/>
        <w:gridCol w:w="472"/>
        <w:gridCol w:w="2835"/>
        <w:gridCol w:w="3828"/>
      </w:tblGrid>
      <w:tr w:rsidR="00F27E30" w:rsidRPr="00EF6EB8" w:rsidTr="00EF6EB8">
        <w:tc>
          <w:tcPr>
            <w:tcW w:w="85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К1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К2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К3</w:t>
            </w:r>
          </w:p>
        </w:tc>
        <w:tc>
          <w:tcPr>
            <w:tcW w:w="47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К4</w:t>
            </w:r>
          </w:p>
        </w:tc>
        <w:tc>
          <w:tcPr>
            <w:tcW w:w="28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Средние геометрические</w:t>
            </w:r>
          </w:p>
        </w:tc>
        <w:tc>
          <w:tcPr>
            <w:tcW w:w="382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Нормализованный вектор приоритетов (НВП) – Вес критерия </w:t>
            </w:r>
            <w:r w:rsidRPr="00EF6EB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(расчет по формуле (2))</w:t>
            </w:r>
          </w:p>
        </w:tc>
      </w:tr>
      <w:tr w:rsidR="00786AA0" w:rsidRPr="00EF6EB8" w:rsidTr="00EF6EB8">
        <w:trPr>
          <w:trHeight w:val="549"/>
        </w:trPr>
        <w:tc>
          <w:tcPr>
            <w:tcW w:w="85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К1</w:t>
            </w:r>
          </w:p>
        </w:tc>
        <w:tc>
          <w:tcPr>
            <w:tcW w:w="57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½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7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(1 ×1/2 × 3 ×2) 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1/4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 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=1,32</w:t>
            </w:r>
          </w:p>
        </w:tc>
        <w:tc>
          <w:tcPr>
            <w:tcW w:w="382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1,32 /4,27 =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0,31=НВП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А</w:t>
            </w:r>
          </w:p>
        </w:tc>
      </w:tr>
      <w:tr w:rsidR="00786AA0" w:rsidRPr="00EF6EB8" w:rsidTr="00EF6EB8">
        <w:tc>
          <w:tcPr>
            <w:tcW w:w="85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К2</w:t>
            </w:r>
          </w:p>
        </w:tc>
        <w:tc>
          <w:tcPr>
            <w:tcW w:w="57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7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EF6E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(2 ×1 × 3 × 1)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1/4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=1,57</w:t>
            </w:r>
          </w:p>
        </w:tc>
        <w:tc>
          <w:tcPr>
            <w:tcW w:w="382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1,57/4,27 =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0,37=НВП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Б</w:t>
            </w:r>
          </w:p>
        </w:tc>
      </w:tr>
      <w:tr w:rsidR="00786AA0" w:rsidRPr="00EF6EB8" w:rsidTr="00EF6EB8">
        <w:tc>
          <w:tcPr>
            <w:tcW w:w="85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К3</w:t>
            </w:r>
          </w:p>
        </w:tc>
        <w:tc>
          <w:tcPr>
            <w:tcW w:w="57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1/3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1/3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7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(1/3 ×1/3 × 1 × 2)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1/4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 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=0,69</w:t>
            </w:r>
          </w:p>
        </w:tc>
        <w:tc>
          <w:tcPr>
            <w:tcW w:w="382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0,69/4,27 =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0,16=НВП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В</w:t>
            </w:r>
          </w:p>
        </w:tc>
      </w:tr>
      <w:tr w:rsidR="00786AA0" w:rsidRPr="00EF6EB8" w:rsidTr="00EF6EB8">
        <w:tc>
          <w:tcPr>
            <w:tcW w:w="85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К4</w:t>
            </w:r>
          </w:p>
        </w:tc>
        <w:tc>
          <w:tcPr>
            <w:tcW w:w="57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1/2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1/2</w:t>
            </w:r>
          </w:p>
        </w:tc>
        <w:tc>
          <w:tcPr>
            <w:tcW w:w="47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(1/2 ×1 × 1/2 × 1)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1/4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 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=0,71</w:t>
            </w:r>
          </w:p>
        </w:tc>
        <w:tc>
          <w:tcPr>
            <w:tcW w:w="382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0,71/4,27 =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0,17=НВП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Г</w:t>
            </w:r>
          </w:p>
        </w:tc>
      </w:tr>
      <w:tr w:rsidR="00786AA0" w:rsidRPr="00EF6EB8" w:rsidTr="00EF6EB8">
        <w:tc>
          <w:tcPr>
            <w:tcW w:w="2927" w:type="dxa"/>
            <w:gridSpan w:val="5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28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 (по формуле (1))  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4,27     </w:t>
            </w:r>
          </w:p>
        </w:tc>
        <w:tc>
          <w:tcPr>
            <w:tcW w:w="382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786AA0" w:rsidRPr="00EF6EB8" w:rsidRDefault="00786AA0" w:rsidP="00EF6E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1,00</w:t>
            </w:r>
          </w:p>
        </w:tc>
      </w:tr>
      <w:tr w:rsidR="00F27E30" w:rsidRPr="00EF6EB8" w:rsidTr="00EF6EB8">
        <w:tc>
          <w:tcPr>
            <w:tcW w:w="2927" w:type="dxa"/>
            <w:gridSpan w:val="5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λ</w:t>
            </w: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max</w:t>
            </w:r>
            <w:r w:rsidRPr="00EF6EB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форм.(3))</w:t>
            </w:r>
          </w:p>
        </w:tc>
        <w:tc>
          <w:tcPr>
            <w:tcW w:w="6663" w:type="dxa"/>
            <w:gridSpan w:val="2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5D6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 (1+2+1/3+½)×0,31+(1/2+1+1/3+1)× 0,37+(3+3+1+1/2)×0,16+(2+1+2+1)×0,17 = 4,41</w:t>
            </w:r>
          </w:p>
        </w:tc>
      </w:tr>
      <w:tr w:rsidR="00F27E30" w:rsidRPr="00EF6EB8" w:rsidTr="00EF6EB8">
        <w:tc>
          <w:tcPr>
            <w:tcW w:w="2927" w:type="dxa"/>
            <w:gridSpan w:val="5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ИС</w:t>
            </w:r>
            <w:r w:rsidRPr="00EF6EB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форм.(4))</w:t>
            </w:r>
          </w:p>
        </w:tc>
        <w:tc>
          <w:tcPr>
            <w:tcW w:w="6663" w:type="dxa"/>
            <w:gridSpan w:val="2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(4,41 — 4)/ (4 – 1) = 0,14</w:t>
            </w:r>
          </w:p>
        </w:tc>
      </w:tr>
      <w:tr w:rsidR="00F27E30" w:rsidRPr="00EF6EB8" w:rsidTr="00EF6EB8">
        <w:tc>
          <w:tcPr>
            <w:tcW w:w="2927" w:type="dxa"/>
            <w:gridSpan w:val="5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ОС</w:t>
            </w:r>
            <w:r w:rsidRPr="00EF6EB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форм.(5))</w:t>
            </w:r>
          </w:p>
        </w:tc>
        <w:tc>
          <w:tcPr>
            <w:tcW w:w="6663" w:type="dxa"/>
            <w:gridSpan w:val="2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EF6EB8" w:rsidRDefault="00F27E30" w:rsidP="00786A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6EB8">
              <w:rPr>
                <w:rFonts w:ascii="Times New Roman" w:eastAsia="Times New Roman" w:hAnsi="Times New Roman" w:cs="Times New Roman"/>
                <w:sz w:val="20"/>
                <w:szCs w:val="20"/>
              </w:rPr>
              <w:t>0,14/ 0,90 = 0,15</w:t>
            </w:r>
          </w:p>
        </w:tc>
      </w:tr>
    </w:tbl>
    <w:p w:rsidR="00EF6EB8" w:rsidRDefault="00EF6EB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6EB8" w:rsidRDefault="00B5570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Переименуйте Лист2 в лист «Критерии». </w:t>
      </w:r>
      <w:r w:rsidR="00EF6EB8" w:rsidRPr="00EF6EB8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Выполните расчеты в </w:t>
      </w:r>
      <w:r w:rsidR="00EF6EB8" w:rsidRPr="00EF6EB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Excel</w:t>
      </w:r>
      <w:r w:rsidR="00EF6EB8" w:rsidRPr="00EF6EB8">
        <w:rPr>
          <w:rFonts w:ascii="Times New Roman" w:eastAsia="Times New Roman" w:hAnsi="Times New Roman" w:cs="Times New Roman"/>
          <w:bCs/>
          <w:sz w:val="24"/>
          <w:szCs w:val="24"/>
        </w:rPr>
        <w:t xml:space="preserve"> в соответствии с рис.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EF6EB8">
        <w:rPr>
          <w:rFonts w:ascii="Times New Roman" w:eastAsia="Times New Roman" w:hAnsi="Times New Roman" w:cs="Times New Roman"/>
          <w:bCs/>
          <w:sz w:val="24"/>
          <w:szCs w:val="24"/>
        </w:rPr>
        <w:t>. В ячейках с голубой заливкой расположены исходные данные.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Результаты вычислений представлены на рисунке 3. Форматирование полученных данных необходимо привести к форме, представленной на рисунке.</w:t>
      </w:r>
    </w:p>
    <w:p w:rsidR="00EF6EB8" w:rsidRDefault="00EF6EB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6EB8" w:rsidRDefault="00B55708" w:rsidP="00EF6EB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5940425" cy="242422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4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6EB8" w:rsidRDefault="00EF6EB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Рис.</w:t>
      </w:r>
      <w:r w:rsidR="00B5570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55708">
        <w:rPr>
          <w:rFonts w:ascii="Times New Roman" w:eastAsia="Times New Roman" w:hAnsi="Times New Roman" w:cs="Times New Roman"/>
          <w:bCs/>
          <w:sz w:val="24"/>
          <w:szCs w:val="24"/>
        </w:rPr>
        <w:t xml:space="preserve"> Лист «Критерии» в режиме просмотра формул</w:t>
      </w:r>
    </w:p>
    <w:p w:rsidR="00EF6EB8" w:rsidRDefault="00EF6EB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6EB8" w:rsidRDefault="00EF6EB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6EB8" w:rsidRDefault="00EF6EB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6EB8" w:rsidRDefault="00EF6EB8" w:rsidP="00B5570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12688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2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5708" w:rsidRDefault="00B55708" w:rsidP="00B55708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3 Результаты вычислений сравнения критериев</w:t>
      </w:r>
    </w:p>
    <w:p w:rsidR="00F27E30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t>Сравниваются значимости результатов, полученных затратным (З), сравнительным (С) и доходным (Д) подходами к оценке, по каждому критерию согласования:</w:t>
      </w:r>
    </w:p>
    <w:p w:rsidR="00EF6EB8" w:rsidRPr="003600F9" w:rsidRDefault="003600F9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Аналогичным образом реализуйте расчеты в Excel в соответствии с таблицами 6-10.</w:t>
      </w:r>
    </w:p>
    <w:p w:rsidR="00061348" w:rsidRDefault="00F27E30" w:rsidP="00061348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t>Таблица 6</w:t>
      </w:r>
    </w:p>
    <w:p w:rsidR="00F27E30" w:rsidRPr="00B9019A" w:rsidRDefault="003600F9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К1</w:t>
      </w:r>
      <w:r w:rsidR="00F27E30" w:rsidRPr="00B9019A">
        <w:rPr>
          <w:rFonts w:ascii="Times New Roman" w:eastAsia="Times New Roman" w:hAnsi="Times New Roman" w:cs="Times New Roman"/>
          <w:sz w:val="24"/>
          <w:szCs w:val="24"/>
        </w:rPr>
        <w:t>. возможность отразить действительные намерения продавца: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425"/>
        <w:gridCol w:w="567"/>
        <w:gridCol w:w="508"/>
        <w:gridCol w:w="2610"/>
        <w:gridCol w:w="3544"/>
      </w:tblGrid>
      <w:tr w:rsidR="00F27E30" w:rsidRPr="003600F9" w:rsidTr="003600F9">
        <w:tc>
          <w:tcPr>
            <w:tcW w:w="165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5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26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Средние геометрические</w:t>
            </w:r>
          </w:p>
        </w:tc>
        <w:tc>
          <w:tcPr>
            <w:tcW w:w="354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Нормализованный вектор приоритетов (НВП) – Значимость подхода 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(расчет по формуле (2))</w:t>
            </w:r>
          </w:p>
        </w:tc>
      </w:tr>
      <w:tr w:rsidR="003600F9" w:rsidRPr="003600F9" w:rsidTr="003600F9">
        <w:tc>
          <w:tcPr>
            <w:tcW w:w="165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42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1/2</w:t>
            </w:r>
          </w:p>
        </w:tc>
        <w:tc>
          <w:tcPr>
            <w:tcW w:w="5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1/3</w:t>
            </w:r>
          </w:p>
        </w:tc>
        <w:tc>
          <w:tcPr>
            <w:tcW w:w="26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(1× 1/2× 1/3)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=0,55</w:t>
            </w:r>
          </w:p>
        </w:tc>
        <w:tc>
          <w:tcPr>
            <w:tcW w:w="354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0,55/3,37 = 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0,16</w:t>
            </w:r>
          </w:p>
        </w:tc>
      </w:tr>
      <w:tr w:rsidR="003600F9" w:rsidRPr="003600F9" w:rsidTr="003600F9">
        <w:tc>
          <w:tcPr>
            <w:tcW w:w="165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42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1/2</w:t>
            </w:r>
          </w:p>
        </w:tc>
        <w:tc>
          <w:tcPr>
            <w:tcW w:w="26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160B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(2 × 1 × 1/2)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</w:t>
            </w:r>
            <w:r w:rsidR="00160BA8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  <w:lang w:val="en-US"/>
              </w:rPr>
              <w:t>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=1,00</w:t>
            </w:r>
          </w:p>
        </w:tc>
        <w:tc>
          <w:tcPr>
            <w:tcW w:w="354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1,00/3,37 = 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0,30</w:t>
            </w:r>
          </w:p>
        </w:tc>
      </w:tr>
      <w:tr w:rsidR="003600F9" w:rsidRPr="003600F9" w:rsidTr="003600F9">
        <w:tc>
          <w:tcPr>
            <w:tcW w:w="165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42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(3 × 2 × 1)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=1,82</w:t>
            </w:r>
          </w:p>
        </w:tc>
        <w:tc>
          <w:tcPr>
            <w:tcW w:w="354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1,82/3,37 =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0,54</w:t>
            </w:r>
          </w:p>
        </w:tc>
      </w:tr>
      <w:tr w:rsidR="00F27E30" w:rsidRPr="003600F9" w:rsidTr="003600F9">
        <w:tc>
          <w:tcPr>
            <w:tcW w:w="165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Сумма</w:t>
            </w:r>
          </w:p>
        </w:tc>
        <w:tc>
          <w:tcPr>
            <w:tcW w:w="42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формуле (1))  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3,37</w:t>
            </w:r>
          </w:p>
        </w:tc>
        <w:tc>
          <w:tcPr>
            <w:tcW w:w="354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1,00</w:t>
            </w:r>
          </w:p>
        </w:tc>
      </w:tr>
      <w:tr w:rsidR="003600F9" w:rsidRPr="003600F9" w:rsidTr="003600F9">
        <w:tc>
          <w:tcPr>
            <w:tcW w:w="165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λ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maxА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форм.(3))</w:t>
            </w:r>
          </w:p>
        </w:tc>
        <w:tc>
          <w:tcPr>
            <w:tcW w:w="4110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(1+2+3)×0,16+(1/2+1+2)×0,3+(1/3+1/2+1)×0,54=2,998</w:t>
            </w:r>
          </w:p>
        </w:tc>
        <w:tc>
          <w:tcPr>
            <w:tcW w:w="354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00F9" w:rsidRPr="003600F9" w:rsidTr="003600F9">
        <w:tc>
          <w:tcPr>
            <w:tcW w:w="165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ИС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А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форм.(4))</w:t>
            </w:r>
          </w:p>
        </w:tc>
        <w:tc>
          <w:tcPr>
            <w:tcW w:w="4110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(3-3)/ (3-1)=0</w:t>
            </w:r>
          </w:p>
        </w:tc>
        <w:tc>
          <w:tcPr>
            <w:tcW w:w="354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00F9" w:rsidRPr="003600F9" w:rsidTr="003600F9">
        <w:tc>
          <w:tcPr>
            <w:tcW w:w="165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ОС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А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форм.(5))</w:t>
            </w:r>
          </w:p>
        </w:tc>
        <w:tc>
          <w:tcPr>
            <w:tcW w:w="4110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0/ 0,58 = 0,01</w:t>
            </w:r>
          </w:p>
        </w:tc>
        <w:tc>
          <w:tcPr>
            <w:tcW w:w="354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6D0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600F9" w:rsidRDefault="00F27E30" w:rsidP="003600F9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Таблица 7 </w:t>
      </w:r>
    </w:p>
    <w:p w:rsidR="00F27E30" w:rsidRPr="00B9019A" w:rsidRDefault="003600F9" w:rsidP="003600F9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К2</w:t>
      </w:r>
      <w:r w:rsidR="00F27E30" w:rsidRPr="00B9019A">
        <w:rPr>
          <w:rFonts w:ascii="Times New Roman" w:eastAsia="Times New Roman" w:hAnsi="Times New Roman" w:cs="Times New Roman"/>
          <w:sz w:val="24"/>
          <w:szCs w:val="24"/>
        </w:rPr>
        <w:t>. тип, качество, обширность данных, на основе которых проводится анализ: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709"/>
        <w:gridCol w:w="567"/>
        <w:gridCol w:w="567"/>
        <w:gridCol w:w="2410"/>
        <w:gridCol w:w="3402"/>
      </w:tblGrid>
      <w:tr w:rsidR="00F27E30" w:rsidRPr="003600F9" w:rsidTr="003600F9">
        <w:tc>
          <w:tcPr>
            <w:tcW w:w="179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24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Средние геометрические</w:t>
            </w:r>
          </w:p>
        </w:tc>
        <w:tc>
          <w:tcPr>
            <w:tcW w:w="340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3600F9" w:rsidRDefault="00F27E30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Нормализованный вектор приоритетов (НВП) – Значимость подхода 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(расчет по формуле (2))</w:t>
            </w:r>
          </w:p>
        </w:tc>
      </w:tr>
      <w:tr w:rsidR="003600F9" w:rsidRPr="003600F9" w:rsidTr="003600F9">
        <w:tc>
          <w:tcPr>
            <w:tcW w:w="179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70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(1×3×5)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=2,47</w:t>
            </w:r>
          </w:p>
        </w:tc>
        <w:tc>
          <w:tcPr>
            <w:tcW w:w="340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2644DB" w:rsidP="00264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 w:rsidR="003600F9"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,4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  <w:r w:rsidR="003600F9"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/3,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87</w:t>
            </w:r>
            <w:r w:rsidR="003600F9"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</w:t>
            </w:r>
            <w:r w:rsidR="003600F9"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0,64</w:t>
            </w:r>
          </w:p>
        </w:tc>
      </w:tr>
      <w:tr w:rsidR="003600F9" w:rsidRPr="003600F9" w:rsidTr="003600F9">
        <w:tc>
          <w:tcPr>
            <w:tcW w:w="179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70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1/3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(1/3 × 1 × 3)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=1,00</w:t>
            </w:r>
          </w:p>
        </w:tc>
        <w:tc>
          <w:tcPr>
            <w:tcW w:w="340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264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1,</w:t>
            </w:r>
            <w:r w:rsidR="002644D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00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2644DB"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3,</w:t>
            </w:r>
            <w:r w:rsidR="002644D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87</w:t>
            </w:r>
            <w:r w:rsidR="002644DB"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=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0,26</w:t>
            </w:r>
          </w:p>
        </w:tc>
      </w:tr>
      <w:tr w:rsidR="003600F9" w:rsidRPr="003600F9" w:rsidTr="003600F9">
        <w:tc>
          <w:tcPr>
            <w:tcW w:w="179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70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1/5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1/3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(1/5 × 1/3 × 1)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=0,41</w:t>
            </w:r>
          </w:p>
        </w:tc>
        <w:tc>
          <w:tcPr>
            <w:tcW w:w="340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2644DB" w:rsidP="00264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600F9"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41</w:t>
            </w:r>
            <w:r w:rsidR="003600F9"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3,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87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3600F9"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= </w:t>
            </w:r>
            <w:r w:rsidR="003600F9"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0,10</w:t>
            </w:r>
          </w:p>
        </w:tc>
      </w:tr>
      <w:tr w:rsidR="003600F9" w:rsidRPr="003600F9" w:rsidTr="003600F9">
        <w:tc>
          <w:tcPr>
            <w:tcW w:w="179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2E1C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Сумма</w:t>
            </w:r>
          </w:p>
        </w:tc>
        <w:tc>
          <w:tcPr>
            <w:tcW w:w="70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формуле (1))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3,87</w:t>
            </w:r>
          </w:p>
        </w:tc>
        <w:tc>
          <w:tcPr>
            <w:tcW w:w="340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1,00</w:t>
            </w:r>
          </w:p>
        </w:tc>
      </w:tr>
      <w:tr w:rsidR="003600F9" w:rsidRPr="003600F9" w:rsidTr="00040CFE">
        <w:tc>
          <w:tcPr>
            <w:tcW w:w="179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λ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maxБ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форм.(3))</w:t>
            </w:r>
          </w:p>
        </w:tc>
        <w:tc>
          <w:tcPr>
            <w:tcW w:w="7655" w:type="dxa"/>
            <w:gridSpan w:val="5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(1+3+5)×0,64+(0,33+1+3)×0,26+(0,2+0,33+1)×0,1=3,04</w:t>
            </w:r>
          </w:p>
        </w:tc>
      </w:tr>
      <w:tr w:rsidR="003600F9" w:rsidRPr="003600F9" w:rsidTr="003600F9">
        <w:tc>
          <w:tcPr>
            <w:tcW w:w="179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ИС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Б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форм.(4))</w:t>
            </w:r>
          </w:p>
        </w:tc>
        <w:tc>
          <w:tcPr>
            <w:tcW w:w="4253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(3,04-3)/ (3-1)=0,02</w:t>
            </w:r>
          </w:p>
        </w:tc>
        <w:tc>
          <w:tcPr>
            <w:tcW w:w="340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00F9" w:rsidRPr="003600F9" w:rsidTr="003600F9">
        <w:tc>
          <w:tcPr>
            <w:tcW w:w="179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ОС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Б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форм.(5))</w:t>
            </w:r>
          </w:p>
        </w:tc>
        <w:tc>
          <w:tcPr>
            <w:tcW w:w="4253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0/ 0,58 = 0,03</w:t>
            </w:r>
          </w:p>
        </w:tc>
        <w:tc>
          <w:tcPr>
            <w:tcW w:w="340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B557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61348" w:rsidRDefault="0006134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3600F9" w:rsidRDefault="00F27E30" w:rsidP="003600F9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t xml:space="preserve"> Таблица 8 </w:t>
      </w:r>
    </w:p>
    <w:p w:rsidR="00F27E30" w:rsidRPr="00B9019A" w:rsidRDefault="003600F9" w:rsidP="003600F9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К3</w:t>
      </w:r>
      <w:r w:rsidR="00F27E30" w:rsidRPr="00B9019A">
        <w:rPr>
          <w:rFonts w:ascii="Times New Roman" w:eastAsia="Times New Roman" w:hAnsi="Times New Roman" w:cs="Times New Roman"/>
          <w:sz w:val="24"/>
          <w:szCs w:val="24"/>
        </w:rPr>
        <w:t>. способность параметров используемых подходов учитывать конъюнктурные колебания: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567"/>
        <w:gridCol w:w="694"/>
        <w:gridCol w:w="440"/>
        <w:gridCol w:w="1985"/>
        <w:gridCol w:w="3827"/>
      </w:tblGrid>
      <w:tr w:rsidR="003600F9" w:rsidRPr="003600F9" w:rsidTr="002867AB">
        <w:tc>
          <w:tcPr>
            <w:tcW w:w="19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69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44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198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Средние геометрические</w:t>
            </w:r>
          </w:p>
        </w:tc>
        <w:tc>
          <w:tcPr>
            <w:tcW w:w="38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Нормализованный вектор приоритетов (НВП) – Значимость подхода 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(расчет по формуле (2))</w:t>
            </w:r>
          </w:p>
        </w:tc>
      </w:tr>
      <w:tr w:rsidR="003600F9" w:rsidRPr="003600F9" w:rsidTr="002867AB">
        <w:tc>
          <w:tcPr>
            <w:tcW w:w="19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9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1/2</w:t>
            </w:r>
          </w:p>
        </w:tc>
        <w:tc>
          <w:tcPr>
            <w:tcW w:w="44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1/2</w:t>
            </w:r>
          </w:p>
        </w:tc>
        <w:tc>
          <w:tcPr>
            <w:tcW w:w="198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(1× 1/2 × 1/2)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=0,63</w:t>
            </w:r>
          </w:p>
        </w:tc>
        <w:tc>
          <w:tcPr>
            <w:tcW w:w="38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0,63/3,22 = 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0,20</w:t>
            </w:r>
          </w:p>
        </w:tc>
      </w:tr>
      <w:tr w:rsidR="003600F9" w:rsidRPr="003600F9" w:rsidTr="002867AB">
        <w:tc>
          <w:tcPr>
            <w:tcW w:w="19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9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1/2</w:t>
            </w:r>
          </w:p>
        </w:tc>
        <w:tc>
          <w:tcPr>
            <w:tcW w:w="198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(2 × 1 × 1/2)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=1,00</w:t>
            </w:r>
          </w:p>
        </w:tc>
        <w:tc>
          <w:tcPr>
            <w:tcW w:w="38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1/3,22 = 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0,31</w:t>
            </w:r>
          </w:p>
        </w:tc>
      </w:tr>
      <w:tr w:rsidR="003600F9" w:rsidRPr="003600F9" w:rsidTr="002867AB">
        <w:tc>
          <w:tcPr>
            <w:tcW w:w="19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9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8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(2 × 2 × 1)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 =1,59</w:t>
            </w:r>
          </w:p>
        </w:tc>
        <w:tc>
          <w:tcPr>
            <w:tcW w:w="38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1,59/3,22 =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0,49</w:t>
            </w:r>
          </w:p>
        </w:tc>
      </w:tr>
      <w:tr w:rsidR="003600F9" w:rsidRPr="003600F9" w:rsidTr="002867AB">
        <w:tc>
          <w:tcPr>
            <w:tcW w:w="19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Сумма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4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3600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формуле (1))</w:t>
            </w: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3,22</w:t>
            </w:r>
          </w:p>
        </w:tc>
        <w:tc>
          <w:tcPr>
            <w:tcW w:w="38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 1,00</w:t>
            </w:r>
          </w:p>
        </w:tc>
      </w:tr>
      <w:tr w:rsidR="003600F9" w:rsidRPr="003600F9" w:rsidTr="002867AB">
        <w:tc>
          <w:tcPr>
            <w:tcW w:w="19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λ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maxВ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форм.(3))</w:t>
            </w:r>
          </w:p>
        </w:tc>
        <w:tc>
          <w:tcPr>
            <w:tcW w:w="3686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3,05</w:t>
            </w:r>
          </w:p>
        </w:tc>
        <w:tc>
          <w:tcPr>
            <w:tcW w:w="38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00F9" w:rsidRPr="003600F9" w:rsidTr="002867AB">
        <w:tc>
          <w:tcPr>
            <w:tcW w:w="19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ИС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В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форм.(4))</w:t>
            </w:r>
          </w:p>
        </w:tc>
        <w:tc>
          <w:tcPr>
            <w:tcW w:w="3686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0,03</w:t>
            </w:r>
          </w:p>
        </w:tc>
        <w:tc>
          <w:tcPr>
            <w:tcW w:w="38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00F9" w:rsidRPr="003600F9" w:rsidTr="002867AB">
        <w:tc>
          <w:tcPr>
            <w:tcW w:w="1935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ОС</w:t>
            </w: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В</w:t>
            </w:r>
            <w:r w:rsidRPr="003600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форм.(5))</w:t>
            </w:r>
          </w:p>
        </w:tc>
        <w:tc>
          <w:tcPr>
            <w:tcW w:w="3686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00F9">
              <w:rPr>
                <w:rFonts w:ascii="Times New Roman" w:eastAsia="Times New Roman" w:hAnsi="Times New Roman" w:cs="Times New Roman"/>
                <w:sz w:val="20"/>
                <w:szCs w:val="20"/>
              </w:rPr>
              <w:t>0,05</w:t>
            </w:r>
          </w:p>
        </w:tc>
        <w:tc>
          <w:tcPr>
            <w:tcW w:w="38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3600F9" w:rsidRPr="003600F9" w:rsidRDefault="003600F9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61348" w:rsidRDefault="00061348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2867AB" w:rsidRDefault="00F27E30" w:rsidP="002867AB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t>Таблица 9</w:t>
      </w:r>
    </w:p>
    <w:p w:rsidR="00F27E30" w:rsidRPr="00B9019A" w:rsidRDefault="002867AB" w:rsidP="002867AB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К4</w:t>
      </w:r>
      <w:r w:rsidR="00F27E30" w:rsidRPr="00B9019A">
        <w:rPr>
          <w:rFonts w:ascii="Times New Roman" w:eastAsia="Times New Roman" w:hAnsi="Times New Roman" w:cs="Times New Roman"/>
          <w:sz w:val="24"/>
          <w:szCs w:val="24"/>
        </w:rPr>
        <w:t>. способность учитывать специфические особенности объекта, влияющие на его стоимость (местонахождение, размер, потенциальная доходность):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708"/>
        <w:gridCol w:w="567"/>
        <w:gridCol w:w="567"/>
        <w:gridCol w:w="2127"/>
        <w:gridCol w:w="3260"/>
      </w:tblGrid>
      <w:tr w:rsidR="00F27E30" w:rsidRPr="002867AB" w:rsidTr="002867AB">
        <w:tc>
          <w:tcPr>
            <w:tcW w:w="221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F27E30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F27E30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F27E30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F27E30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21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F27E30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Средние геометрические</w:t>
            </w:r>
          </w:p>
        </w:tc>
        <w:tc>
          <w:tcPr>
            <w:tcW w:w="326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F27E30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Нормализованный вектор приоритетов (НВП) – Значимость подхода 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(расчет по формуле (2))</w:t>
            </w:r>
          </w:p>
        </w:tc>
      </w:tr>
      <w:tr w:rsidR="002867AB" w:rsidRPr="002867AB" w:rsidTr="002867AB">
        <w:tc>
          <w:tcPr>
            <w:tcW w:w="221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7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(1× 2 × 3)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 =1,82</w:t>
            </w:r>
          </w:p>
        </w:tc>
        <w:tc>
          <w:tcPr>
            <w:tcW w:w="326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1,82/3,32 = </w:t>
            </w: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0,55</w:t>
            </w:r>
          </w:p>
        </w:tc>
      </w:tr>
      <w:tr w:rsidR="002867AB" w:rsidRPr="002867AB" w:rsidTr="002867AB">
        <w:tc>
          <w:tcPr>
            <w:tcW w:w="221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7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½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½</w:t>
            </w:r>
          </w:p>
        </w:tc>
        <w:tc>
          <w:tcPr>
            <w:tcW w:w="21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(1/2 × 1 × 1/2)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=0,63</w:t>
            </w:r>
          </w:p>
        </w:tc>
        <w:tc>
          <w:tcPr>
            <w:tcW w:w="326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0,63/3,32 =</w:t>
            </w: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0,19</w:t>
            </w:r>
          </w:p>
        </w:tc>
      </w:tr>
      <w:tr w:rsidR="002867AB" w:rsidRPr="002867AB" w:rsidTr="002867AB">
        <w:tc>
          <w:tcPr>
            <w:tcW w:w="221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7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1/3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(1/3 × 2 × 1)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perscript"/>
              </w:rPr>
              <w:t>1/3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 =0,87</w:t>
            </w:r>
          </w:p>
        </w:tc>
        <w:tc>
          <w:tcPr>
            <w:tcW w:w="326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0,87/3,32 = </w:t>
            </w: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0,26</w:t>
            </w:r>
          </w:p>
        </w:tc>
      </w:tr>
      <w:tr w:rsidR="002867AB" w:rsidRPr="002867AB" w:rsidTr="002867AB">
        <w:tc>
          <w:tcPr>
            <w:tcW w:w="221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3715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Сумма</w:t>
            </w:r>
          </w:p>
        </w:tc>
        <w:tc>
          <w:tcPr>
            <w:tcW w:w="708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формуле (1))</w:t>
            </w: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3,32</w:t>
            </w:r>
          </w:p>
        </w:tc>
        <w:tc>
          <w:tcPr>
            <w:tcW w:w="326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                     1,00</w:t>
            </w:r>
          </w:p>
        </w:tc>
      </w:tr>
      <w:tr w:rsidR="002867AB" w:rsidRPr="002867AB" w:rsidTr="002867AB">
        <w:tc>
          <w:tcPr>
            <w:tcW w:w="221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λ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maxГ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форм.(3))</w:t>
            </w:r>
          </w:p>
        </w:tc>
        <w:tc>
          <w:tcPr>
            <w:tcW w:w="3969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3,14</w:t>
            </w:r>
          </w:p>
        </w:tc>
        <w:tc>
          <w:tcPr>
            <w:tcW w:w="326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7AB" w:rsidRPr="002867AB" w:rsidTr="002867AB">
        <w:tc>
          <w:tcPr>
            <w:tcW w:w="221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ИС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Г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форм.(4))</w:t>
            </w:r>
          </w:p>
        </w:tc>
        <w:tc>
          <w:tcPr>
            <w:tcW w:w="3969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0,07</w:t>
            </w:r>
          </w:p>
        </w:tc>
        <w:tc>
          <w:tcPr>
            <w:tcW w:w="326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7AB" w:rsidRPr="002867AB" w:rsidTr="002867AB">
        <w:tc>
          <w:tcPr>
            <w:tcW w:w="2219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ОС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  <w:bdr w:val="none" w:sz="0" w:space="0" w:color="auto" w:frame="1"/>
                <w:vertAlign w:val="subscript"/>
              </w:rPr>
              <w:t>Г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форм.(5))</w:t>
            </w:r>
          </w:p>
        </w:tc>
        <w:tc>
          <w:tcPr>
            <w:tcW w:w="3969" w:type="dxa"/>
            <w:gridSpan w:val="4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0,12</w:t>
            </w:r>
          </w:p>
        </w:tc>
        <w:tc>
          <w:tcPr>
            <w:tcW w:w="326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867AB" w:rsidRDefault="00F27E30" w:rsidP="002867AB">
      <w:pPr>
        <w:shd w:val="clear" w:color="auto" w:fill="FFFFFF"/>
        <w:spacing w:after="0" w:line="24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Таблица 10 </w:t>
      </w:r>
    </w:p>
    <w:p w:rsidR="00F27E30" w:rsidRPr="00B9019A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sz w:val="24"/>
          <w:szCs w:val="24"/>
        </w:rPr>
        <w:t>Расчет итоговых значений коэффициентов значимости каждого подхода к оценке</w:t>
      </w: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"/>
        <w:gridCol w:w="1320"/>
        <w:gridCol w:w="1267"/>
        <w:gridCol w:w="1136"/>
        <w:gridCol w:w="1131"/>
        <w:gridCol w:w="4223"/>
      </w:tblGrid>
      <w:tr w:rsidR="00F27E30" w:rsidRPr="002867AB" w:rsidTr="002867AB">
        <w:tc>
          <w:tcPr>
            <w:tcW w:w="462" w:type="dxa"/>
            <w:vMerge w:val="restart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F27E30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061348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К1</w:t>
            </w:r>
          </w:p>
        </w:tc>
        <w:tc>
          <w:tcPr>
            <w:tcW w:w="12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061348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К2</w:t>
            </w:r>
          </w:p>
        </w:tc>
        <w:tc>
          <w:tcPr>
            <w:tcW w:w="1136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061348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К3</w:t>
            </w:r>
          </w:p>
        </w:tc>
        <w:tc>
          <w:tcPr>
            <w:tcW w:w="1131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061348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К4</w:t>
            </w:r>
          </w:p>
        </w:tc>
        <w:tc>
          <w:tcPr>
            <w:tcW w:w="422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F27E30" w:rsidRPr="002867AB" w:rsidRDefault="00F27E30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Итоговая оценка коэффициентов значимости и общий приоритет для каждого подхода 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 формуле (6))</w:t>
            </w:r>
          </w:p>
        </w:tc>
      </w:tr>
      <w:tr w:rsidR="002867AB" w:rsidRPr="002867AB" w:rsidTr="002867AB">
        <w:tc>
          <w:tcPr>
            <w:tcW w:w="0" w:type="auto"/>
            <w:vMerge/>
            <w:shd w:val="clear" w:color="auto" w:fill="FFFFFF"/>
            <w:vAlign w:val="center"/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0,31 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НВП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А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из табл.5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0,37(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НВП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Б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из табл.5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36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0,16 (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НВП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В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 из табл.5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31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0,17 (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НВП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Г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 из табл.5</w:t>
            </w: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22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расчет</w:t>
            </w:r>
          </w:p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значение</w:t>
            </w:r>
          </w:p>
        </w:tc>
      </w:tr>
      <w:tr w:rsidR="002867AB" w:rsidRPr="002867AB" w:rsidTr="002867AB">
        <w:tc>
          <w:tcPr>
            <w:tcW w:w="46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132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0,16</w:t>
            </w:r>
          </w:p>
        </w:tc>
        <w:tc>
          <w:tcPr>
            <w:tcW w:w="12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0,64</w:t>
            </w:r>
          </w:p>
        </w:tc>
        <w:tc>
          <w:tcPr>
            <w:tcW w:w="1136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0,20</w:t>
            </w:r>
          </w:p>
        </w:tc>
        <w:tc>
          <w:tcPr>
            <w:tcW w:w="1131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0,55</w:t>
            </w:r>
          </w:p>
        </w:tc>
        <w:tc>
          <w:tcPr>
            <w:tcW w:w="422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0,31×0,16+0,37×0,64+0,16×0,20+0,17×0,55 =</w:t>
            </w: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0,40</w:t>
            </w:r>
          </w:p>
        </w:tc>
      </w:tr>
      <w:tr w:rsidR="002867AB" w:rsidRPr="002867AB" w:rsidTr="002867AB">
        <w:tc>
          <w:tcPr>
            <w:tcW w:w="46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132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0,30</w:t>
            </w:r>
          </w:p>
        </w:tc>
        <w:tc>
          <w:tcPr>
            <w:tcW w:w="12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0,26</w:t>
            </w:r>
          </w:p>
        </w:tc>
        <w:tc>
          <w:tcPr>
            <w:tcW w:w="1136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0,31</w:t>
            </w:r>
          </w:p>
        </w:tc>
        <w:tc>
          <w:tcPr>
            <w:tcW w:w="1131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0,19</w:t>
            </w:r>
          </w:p>
        </w:tc>
        <w:tc>
          <w:tcPr>
            <w:tcW w:w="422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0,31×0,30+0,37×0,26+0,16×0,31+0,17×0,19 =</w:t>
            </w: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0,27</w:t>
            </w:r>
          </w:p>
        </w:tc>
      </w:tr>
      <w:tr w:rsidR="002867AB" w:rsidRPr="002867AB" w:rsidTr="002867AB">
        <w:tc>
          <w:tcPr>
            <w:tcW w:w="46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132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0,54</w:t>
            </w:r>
          </w:p>
        </w:tc>
        <w:tc>
          <w:tcPr>
            <w:tcW w:w="12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0,10</w:t>
            </w:r>
          </w:p>
        </w:tc>
        <w:tc>
          <w:tcPr>
            <w:tcW w:w="1136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0,49</w:t>
            </w:r>
          </w:p>
        </w:tc>
        <w:tc>
          <w:tcPr>
            <w:tcW w:w="1131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0,26</w:t>
            </w:r>
          </w:p>
        </w:tc>
        <w:tc>
          <w:tcPr>
            <w:tcW w:w="422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0,31×0,54+0,37×0,10+0,16×0,49+0,17×0,26 =</w:t>
            </w:r>
            <w:r w:rsidRPr="002867A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0,33</w:t>
            </w:r>
          </w:p>
        </w:tc>
      </w:tr>
      <w:tr w:rsidR="002867AB" w:rsidRPr="002867AB" w:rsidTr="002867AB">
        <w:tc>
          <w:tcPr>
            <w:tcW w:w="462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ИС</w:t>
            </w:r>
          </w:p>
        </w:tc>
        <w:tc>
          <w:tcPr>
            <w:tcW w:w="1320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(ИС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А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из табл.6)</w:t>
            </w:r>
          </w:p>
        </w:tc>
        <w:tc>
          <w:tcPr>
            <w:tcW w:w="1267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0,02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(ИС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Б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из табл.7)</w:t>
            </w:r>
          </w:p>
        </w:tc>
        <w:tc>
          <w:tcPr>
            <w:tcW w:w="1136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0,03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(ИС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В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из табл.8)</w:t>
            </w:r>
          </w:p>
        </w:tc>
        <w:tc>
          <w:tcPr>
            <w:tcW w:w="1131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0,07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(ИС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Г</w:t>
            </w:r>
            <w:r w:rsidRPr="002867A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из табл.9)</w:t>
            </w:r>
          </w:p>
        </w:tc>
        <w:tc>
          <w:tcPr>
            <w:tcW w:w="4223" w:type="dxa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867AB" w:rsidRPr="002867AB" w:rsidRDefault="002867AB" w:rsidP="002867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Сумма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   </w:t>
            </w:r>
            <w:r w:rsidRPr="002867A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1,00</w:t>
            </w:r>
          </w:p>
        </w:tc>
      </w:tr>
      <w:tr w:rsidR="00AF78B5" w:rsidRPr="002867AB" w:rsidTr="00B36E39">
        <w:tc>
          <w:tcPr>
            <w:tcW w:w="3049" w:type="dxa"/>
            <w:gridSpan w:val="3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AF78B5" w:rsidRPr="002867AB" w:rsidRDefault="00AF78B5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ОИС (по формуле (7))</w:t>
            </w:r>
          </w:p>
        </w:tc>
        <w:tc>
          <w:tcPr>
            <w:tcW w:w="6490" w:type="dxa"/>
            <w:gridSpan w:val="3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AF78B5" w:rsidRPr="002867AB" w:rsidRDefault="00AF78B5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0,31×0 + 0,37×0,02 + 0,16×0,03 + 0,17×0,07 = 0,024</w:t>
            </w:r>
          </w:p>
        </w:tc>
      </w:tr>
      <w:tr w:rsidR="00AF78B5" w:rsidRPr="002867AB" w:rsidTr="00C91C81">
        <w:tc>
          <w:tcPr>
            <w:tcW w:w="3049" w:type="dxa"/>
            <w:gridSpan w:val="3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AF78B5" w:rsidRPr="002867AB" w:rsidRDefault="00AF78B5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ООС (по формуле (8))</w:t>
            </w:r>
          </w:p>
        </w:tc>
        <w:tc>
          <w:tcPr>
            <w:tcW w:w="6490" w:type="dxa"/>
            <w:gridSpan w:val="3"/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AF78B5" w:rsidRPr="002867AB" w:rsidRDefault="00AF78B5" w:rsidP="000613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67AB">
              <w:rPr>
                <w:rFonts w:ascii="Times New Roman" w:eastAsia="Times New Roman" w:hAnsi="Times New Roman" w:cs="Times New Roman"/>
                <w:sz w:val="20"/>
                <w:szCs w:val="20"/>
              </w:rPr>
              <w:t>0,024/ 0,58 = 0,04</w:t>
            </w:r>
          </w:p>
        </w:tc>
      </w:tr>
    </w:tbl>
    <w:p w:rsidR="002867AB" w:rsidRDefault="002867AB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27E30" w:rsidRPr="00B9019A" w:rsidRDefault="00F27E30" w:rsidP="00E65799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9019A">
        <w:rPr>
          <w:rFonts w:ascii="Times New Roman" w:eastAsia="Times New Roman" w:hAnsi="Times New Roman" w:cs="Times New Roman"/>
          <w:i/>
          <w:iCs/>
          <w:sz w:val="24"/>
          <w:szCs w:val="24"/>
        </w:rPr>
        <w:t>Ответ:</w:t>
      </w:r>
      <w:r w:rsidRPr="00B9019A">
        <w:rPr>
          <w:rFonts w:ascii="Times New Roman" w:eastAsia="Times New Roman" w:hAnsi="Times New Roman" w:cs="Times New Roman"/>
          <w:sz w:val="24"/>
          <w:szCs w:val="24"/>
        </w:rPr>
        <w:t> коэффициент значимости (удельный вес) стоимости по затратному подходу равен 0,40, по сравнительному — 0,27, по доходному — 0,33.</w:t>
      </w:r>
    </w:p>
    <w:p w:rsidR="00061348" w:rsidRPr="00061348" w:rsidRDefault="00061348" w:rsidP="00061348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</w:t>
      </w:r>
      <w:r w:rsidRPr="00061348">
        <w:rPr>
          <w:rFonts w:ascii="Times New Roman" w:eastAsia="Times New Roman" w:hAnsi="Times New Roman" w:cs="Times New Roman"/>
          <w:sz w:val="24"/>
          <w:szCs w:val="24"/>
        </w:rPr>
        <w:t>Какой метод наиболее предпочтительный? Наименее предпочтительный?</w:t>
      </w:r>
    </w:p>
    <w:p w:rsidR="00BF3DB4" w:rsidRDefault="00BF3DB4" w:rsidP="00BF3DB4">
      <w:pPr>
        <w:pStyle w:val="8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BF3DB4" w:rsidRPr="00BF3DB4" w:rsidRDefault="00BF3DB4" w:rsidP="00BF3DB4">
      <w:pPr>
        <w:pStyle w:val="8"/>
        <w:spacing w:before="0"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F3DB4">
        <w:rPr>
          <w:rFonts w:ascii="Times New Roman" w:eastAsia="Times New Roman" w:hAnsi="Times New Roman" w:cs="Times New Roman"/>
          <w:b/>
          <w:i/>
          <w:iCs/>
          <w:color w:val="auto"/>
          <w:sz w:val="24"/>
          <w:szCs w:val="24"/>
        </w:rPr>
        <w:t>Задача</w:t>
      </w:r>
      <w:r>
        <w:rPr>
          <w:rFonts w:ascii="Times New Roman" w:eastAsia="Times New Roman" w:hAnsi="Times New Roman" w:cs="Times New Roman"/>
          <w:b/>
          <w:i/>
          <w:iCs/>
          <w:color w:val="auto"/>
          <w:sz w:val="24"/>
          <w:szCs w:val="24"/>
        </w:rPr>
        <w:t xml:space="preserve"> 2</w:t>
      </w:r>
      <w:r w:rsidRPr="00BF3DB4">
        <w:rPr>
          <w:rFonts w:ascii="Times New Roman" w:eastAsia="Times New Roman" w:hAnsi="Times New Roman" w:cs="Times New Roman"/>
          <w:b/>
          <w:i/>
          <w:iCs/>
          <w:color w:val="auto"/>
          <w:sz w:val="24"/>
          <w:szCs w:val="24"/>
        </w:rPr>
        <w:t>.</w:t>
      </w:r>
    </w:p>
    <w:p w:rsidR="006250F6" w:rsidRPr="006250F6" w:rsidRDefault="006250F6" w:rsidP="006250F6">
      <w:pPr>
        <w:shd w:val="clear" w:color="auto" w:fill="FFFFFF"/>
        <w:tabs>
          <w:tab w:val="left" w:pos="1584"/>
        </w:tabs>
        <w:spacing w:after="0" w:line="240" w:lineRule="auto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 w:rsidRPr="006250F6">
        <w:rPr>
          <w:rFonts w:ascii="Times New Roman" w:hAnsi="Times New Roman" w:cs="Times New Roman"/>
          <w:spacing w:val="4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pacing w:val="4"/>
          <w:sz w:val="24"/>
          <w:szCs w:val="24"/>
        </w:rPr>
        <w:t>Необходимо обосновать выбор программного средства определенного вида из нескольких возможных вариантов используя представленный в данной работе метод. В качестве критериев сравнения следует выбрать четыре субхарактеристик качества в соответствии со стандартом 9126, дополнить их двумя критериями наиболее значимыми при анализе рынка выбранных к сравнению программных продуктов.</w:t>
      </w:r>
    </w:p>
    <w:p w:rsidR="00BF3DB4" w:rsidRPr="00BF3DB4" w:rsidRDefault="002E4280" w:rsidP="00BF3DB4">
      <w:pPr>
        <w:shd w:val="clear" w:color="auto" w:fill="FFFFFF"/>
        <w:tabs>
          <w:tab w:val="left" w:pos="1584"/>
        </w:tabs>
        <w:spacing w:after="0" w:line="240" w:lineRule="auto"/>
        <w:ind w:firstLine="567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>Кроме этого, необходимо представить описательный материал по сравниваемым программным продуктам, на основании которого можно было бы обосновать выбор оценок критериев.</w:t>
      </w:r>
      <w:bookmarkStart w:id="2" w:name="_GoBack"/>
      <w:bookmarkEnd w:id="2"/>
    </w:p>
    <w:p w:rsidR="00F27E30" w:rsidRPr="00BF3DB4" w:rsidRDefault="00F27E30" w:rsidP="00BF3DB4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sectPr w:rsidR="00F27E30" w:rsidRPr="00BF3DB4" w:rsidSect="004A2021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73F4" w:rsidRDefault="005773F4" w:rsidP="00AF78B5">
      <w:pPr>
        <w:spacing w:after="0" w:line="240" w:lineRule="auto"/>
      </w:pPr>
      <w:r>
        <w:separator/>
      </w:r>
    </w:p>
  </w:endnote>
  <w:endnote w:type="continuationSeparator" w:id="0">
    <w:p w:rsidR="005773F4" w:rsidRDefault="005773F4" w:rsidP="00AF7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09428"/>
      <w:docPartObj>
        <w:docPartGallery w:val="Page Numbers (Bottom of Page)"/>
        <w:docPartUnique/>
      </w:docPartObj>
    </w:sdtPr>
    <w:sdtEndPr/>
    <w:sdtContent>
      <w:p w:rsidR="00AF78B5" w:rsidRDefault="002644DB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4280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AF78B5" w:rsidRDefault="00AF78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73F4" w:rsidRDefault="005773F4" w:rsidP="00AF78B5">
      <w:pPr>
        <w:spacing w:after="0" w:line="240" w:lineRule="auto"/>
      </w:pPr>
      <w:r>
        <w:separator/>
      </w:r>
    </w:p>
  </w:footnote>
  <w:footnote w:type="continuationSeparator" w:id="0">
    <w:p w:rsidR="005773F4" w:rsidRDefault="005773F4" w:rsidP="00AF7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529DB"/>
    <w:multiLevelType w:val="multilevel"/>
    <w:tmpl w:val="D25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077D1"/>
    <w:multiLevelType w:val="multilevel"/>
    <w:tmpl w:val="C9B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110168"/>
    <w:multiLevelType w:val="multilevel"/>
    <w:tmpl w:val="4664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C331AE"/>
    <w:multiLevelType w:val="multilevel"/>
    <w:tmpl w:val="1E5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2B415B"/>
    <w:multiLevelType w:val="multilevel"/>
    <w:tmpl w:val="24CE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46133B"/>
    <w:multiLevelType w:val="multilevel"/>
    <w:tmpl w:val="006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A476B7"/>
    <w:multiLevelType w:val="multilevel"/>
    <w:tmpl w:val="4FE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F36BC1"/>
    <w:multiLevelType w:val="multilevel"/>
    <w:tmpl w:val="1462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354B68"/>
    <w:multiLevelType w:val="multilevel"/>
    <w:tmpl w:val="381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EB114B"/>
    <w:multiLevelType w:val="multilevel"/>
    <w:tmpl w:val="58C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4A241E"/>
    <w:multiLevelType w:val="multilevel"/>
    <w:tmpl w:val="BBF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9"/>
  </w:num>
  <w:num w:numId="5">
    <w:abstractNumId w:val="2"/>
  </w:num>
  <w:num w:numId="6">
    <w:abstractNumId w:val="5"/>
  </w:num>
  <w:num w:numId="7">
    <w:abstractNumId w:val="10"/>
  </w:num>
  <w:num w:numId="8">
    <w:abstractNumId w:val="8"/>
  </w:num>
  <w:num w:numId="9">
    <w:abstractNumId w:val="4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40F"/>
    <w:rsid w:val="00041F87"/>
    <w:rsid w:val="00061348"/>
    <w:rsid w:val="00073327"/>
    <w:rsid w:val="000B4418"/>
    <w:rsid w:val="000B616F"/>
    <w:rsid w:val="00160BA8"/>
    <w:rsid w:val="002644DB"/>
    <w:rsid w:val="002867AB"/>
    <w:rsid w:val="002B5789"/>
    <w:rsid w:val="002E4280"/>
    <w:rsid w:val="003600F9"/>
    <w:rsid w:val="00383371"/>
    <w:rsid w:val="003A3115"/>
    <w:rsid w:val="004A2021"/>
    <w:rsid w:val="004A69F0"/>
    <w:rsid w:val="004B7AAE"/>
    <w:rsid w:val="004F7D48"/>
    <w:rsid w:val="00534756"/>
    <w:rsid w:val="005773F4"/>
    <w:rsid w:val="005D6EC8"/>
    <w:rsid w:val="006250F6"/>
    <w:rsid w:val="006D094A"/>
    <w:rsid w:val="00716366"/>
    <w:rsid w:val="007459CE"/>
    <w:rsid w:val="00786AA0"/>
    <w:rsid w:val="007E002A"/>
    <w:rsid w:val="00805818"/>
    <w:rsid w:val="0084740F"/>
    <w:rsid w:val="009A25AD"/>
    <w:rsid w:val="00A63CA1"/>
    <w:rsid w:val="00A662B3"/>
    <w:rsid w:val="00AE7CFA"/>
    <w:rsid w:val="00AF78B5"/>
    <w:rsid w:val="00B55708"/>
    <w:rsid w:val="00B9019A"/>
    <w:rsid w:val="00BF3DB4"/>
    <w:rsid w:val="00C57A1C"/>
    <w:rsid w:val="00CB6053"/>
    <w:rsid w:val="00D03B34"/>
    <w:rsid w:val="00D2728A"/>
    <w:rsid w:val="00E65799"/>
    <w:rsid w:val="00E74A16"/>
    <w:rsid w:val="00E92491"/>
    <w:rsid w:val="00EF6EB8"/>
    <w:rsid w:val="00F2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8621"/>
  <w15:docId w15:val="{5C38AE5F-D20D-454E-BCCC-453C8573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74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DB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4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84740F"/>
  </w:style>
  <w:style w:type="character" w:customStyle="1" w:styleId="author">
    <w:name w:val="author"/>
    <w:basedOn w:val="a0"/>
    <w:rsid w:val="0084740F"/>
  </w:style>
  <w:style w:type="character" w:styleId="a3">
    <w:name w:val="Hyperlink"/>
    <w:basedOn w:val="a0"/>
    <w:uiPriority w:val="99"/>
    <w:semiHidden/>
    <w:unhideWhenUsed/>
    <w:rsid w:val="0084740F"/>
    <w:rPr>
      <w:color w:val="0000FF"/>
      <w:u w:val="single"/>
    </w:rPr>
  </w:style>
  <w:style w:type="character" w:customStyle="1" w:styleId="posted-on">
    <w:name w:val="posted-on"/>
    <w:basedOn w:val="a0"/>
    <w:rsid w:val="0084740F"/>
  </w:style>
  <w:style w:type="paragraph" w:styleId="a4">
    <w:name w:val="Normal (Web)"/>
    <w:basedOn w:val="a"/>
    <w:uiPriority w:val="99"/>
    <w:semiHidden/>
    <w:unhideWhenUsed/>
    <w:rsid w:val="00847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84740F"/>
    <w:rPr>
      <w:b/>
      <w:bCs/>
    </w:rPr>
  </w:style>
  <w:style w:type="character" w:styleId="a6">
    <w:name w:val="Emphasis"/>
    <w:basedOn w:val="a0"/>
    <w:uiPriority w:val="20"/>
    <w:qFormat/>
    <w:rsid w:val="0084740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F27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7E30"/>
    <w:rPr>
      <w:rFonts w:ascii="Tahoma" w:hAnsi="Tahoma" w:cs="Tahoma"/>
      <w:sz w:val="16"/>
      <w:szCs w:val="16"/>
    </w:rPr>
  </w:style>
  <w:style w:type="character" w:customStyle="1" w:styleId="byline">
    <w:name w:val="byline"/>
    <w:basedOn w:val="a0"/>
    <w:rsid w:val="00F27E30"/>
  </w:style>
  <w:style w:type="character" w:styleId="a9">
    <w:name w:val="FollowedHyperlink"/>
    <w:basedOn w:val="a0"/>
    <w:uiPriority w:val="99"/>
    <w:semiHidden/>
    <w:unhideWhenUsed/>
    <w:rsid w:val="00F27E30"/>
    <w:rPr>
      <w:color w:val="800080"/>
      <w:u w:val="single"/>
    </w:rPr>
  </w:style>
  <w:style w:type="paragraph" w:styleId="aa">
    <w:name w:val="List Paragraph"/>
    <w:basedOn w:val="a"/>
    <w:uiPriority w:val="34"/>
    <w:qFormat/>
    <w:rsid w:val="004B7AA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4A69F0"/>
    <w:rPr>
      <w:color w:val="808080"/>
    </w:rPr>
  </w:style>
  <w:style w:type="character" w:customStyle="1" w:styleId="80">
    <w:name w:val="Заголовок 8 Знак"/>
    <w:basedOn w:val="a0"/>
    <w:link w:val="8"/>
    <w:uiPriority w:val="9"/>
    <w:semiHidden/>
    <w:rsid w:val="00BF3DB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ac">
    <w:name w:val="Body Text Indent"/>
    <w:basedOn w:val="a"/>
    <w:link w:val="ad"/>
    <w:rsid w:val="00BF3DB4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Основной текст с отступом Знак"/>
    <w:basedOn w:val="a0"/>
    <w:link w:val="ac"/>
    <w:rsid w:val="00BF3DB4"/>
    <w:rPr>
      <w:rFonts w:ascii="Times New Roman" w:eastAsia="Times New Roman" w:hAnsi="Times New Roman" w:cs="Times New Roman"/>
      <w:sz w:val="24"/>
      <w:szCs w:val="24"/>
      <w:shd w:val="clear" w:color="auto" w:fill="FFFFFF"/>
      <w:lang w:eastAsia="ru-RU"/>
    </w:rPr>
  </w:style>
  <w:style w:type="paragraph" w:styleId="ae">
    <w:name w:val="header"/>
    <w:basedOn w:val="a"/>
    <w:link w:val="af"/>
    <w:uiPriority w:val="99"/>
    <w:semiHidden/>
    <w:unhideWhenUsed/>
    <w:rsid w:val="00AF78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semiHidden/>
    <w:rsid w:val="00AF78B5"/>
  </w:style>
  <w:style w:type="paragraph" w:styleId="af0">
    <w:name w:val="footer"/>
    <w:basedOn w:val="a"/>
    <w:link w:val="af1"/>
    <w:uiPriority w:val="99"/>
    <w:unhideWhenUsed/>
    <w:rsid w:val="00AF78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F7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96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631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270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5212">
          <w:blockQuote w:val="1"/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8815">
          <w:blockQuote w:val="1"/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53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082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171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7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amocenka.ru/metod-analiza-ierarxij-procedura-primeneniya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564B57-7E60-459D-A38C-17ACE9882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2203</Words>
  <Characters>12562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Senetskaya.Larisa</dc:creator>
  <cp:lastModifiedBy>Пользователь Windows</cp:lastModifiedBy>
  <cp:revision>4</cp:revision>
  <dcterms:created xsi:type="dcterms:W3CDTF">2021-12-16T12:22:00Z</dcterms:created>
  <dcterms:modified xsi:type="dcterms:W3CDTF">2024-02-02T09:43:00Z</dcterms:modified>
</cp:coreProperties>
</file>