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C77998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D36E01">
        <w:rPr>
          <w:rFonts w:ascii="TH SarabunIT๙" w:hAnsi="TH SarabunIT๙" w:cs="TH SarabunIT๙"/>
          <w:b/>
          <w:bCs/>
          <w:noProof/>
          <w:sz w:val="52"/>
          <w:szCs w:val="5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83A430" wp14:editId="713E989B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2360930" cy="1404620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998" w:rsidRDefault="00C77998" w:rsidP="00C77998">
                            <w:pPr>
                              <w:jc w:val="right"/>
                            </w:pPr>
                            <w:r>
                              <w:rPr>
                                <w:rFonts w:ascii="TH SarabunIT๙" w:hAnsi="TH SarabunIT๙" w:cs="TH SarabunIT๙"/>
                              </w:rPr>
                              <w:t>CRC00041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83A4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27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" stroked="f">
                <v:textbox style="mso-fit-shape-to-text:t">
                  <w:txbxContent>
                    <w:p w:rsidR="00C77998" w:rsidRDefault="00C77998" w:rsidP="00C77998">
                      <w:pPr>
                        <w:jc w:val="right"/>
                      </w:pPr>
                      <w:r>
                        <w:rPr>
                          <w:rFonts w:ascii="TH SarabunIT๙" w:hAnsi="TH SarabunIT๙" w:cs="TH SarabunIT๙"/>
                        </w:rPr>
                        <w:t>CRC00041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B6B"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กายวิภาคศาสตร์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0868993998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11111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นาย พีรชาติ อำไพจิตร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22222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123456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3,333.00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สามพันสามร้อยสามสิบสามบาทถ้วน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22 ตุลาคม 2557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30 พฤษภาคม 2559</w:t>
      </w:r>
      <w:r w:rsidRPr="00851A9A">
        <w:rPr>
          <w:rFonts w:ascii="TH SarabunPSK" w:hAnsi="TH SarabunPSK" w:cs="TH SarabunPSK"/>
          <w:cs/>
        </w:rPr>
        <w:t xml:space="preserve"> 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กระผม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นาย พีรชาติ อำไพจิตร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11111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123456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22222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123456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3,333.00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สามพันสามร้อยสามสิบสามบาทถ้วน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1 ปี 7 เดือน 8 วัน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22 ตุลาคม 2557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30 พฤษภาคม 2559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123456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</w:t>
      </w:r>
      <w:r w:rsidR="004E5E1F"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4E5E1F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1.1 เพื่อค้นหาปัจจัยที่สัมพันธ์กับผลลัพธ์ของการรักษาและคุณภาพชีวิตของผู้ป่วยที่ล้างไตทางช่องท้องของประเทศ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1.2 เพื่อประเมินผลลัพธ์ของการล้างไตทางช่องท้อง ได้แก่ อัตราการเสียชีวิตจากทุกสาเหตุ ความล้มเหลวทางเทคนิค อัตราการนอนโรงพยาบาล ภาวะแทรกซ้อนที่สัมพันธ์กับการล้างไตทางช่องท้อง</w:t>
            </w:r>
          </w:p>
          <w:p>
            <w:pPr>
              <w:tabs>
                <w:tab w:val="left" w:pos="2160"/>
                <w:r>
                  <w:tab/>
                </w:r>
              </w:tabs>
            </w:pPr>
            <w:rPr>
              <w:rFonts w:ascii="TH SarabunPSK" w:hAnsi="TH SarabunPSK"/>
              <w:sz w:val="32"/>
            </w:rPr>
            <w:r>
              <w:t>1.3 เพื่อสำรวจแบบแผนของเชื้อจุลชีพ การดื้อยา และแนวปฏิบัติในการดูแลรักษาผู้ป่วยของสมาคมวิชาชีพ ต่ออัตราการเพาะเชื้อขึ้น อัตราการหาย และอัตราการเกิดภาวะแทรกซ้อนที่สัมพันธ์กับการติดเชื้อของเยื่อบุผนังช่องท้อง</w:t>
            </w:r>
          </w:p>
        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="00A6050C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นาย พีรชาติ อำไพจิตร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2.2.2 ศาสตราจารย์ นายแพทย์เถลิงศักดิ์  กาญจนบุษย์</w:t>
              <w:tab/>
              <w:t>ผู้ช่วย</w:t>
            </w:r>
          </w:p>
          <w:p>
            <w:pPr>
              <w:tabs>
                <w:tab w:val="left" w:pos="1440"/>
                <w:tab w:val="left" w:pos="6480"/>
              </w:tabs>
            </w:pPr>
            <w:r>
              <w:rPr>
                <w:rFonts w:ascii="TH SarabunPSK" w:hAnsi="TH SarabunPSK"/>
                <w:sz w:val="32"/>
              </w:rPr>
              <w:tab/>
              <w:t>2.2.3 นายแพทย์เถลิงศักดิ์  กาญจนบุษย์</w:t>
              <w:tab/>
              <w:t>ผู้ร่วม</w:t>
            </w:r>
          </w:p>
        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D92D5D" w:rsidRPr="00851A9A">
        <w:rPr>
          <w:rFonts w:ascii="TH SarabunPSK" w:hAnsi="TH SarabunPSK" w:cs="TH SarabunPSK"/>
          <w:spacing w:val="-8"/>
          <w:sz w:val="32"/>
          <w:szCs w:val="32"/>
        </w:rPr>
        <w:t>22222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3,333.00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สามพันสามร้อยสามสิบสามบาทถ้วน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3.1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หมวดเงินเดือนและค่าจ้าง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376,800.00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ค่าจ้างนักวิจัย วุฒิ ป.โท (เทียบเท่า) (16,400 บาท x 1 คน x 12 เดือน)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196,800.00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3.1.2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ค่าจ้างผู้ประสานงานโครงการ วุฒิ ป.ตรี (เทียบเท่า)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180,000.00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3.2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หมวดค่าตอบแทน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r>
                    <w:t>ไม่มี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3.3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หมวดค่าใช้สอย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143,800.00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ค่าจ้างเหมาบริการเจ้าหน้าที่ ประสานงาน และสรุปรายงาน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123,800.00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3.3.2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ค่าจ้างเหมาบริการแปลเอกสารภาษาอังกฤษ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3.4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หมวดค่าวัสดุ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50,000.00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ค่าพิมพ์เอกสาร worksheet (Questionnaires 200 หน้า/คน x 600 คน)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3.4.2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ค่าถ่ายเอกสาร เพื่อถ่ายเอกสารส่ง Ann Arbor และเก็บสำเนา 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30,000.00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3.5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หมวดค่าครุภัณฑ์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205,000.00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3.5.1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ค่าตอบแทน site สาธารณูปโภค เหมาจ่าย 10,000 บาท/site x22 sites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200,000.00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3.5.2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ค่าโทรศัพท์ โทรสาร และค่าเช่าเครื่อง teleconference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5,000.00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3.6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ค่าสาธารณูปโภค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3.6.1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ค่าน้ำ ค่าไฟฟ้า (นำส่งฝ่ายการเงินมหาวิทยาลัย) 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0.00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3.7</w:t>
                  </w:r>
                </w:p>
              </w:tc>
              <w:tc>
                <w:tcPr>
                  <w:tcW w:w="5640" w:type="dxa"/>
                  <w:gridSpan w:val="2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หมวดเงินอุดหนุนการดำเนินงานของคณะแพทยศาสตร์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22,246.00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  <w:b w:val="on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3.7.1</w:t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เงินอุดหนุนในการดำเนินงานของคณะแพทยศาสตร์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22,246.00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/>
                  </w:r>
                </w:p>
              </w:tc>
              <w:tc>
                <w:tcPr>
                  <w:tcW w:w="564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รวมเป็นเงินทั้งสิ้น</w:t>
                  </w:r>
                </w:p>
              </w:tc>
              <w:tc>
                <w:tcPr>
                  <w:tcW w:w="150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797,846.00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500" w:type="dxa"/>
                </w:tcPr>
                <w:p>
                  <w:r>
                    <w:t/>
                  </w:r>
                </w:p>
              </w:tc>
              <w:tc>
                <w:tcPr>
                  <w:tcW w:w="8140" w:type="dxa"/>
                  <w:gridSpan w:val="4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  <w:b w:val="on"/>
                    </w:rPr>
                    <w:t>(เจ็ดแสนเก้าหมื่นเจ็ดพันแปดร้อยสี่สิบหกบาทถ้วน)</w:t>
                  </w:r>
                </w:p>
              </w:tc>
            </w:tr>
          </w:tbl>
        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/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tbl>
            <w:tblPr>
              <w:tblStyle w:val="TableGrid"/>
              <w:tblW w:w="5000" w:type="pct"/>
            </w:tblPr>
            <w:tblGrid>
              <w:gridCol w:w="2880"/>
              <w:gridCol w:w="2880"/>
              <w:gridCol w:w="2880"/>
            </w:tblGrid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testpr1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44.00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  <w:tr>
              <w:tc>
                <w:tcPr>
                  <w:tcW w:w="720" w:type="dxa"/>
                </w:tcPr>
                <w:p>
                  <w:r>
                    <w:t/>
                  </w:r>
                </w:p>
              </w:tc>
              <w:tc>
                <w:tcPr>
                  <w:tcW w:w="692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- testpr2 (เหมาจ่ายตลอดโครงการ)</w:t>
                  </w:r>
                </w:p>
              </w:tc>
              <w:tc>
                <w:tcPr>
                  <w:tcW w:w="920" w:type="dxa"/>
                </w:tcPr>
                <w:p>
                  <w:pPr>
                    <w:jc w:val="right"/>
                  </w:pPr>
                  <w:r>
                    <w:rPr>
                      <w:rFonts w:ascii="TH SarabunPSK" w:hAnsi="TH SarabunPSK"/>
                      <w:sz w:val="32"/>
                    </w:rPr>
                    <w:t>22.00</w:t>
                  </w:r>
                </w:p>
              </w:tc>
              <w:tc>
                <w:tcPr>
                  <w:tcW w:w="500" w:type="dxa"/>
                </w:tcPr>
                <w:p>
                  <w:r>
                    <w:rPr>
                      <w:rFonts w:ascii="TH SarabunPSK" w:hAnsi="TH SarabunPSK"/>
                      <w:sz w:val="32"/>
                    </w:rPr>
                    <w:t>บาท</w:t>
                  </w:r>
                </w:p>
              </w:tc>
            </w:tr>
          </w:tbl>
        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3333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111111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222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0454923038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9999999999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1. ให้คณบดีแพทยศาสตร์ เป็นผู้มีอำนาจสั่งจ่าย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2. 444</w:t>
            </w:r>
          </w:p>
        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test test test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1 เป็นจำนวนเงิน 1,111.00 บาท (หนึ่งพันหนึ่งร้อยสิบเอ็ดบาทถ้วน) 22222</w:t>
            </w:r>
          </w:p>
          <w:p>
            <w:pPr>
              <w:tabs>
                <w:tab w:val="left" w:pos="720"/>
              </w:tabs>
            </w:pPr>
            <w:r>
              <w:rPr>
                <w:rFonts w:ascii="TH SarabunPSK" w:hAnsi="TH SarabunPSK"/>
                <w:sz w:val="32"/>
              </w:rPr>
              <w:tab/>
              <w:t>งวดที่ 2 เป็นจำนวนเงิน 312,312,000,000.00 บาท (สามแสนหนึ่งหมื่นสองพันสามร้อยสิบสองล้านบาทถ้วน) 444444444</w:t>
            </w:r>
          </w:p>
        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A6050C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</w:t>
      </w:r>
      <w:bookmarkStart w:id="0" w:name="_GoBack"/>
      <w:bookmarkEnd w:id="0"/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912" w:rsidRDefault="00081912">
      <w:r>
        <w:separator/>
      </w:r>
    </w:p>
  </w:endnote>
  <w:endnote w:type="continuationSeparator" w:id="0">
    <w:p w:rsidR="00081912" w:rsidRDefault="00081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912" w:rsidRDefault="00081912">
      <w:r>
        <w:separator/>
      </w:r>
    </w:p>
  </w:footnote>
  <w:footnote w:type="continuationSeparator" w:id="0">
    <w:p w:rsidR="00081912" w:rsidRDefault="00081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A6050C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351DD"/>
    <w:rsid w:val="000403C3"/>
    <w:rsid w:val="0004308A"/>
    <w:rsid w:val="000430E4"/>
    <w:rsid w:val="0005256B"/>
    <w:rsid w:val="00063BE7"/>
    <w:rsid w:val="00070B9E"/>
    <w:rsid w:val="00074CB6"/>
    <w:rsid w:val="00081912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4E5E1F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378AE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050C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77998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2D5D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CE04A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2BBB41-661C-4D9C-9DA4-4FE8370BB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57</cp:revision>
  <cp:lastPrinted>2016-05-11T02:34:00Z</cp:lastPrinted>
  <dcterms:created xsi:type="dcterms:W3CDTF">2016-06-05T09:25:00Z</dcterms:created>
  <dcterms:modified xsi:type="dcterms:W3CDTF">2016-06-29T06:28:00Z</dcterms:modified>
</cp:coreProperties>
</file>