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22" w:rsidRPr="00A44A4A" w:rsidRDefault="00534B3A" w:rsidP="00C40322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bookmarkStart w:id="0" w:name="_GoBack"/>
      <w:bookmarkEnd w:id="0"/>
      <w:r w:rsidRPr="00A44A4A">
        <w:rPr>
          <w:rFonts w:ascii="TH SarabunPSK" w:hAnsi="TH SarabunPSK" w:cs="TH SarabunPSK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322" w:rsidRPr="00A44A4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C40322" w:rsidRPr="00DF44D3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b/>
          <w:bCs/>
          <w:cs/>
        </w:rPr>
        <w:t>ส่วนงาน</w:t>
      </w:r>
      <w:r w:rsidRPr="00A44A4A">
        <w:rPr>
          <w:rFonts w:ascii="TH SarabunPSK" w:hAnsi="TH SarabunPSK" w:cs="TH SarabunPSK"/>
          <w:cs/>
        </w:rPr>
        <w:tab/>
        <w:t xml:space="preserve"> ภาควิชา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เภสัชวิทยา (Pharmacology)</w:t>
      </w:r>
      <w:r w:rsidR="002A5F8E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คณะแพทยศาสตร์  จุฬาลงกรณ์มหาวิทยาลัย โทร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4455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 xml:space="preserve">ที่ </w:t>
      </w:r>
      <w:r w:rsidRPr="00A44A4A">
        <w:rPr>
          <w:rFonts w:ascii="TH SarabunPSK" w:hAnsi="TH SarabunPSK" w:cs="TH SarabunPSK"/>
          <w:cs/>
        </w:rPr>
        <w:t xml:space="preserve">     </w:t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</w:t>
      </w:r>
      <w:r w:rsidRPr="00A44A4A">
        <w:rPr>
          <w:rFonts w:ascii="TH SarabunPSK" w:hAnsi="TH SarabunPSK" w:cs="TH SarabunPSK"/>
          <w:cs/>
        </w:rPr>
        <w:tab/>
        <w:t xml:space="preserve">วันที่   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เรื่อง</w:t>
      </w: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เรียน</w:t>
      </w:r>
      <w:r w:rsidRPr="00A44A4A">
        <w:rPr>
          <w:rFonts w:ascii="TH SarabunPSK" w:hAnsi="TH SarabunPSK" w:cs="TH SarabunPSK"/>
          <w:cs/>
        </w:rPr>
        <w:tab/>
      </w:r>
      <w:r w:rsidR="002A5F8E" w:rsidRPr="00DF44D3">
        <w:rPr>
          <w:rFonts w:ascii="TH SarabunPSK" w:hAnsi="TH SarabunPSK" w:cs="TH SarabunPSK"/>
        </w:rPr>
        <w:t>หัวหน้าภาควิชาเภสัชวิทยา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A44A4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jc w:val="thaiDistribute"/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  <w:t xml:space="preserve"> เนื่องด้วย </w:t>
      </w:r>
      <w:r w:rsidR="006060CB" w:rsidRPr="00DF44D3">
        <w:rPr>
          <w:rFonts w:ascii="TH SarabunPSK" w:hAnsi="TH SarabunPSK" w:cs="TH SarabunPSK"/>
        </w:rPr>
        <w:t>ดิฉัน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นางสาว รุ่งรัตน์ ชาวสวนงาม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ได้รับสนับสนุนทุนวิจัยในการดำเนินงาน จาก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เอสซีจี 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ให้ดำเนินโครงการศึกษา  เรื่อง “</w:t>
      </w:r>
      <w:r w:rsidR="00CC07D1">
        <w:rPr>
          <w:rFonts w:ascii="TH SarabunPSK" w:hAnsi="TH SarabunPSK" w:cs="TH SarabunPSK" w:hint="cs"/>
          <w:cs/>
        </w:rPr>
        <w:t>ขอส่งร่างประกาศแหล่งทุนภายนอก</w:t>
      </w:r>
      <w:r w:rsidRPr="00A44A4A">
        <w:rPr>
          <w:rFonts w:ascii="TH SarabunPSK" w:hAnsi="TH SarabunPSK" w:cs="TH SarabunPSK"/>
          <w:cs/>
        </w:rPr>
        <w:t xml:space="preserve">” เป็นจำนวน </w:t>
      </w:r>
      <w:r w:rsidR="006060CB" w:rsidRPr="00DF44D3">
        <w:rPr>
          <w:rFonts w:ascii="TH SarabunPSK" w:hAnsi="TH SarabunPSK" w:cs="TH SarabunPSK"/>
        </w:rPr>
        <w:t>1,600,000.00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บาท (</w:t>
      </w:r>
      <w:r w:rsidR="00346805" w:rsidRPr="00DF44D3">
        <w:rPr>
          <w:rFonts w:ascii="TH SarabunPSK" w:hAnsi="TH SarabunPSK" w:cs="TH SarabunPSK"/>
        </w:rPr>
        <w:t>หนึ่งล้านหกแสนบาทถ้วน</w:t>
      </w:r>
      <w:r w:rsidRPr="00A44A4A">
        <w:rPr>
          <w:rFonts w:ascii="TH SarabunPSK" w:hAnsi="TH SarabunPSK" w:cs="TH SarabunPSK"/>
          <w:cs/>
        </w:rPr>
        <w:t>บาทถ</w:t>
      </w:r>
      <w:r w:rsidR="00346805">
        <w:rPr>
          <w:rFonts w:ascii="TH SarabunPSK" w:hAnsi="TH SarabunPSK" w:cs="TH SarabunPSK"/>
          <w:cs/>
        </w:rPr>
        <w:t xml:space="preserve">้วน) โดยมีกำหนดระยะเวลา ตั้งแต่ </w:t>
      </w:r>
      <w:r w:rsidR="00346805" w:rsidRPr="00DF44D3">
        <w:rPr>
          <w:rFonts w:ascii="TH SarabunPSK" w:hAnsi="TH SarabunPSK" w:cs="TH SarabunPSK"/>
        </w:rPr>
        <w:t>10-01-2015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ถึง วันที่</w:t>
      </w:r>
      <w:r w:rsidR="00346805">
        <w:rPr>
          <w:rFonts w:ascii="TH SarabunPSK" w:hAnsi="TH SarabunPSK" w:cs="TH SarabunPSK" w:hint="cs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01-01-1970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</w:t>
      </w:r>
      <w:r w:rsidR="00346805">
        <w:rPr>
          <w:rFonts w:ascii="TH SarabunPSK" w:hAnsi="TH SarabunPSK" w:cs="TH SarabunPSK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ดิฉัน</w:t>
      </w:r>
      <w:r w:rsidRPr="00A44A4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C40322" w:rsidRPr="00A44A4A" w:rsidRDefault="00C40322" w:rsidP="00C40322">
      <w:pPr>
        <w:jc w:val="both"/>
        <w:rPr>
          <w:rFonts w:ascii="TH SarabunPSK" w:hAnsi="TH SarabunPSK" w:cs="TH SarabunPSK"/>
          <w:cs/>
        </w:rPr>
      </w:pP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</w:t>
      </w:r>
      <w:r w:rsidRPr="00A44A4A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C40322" w:rsidRPr="00A44A4A" w:rsidRDefault="00C40322" w:rsidP="00C40322">
      <w:pPr>
        <w:tabs>
          <w:tab w:val="left" w:pos="5805"/>
        </w:tabs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eastAsia="Angsana New" w:hAnsi="TH SarabunPSK" w:cs="TH SarabunPSK"/>
          <w:cs/>
          <w:lang w:val="th-TH"/>
        </w:rPr>
      </w:pP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C40322" w:rsidRPr="00A44A4A" w:rsidRDefault="00346805" w:rsidP="00346805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เพื่อโปรดพิจารณาและดำเนินการต่อไปด้วย</w:t>
      </w:r>
    </w:p>
    <w:p w:rsidR="00C40322" w:rsidRPr="00A44A4A" w:rsidRDefault="00346805" w:rsidP="00346805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ind w:right="-203"/>
        <w:rPr>
          <w:rFonts w:ascii="TH SarabunPSK" w:hAnsi="TH SarabunPSK" w:cs="TH SarabunPSK"/>
        </w:rPr>
      </w:pPr>
    </w:p>
    <w:p w:rsidR="003B100E" w:rsidRDefault="003B100E" w:rsidP="003B100E">
      <w:pPr>
        <w:ind w:right="-203"/>
        <w:rPr>
          <w:rFonts w:ascii="TH SarabunPSK" w:eastAsia="Angsana New" w:hAnsi="TH SarabunPSK" w:cs="TH SarabunPSK"/>
        </w:rPr>
      </w:pPr>
      <w:r>
        <w:rPr>
          <w:rFonts w:ascii="TH SarabunPSK" w:hAnsi="TH SarabunPSK" w:cs="TH SarabunPSK"/>
          <w:cs/>
        </w:rPr>
        <w:t xml:space="preserve">     </w:t>
      </w:r>
      <w:r w:rsidR="00C40322" w:rsidRPr="00A44A4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C40322" w:rsidRPr="003B100E" w:rsidRDefault="003B100E" w:rsidP="003B100E">
      <w:pPr>
        <w:ind w:right="-203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 w:hint="cs"/>
          <w:cs/>
        </w:rPr>
        <w:t xml:space="preserve">     </w:t>
      </w:r>
      <w:r w:rsidRPr="00DF44D3">
        <w:rPr>
          <w:rFonts w:ascii="TH SarabunPSK" w:hAnsi="TH SarabunPSK" w:cs="TH SarabunPSK"/>
        </w:rPr>
        <w:t>หัวหน้าภาควิชาเภสัชวิทยา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534B3A" w:rsidP="00C40322">
      <w:pPr>
        <w:rPr>
          <w:rFonts w:ascii="TH SarabunPSK" w:hAnsi="TH SarabunPSK" w:cs="TH SarabunPSK"/>
        </w:rPr>
      </w:pPr>
      <w:r w:rsidRPr="00A44A4A">
        <w:rPr>
          <w:rFonts w:ascii="TH SarabunPSK" w:eastAsia="Times New Roman" w:hAnsi="TH SarabunPSK" w:cs="TH SarabunPSK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65405</wp:posOffset>
                </wp:positionV>
                <wp:extent cx="3221355" cy="1828800"/>
                <wp:effectExtent l="7620" t="9525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 xml:space="preserve">                 (</w:t>
                            </w:r>
                            <w:r w:rsidR="00780275">
                              <w:rPr>
                                <w:rFonts w:ascii="Angsana New" w:hAnsi="Angsana New" w:cs="Angsana New"/>
                                <w:cs/>
                              </w:rPr>
                              <w:t>………………………………………………..</w:t>
                            </w: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>)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</w:rPr>
                              <w:tab/>
                            </w: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 xml:space="preserve">                          รองคณบดีฝ่ายวิจัย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4.4pt;margin-top:5.15pt;width:253.65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" strokecolor="#339">
                <v:textbox>
                  <w:txbxContent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 xml:space="preserve">                 (</w:t>
                      </w:r>
                      <w:r w:rsidR="00780275">
                        <w:rPr>
                          <w:rFonts w:ascii="Angsana New" w:hAnsi="Angsana New" w:cs="Angsana New"/>
                          <w:cs/>
                        </w:rPr>
                        <w:t>………………………………………………..</w:t>
                      </w: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>)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</w:rPr>
                        <w:tab/>
                      </w: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 xml:space="preserve">                          รองคณบดีฝ่ายวิจัย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  <w:t xml:space="preserve">  </w:t>
      </w:r>
      <w:r w:rsidR="00C40322"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A44A4A" w:rsidRPr="00A44A4A" w:rsidRDefault="00A44A4A" w:rsidP="00A44A4A"/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  <w:r w:rsidRPr="00FA097B">
        <w:rPr>
          <w:rFonts w:ascii="TH SarabunPSK" w:hAnsi="TH SarabunPSK" w:cs="TH SarabunPSK"/>
          <w:noProof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1B0596C" wp14:editId="05634859">
            <wp:simplePos x="0" y="0"/>
            <wp:positionH relativeFrom="margin">
              <wp:posOffset>2319020</wp:posOffset>
            </wp:positionH>
            <wp:positionV relativeFrom="paragraph">
              <wp:posOffset>3810</wp:posOffset>
            </wp:positionV>
            <wp:extent cx="1155297" cy="1463040"/>
            <wp:effectExtent l="0" t="0" r="6985" b="3810"/>
            <wp:wrapNone/>
            <wp:docPr id="3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9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A21E8B" w:rsidRPr="00FA097B" w:rsidRDefault="00FA097B" w:rsidP="006A3467">
      <w:pPr>
        <w:pStyle w:val="Heading1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 w:hint="cs"/>
          <w:sz w:val="36"/>
          <w:szCs w:val="36"/>
          <w:cs/>
        </w:rPr>
        <w:t>ร่าง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>ประกาศ</w:t>
      </w:r>
      <w:r w:rsidR="003C66DC" w:rsidRPr="00FA097B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 xml:space="preserve"> จุฬาลงกรณ์มหาวิทยาลัย</w:t>
      </w:r>
    </w:p>
    <w:p w:rsidR="00A21E8B" w:rsidRPr="00FA097B" w:rsidRDefault="00A21E8B" w:rsidP="006A346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3D1302"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 การบริหารเงินและโครงการวิจัย</w:t>
      </w:r>
    </w:p>
    <w:p w:rsidR="00A21E8B" w:rsidRPr="006A3467" w:rsidRDefault="006A3467" w:rsidP="006A3467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A3467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</w:t>
      </w:r>
      <w:r w:rsidRPr="006A3467">
        <w:rPr>
          <w:rFonts w:ascii="TH SarabunPSK" w:hAnsi="TH SarabunPSK" w:cs="TH SarabunPSK"/>
          <w:b/>
          <w:bCs/>
          <w:sz w:val="36"/>
          <w:szCs w:val="36"/>
        </w:rPr>
        <w:t>โครงการศูนย์วิจัยเซลล์ต้นกำเนิดและเซลล์บำบัด</w:t>
      </w:r>
    </w:p>
    <w:p w:rsidR="00514F56" w:rsidRPr="00A44A4A" w:rsidRDefault="00514F56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11EBA" w:rsidRPr="001A3174" w:rsidRDefault="00811EBA" w:rsidP="008036D4">
      <w:pPr>
        <w:pStyle w:val="ListParagraph"/>
        <w:spacing w:after="0" w:line="240" w:lineRule="auto"/>
        <w:ind w:left="0" w:firstLine="709"/>
        <w:jc w:val="both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ด้วยคณะแพทยศาสตร์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ได้รับเงินอุดหนุนการวิจัยจาก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EEB" w:rsidRPr="00737EEB">
        <w:rPr>
          <w:rFonts w:ascii="TH SarabunPSK" w:hAnsi="TH SarabunPSK" w:cs="TH SarabunPSK"/>
          <w:sz w:val="32"/>
          <w:szCs w:val="32"/>
        </w:rPr>
        <w:t>เอสซีจี 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เพื่อ</w:t>
      </w:r>
      <w:r w:rsidR="001A3174">
        <w:rPr>
          <w:rFonts w:ascii="TH SarabunPSK" w:hAnsi="TH SarabunPSK" w:cs="TH SarabunPSK"/>
          <w:sz w:val="32"/>
          <w:szCs w:val="32"/>
          <w:cs/>
        </w:rPr>
        <w:t xml:space="preserve">ทำการศึกษาวิจัย </w:t>
      </w:r>
      <w:r w:rsidRPr="001A3174">
        <w:rPr>
          <w:rFonts w:ascii="TH SarabunPSK" w:hAnsi="TH SarabunPSK" w:cs="TH SarabunPSK"/>
          <w:sz w:val="32"/>
          <w:szCs w:val="32"/>
          <w:cs/>
        </w:rPr>
        <w:t>เรื่อง</w:t>
      </w:r>
      <w:r w:rsidR="00B91C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1C7B" w:rsidRPr="001A3174">
        <w:rPr>
          <w:rFonts w:ascii="TH SarabunPSK" w:hAnsi="TH SarabunPSK" w:cs="TH SarabunPSK"/>
          <w:sz w:val="32"/>
          <w:szCs w:val="32"/>
        </w:rPr>
        <w:t>โครงการศูนย์วิจัยเซลล์ต้นกำเนิดและเซลล์บำบัด</w:t>
      </w:r>
      <w:r w:rsidR="00B91C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3174">
        <w:rPr>
          <w:rFonts w:ascii="TH SarabunPSK" w:hAnsi="TH SarabunPSK" w:cs="TH SarabunPSK"/>
          <w:sz w:val="32"/>
          <w:szCs w:val="32"/>
          <w:cs/>
        </w:rPr>
        <w:t>เป็นจำนวนเงิน</w:t>
      </w:r>
      <w:r w:rsidR="009147D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EEB" w:rsidRPr="001A3174">
        <w:rPr>
          <w:rFonts w:ascii="TH SarabunPSK" w:hAnsi="TH SarabunPSK" w:cs="TH SarabunPSK"/>
          <w:sz w:val="32"/>
          <w:szCs w:val="32"/>
        </w:rPr>
        <w:t>1,600,000.00</w:t>
      </w:r>
      <w:r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1A3174">
        <w:rPr>
          <w:rFonts w:ascii="TH SarabunPSK" w:hAnsi="TH SarabunPSK" w:cs="TH SarabunPSK"/>
          <w:sz w:val="32"/>
          <w:szCs w:val="32"/>
          <w:cs/>
        </w:rPr>
        <w:t>(</w:t>
      </w:r>
      <w:r w:rsidR="00737EEB" w:rsidRPr="001A3174">
        <w:rPr>
          <w:rFonts w:ascii="TH SarabunPSK" w:hAnsi="TH SarabunPSK" w:cs="TH SarabunPSK"/>
          <w:sz w:val="32"/>
          <w:szCs w:val="32"/>
        </w:rPr>
        <w:t>หนึ่งล้านหกแสนบาทถ้วน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>บาทถ้วน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>)</w:t>
      </w:r>
      <w:r w:rsidR="000120BC" w:rsidRPr="001A3174">
        <w:rPr>
          <w:rFonts w:ascii="TH SarabunPSK" w:hAnsi="TH SarabunPSK" w:cs="TH SarabunPSK"/>
          <w:sz w:val="32"/>
          <w:szCs w:val="32"/>
          <w:cs/>
        </w:rPr>
        <w:t xml:space="preserve"> โดยมีกำหนดระยะเวลา</w:t>
      </w:r>
      <w:r w:rsidR="000120BC" w:rsidRPr="001A3174">
        <w:rPr>
          <w:rFonts w:ascii="TH SarabunPSK" w:hAnsi="TH SarabunPSK" w:cs="TH SarabunPSK"/>
          <w:sz w:val="32"/>
          <w:szCs w:val="32"/>
        </w:rPr>
        <w:t xml:space="preserve"> 45 ปี  9 วัน </w:t>
      </w:r>
      <w:r w:rsidR="007C120E" w:rsidRPr="001A3174">
        <w:rPr>
          <w:rFonts w:ascii="TH SarabunPSK" w:hAnsi="TH SarabunPSK" w:cs="TH SarabunPSK"/>
          <w:sz w:val="32"/>
          <w:szCs w:val="32"/>
          <w:cs/>
        </w:rPr>
        <w:t>ทั้งนี้ตั้งแต่</w:t>
      </w:r>
      <w:r w:rsidR="001A3174" w:rsidRP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10-01-2015</w:t>
      </w:r>
      <w:r w:rsidR="00AD73D9" w:rsidRPr="001A3174">
        <w:rPr>
          <w:rFonts w:ascii="TH SarabunPSK" w:hAnsi="TH SarabunPSK" w:cs="TH SarabunPSK"/>
          <w:sz w:val="32"/>
          <w:szCs w:val="32"/>
          <w:cs/>
        </w:rPr>
        <w:t xml:space="preserve"> ถึง</w:t>
      </w:r>
      <w:r w:rsidR="001A317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01-01-1970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อาศัยอำนาจตามความในข้อ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5 </w:t>
      </w:r>
      <w:r w:rsidRPr="00A44A4A">
        <w:rPr>
          <w:rFonts w:ascii="TH SarabunPSK" w:hAnsi="TH SarabunPSK" w:cs="TH SarabunPSK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ว่าด้วยเงินอุดหนุนการวิจัยจากแหล่ง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 xml:space="preserve">2524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จึงให้คณะแพทยศาสตร์ จุฬาลงกรณ์มหาวิทยาลัย เป็นผู้บริหารการเงินและโครงการวิจัย </w:t>
      </w:r>
    </w:p>
    <w:p w:rsidR="00811EBA" w:rsidRPr="00A44A4A" w:rsidRDefault="006A3467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Pr="001A3174">
        <w:rPr>
          <w:rFonts w:ascii="TH SarabunPSK" w:hAnsi="TH SarabunPSK" w:cs="TH SarabunPSK"/>
          <w:sz w:val="32"/>
          <w:szCs w:val="32"/>
        </w:rPr>
        <w:t>โครงการศูนย์วิจัยเซลล์ต้นกำเนิดและเซลล์บำบัด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โดยได้ผ่านความเห็นชอบจากคณะกรรมการ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บริหาร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 xml:space="preserve">ประจำคณะแพทยศาสตร์ </w:t>
      </w:r>
      <w:r w:rsidR="00811EBA" w:rsidRPr="001A3174">
        <w:rPr>
          <w:rFonts w:ascii="TH SarabunPSK" w:hAnsi="TH SarabunPSK" w:cs="TH SarabunPSK"/>
          <w:sz w:val="32"/>
          <w:szCs w:val="32"/>
          <w:cs/>
        </w:rPr>
        <w:t>ครั้งที่        วันที่      เดือน                         พ.ศ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8036D4" w:rsidRPr="001A3174">
        <w:rPr>
          <w:rFonts w:ascii="TH SarabunPSK" w:hAnsi="TH SarabunPSK" w:cs="TH SarabunPSK"/>
          <w:sz w:val="32"/>
          <w:szCs w:val="32"/>
        </w:rPr>
        <w:t>2555</w:t>
      </w:r>
      <w:r w:rsid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76052E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53E54" w:rsidRDefault="00811EBA" w:rsidP="00453E5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วัตถุประสงค์โครงการวิจัย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(ภาษาไทย)</w:t>
      </w:r>
    </w:p>
    <w:p w:rsidR="00453E54" w:rsidRPr="00111B79" w:rsidRDefault="006666BC" w:rsidP="00111B79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1.1 เพื่อจัดตั้งเป็นศูนย์วิจัยเซลล์ต้นกำเนิดและเซลล์บำบัดระดับนานาชาติ
          <w:br/>
        </w:t>
      </w:r>
    </w:p>
    <w:p w:rsidR="00811EBA" w:rsidRPr="00A44A4A" w:rsidRDefault="00811EBA" w:rsidP="00C8543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2351DE" w:rsidRDefault="007C120E" w:rsidP="00C8543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2351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1DE" w:rsidRPr="001A3174">
        <w:rPr>
          <w:rFonts w:ascii="TH SarabunPSK" w:hAnsi="TH SarabunPSK" w:cs="TH SarabunPSK"/>
          <w:sz w:val="32"/>
          <w:szCs w:val="32"/>
        </w:rPr>
        <w:t>คณบดีคณะแพทยศาสตร์</w:t>
      </w:r>
    </w:p>
    <w:p w:rsidR="00811EBA" w:rsidRPr="00962DC1" w:rsidRDefault="00811EBA" w:rsidP="00C8543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2.2 คณะ</w:t>
      </w:r>
      <w:r w:rsidRPr="00962DC1">
        <w:rPr>
          <w:rFonts w:ascii="TH SarabunPSK" w:hAnsi="TH SarabunPSK" w:cs="TH SarabunPSK"/>
          <w:sz w:val="32"/>
          <w:szCs w:val="32"/>
          <w:cs/>
        </w:rPr>
        <w:t>ผู้ดำเนินการวิจัย</w:t>
      </w:r>
    </w:p>
    <w:p w:rsidR="00811EBA" w:rsidRPr="00962DC1" w:rsidRDefault="007C120E" w:rsidP="00C85434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962D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1</w:t>
      </w:r>
      <w:r w:rsidR="005D14D8" w:rsidRPr="00962D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4D8" w:rsidRPr="00962DC1">
        <w:rPr>
          <w:rFonts w:ascii="TH SarabunPSK" w:hAnsi="TH SarabunPSK" w:cs="TH SarabunPSK"/>
          <w:sz w:val="32"/>
          <w:szCs w:val="32"/>
        </w:rPr>
        <w:t>นางสาว รุ่งรัตน์ ชาวสวนงาม</w:t>
      </w:r>
      <w:r w:rsidR="000D7BA8" w:rsidRPr="00962DC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11EBA" w:rsidRPr="00962DC1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5D14D8" w:rsidRDefault="005D14D8" w:rsidP="00AD011B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2.2.2 ผศ.ดร.นพ.นิพัญจน์  อิศรเสนา ณ อยุธยา          หัวหน้าโครงการวิจัย
          <w:br/>
          2.2.3 ดร.แพรวพรรณ  อิงรุ่งเรืองเลิศ          ผู้ร่วมวิจัย
          <w:br/>
          2.2.4 นางสาวศรินยา  โพธิ์แดง          ผู้ช่วยนักวิจัย
          <w:br/>
          2.2.5 นางสาวสุภัทรา  ผาคำ          ผู้ช่วยนักวิจัย
          <w:br/>
          2.2.6 นางสาวสุภาพร  ครามจันทึก          นิสิตปริญญาโท
          <w:br/>
        </w:t>
      </w:r>
    </w:p>
    <w:p w:rsidR="0076052E" w:rsidRPr="00A44A4A" w:rsidRDefault="00811EBA" w:rsidP="005D14D8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811EBA" w:rsidRPr="00A44A4A" w:rsidRDefault="00811EBA" w:rsidP="00EB6DD0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A44A4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 w:rsidRPr="00737EEB">
        <w:rPr>
          <w:rFonts w:ascii="TH SarabunPSK" w:hAnsi="TH SarabunPSK" w:cs="TH SarabunPSK"/>
          <w:sz w:val="32"/>
          <w:szCs w:val="32"/>
        </w:rPr>
        <w:t>เอสซีจี 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>
        <w:rPr>
          <w:rFonts w:ascii="TH SarabunPSK" w:eastAsia="Cordia New" w:hAnsi="TH SarabunPSK" w:cs="TH SarabunPSK"/>
          <w:sz w:val="32"/>
          <w:szCs w:val="32"/>
          <w:cs/>
        </w:rPr>
        <w:t xml:space="preserve">จำนวนเงิน </w:t>
      </w:r>
      <w:r w:rsidR="00E31A39" w:rsidRPr="001A3174">
        <w:rPr>
          <w:rFonts w:ascii="TH SarabunPSK" w:hAnsi="TH SarabunPSK" w:cs="TH SarabunPSK"/>
          <w:sz w:val="32"/>
          <w:szCs w:val="32"/>
        </w:rPr>
        <w:t>1,600,000.00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บาท (</w:t>
      </w:r>
      <w:r w:rsidR="00E31A39" w:rsidRPr="001A3174">
        <w:rPr>
          <w:rFonts w:ascii="TH SarabunPSK" w:hAnsi="TH SarabunPSK" w:cs="TH SarabunPSK"/>
          <w:sz w:val="32"/>
          <w:szCs w:val="32"/>
        </w:rPr>
        <w:t>หนึ่งล้านหกแสนบาทถ้วน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 xml:space="preserve">บาทถ้วน) </w:t>
      </w:r>
      <w:r w:rsidR="007C120E" w:rsidRPr="00A44A4A">
        <w:rPr>
          <w:rFonts w:ascii="TH SarabunPSK" w:eastAsia="Cordia New" w:hAnsi="TH SarabunPSK" w:cs="TH SarabunPSK"/>
          <w:sz w:val="32"/>
          <w:szCs w:val="32"/>
          <w:cs/>
        </w:rPr>
        <w:t>โครงการวิจัย</w:t>
      </w:r>
      <w:r w:rsidR="00B91C7B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B91C7B" w:rsidRPr="001A3174">
        <w:rPr>
          <w:rFonts w:ascii="TH SarabunPSK" w:hAnsi="TH SarabunPSK" w:cs="TH SarabunPSK"/>
          <w:sz w:val="32"/>
          <w:szCs w:val="32"/>
        </w:rPr>
        <w:t>โครงการศูนย์วิจัยเซลล์ต้นกำเนิดและเซลล์บำบัด</w:t>
      </w:r>
      <w:r w:rsidR="00B91C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A44A4A">
        <w:rPr>
          <w:rFonts w:ascii="TH SarabunPSK" w:hAnsi="TH SarabunPSK" w:cs="TH SarabunPSK"/>
          <w:sz w:val="32"/>
          <w:szCs w:val="32"/>
          <w:cs/>
        </w:rPr>
        <w:t>นี้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31A39" w:rsidRDefault="00E31A39" w:rsidP="00C85434">
      <w:pPr>
        <w:pStyle w:val="BodyText"/>
        <w:ind w:right="38" w:firstLine="720"/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:rsidR="000A4FE6" w:rsidRDefault="00B87377" w:rsidP="00090B58">
      <w:pPr>
        <w:pStyle w:val="BodyText"/>
        <w:ind w:right="38" w:firstLine="720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1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หมวดค่าตอบแทน</w:t>
      </w:r>
    </w:p>
    <w:p w:rsidR="00EB6DD0" w:rsidRDefault="00090B58" w:rsidP="000A4FE6">
      <w:pPr>
        <w:pStyle w:val="BodyText"/>
        <w:ind w:right="38" w:firstLine="72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="0088147C"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B00B99" w:rsidRDefault="00090B58" w:rsidP="0081721B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lastRenderedPageBreak/>
        <w:t>
          ไม่มี
          <w:br/>
        </w:t>
      </w:r>
    </w:p>
    <w:p w:rsidR="000A4FE6" w:rsidRDefault="00B87377" w:rsidP="00EA2BC3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หมวดค่าใช้สอย</w:t>
      </w:r>
    </w:p>
    <w:p w:rsidR="00EA2BC3" w:rsidRDefault="00090B58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1,100,000.00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90B58" w:rsidRPr="00EA2BC3" w:rsidRDefault="00090B58" w:rsidP="00EA2BC3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3.2.1 ค่าจ้างสำหรับนักวิทยาศาสตร์                                จำนวน 990,000.00 บาท
          <w:br/>
          3.2.2 ค่าประชุม / ดูงานต่างประเทศ                                  จำนวน 110,000.00 บาท
          <w:br/>
        </w:t>
      </w:r>
    </w:p>
    <w:p w:rsidR="000A4FE6" w:rsidRDefault="00B87377" w:rsidP="00EC5687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3 </w:t>
      </w:r>
      <w:r w:rsidR="00010FDD"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หมวดค่าวัสดุ</w:t>
      </w:r>
    </w:p>
    <w:p w:rsidR="00EC5687" w:rsidRDefault="00090B58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206,760.00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EC5687" w:rsidRPr="00EA2BC3" w:rsidRDefault="00EC5687" w:rsidP="00EC5687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3.3.1 ค่าวัสดุวิทยาศาสตร์                                             จำนวน 206,760.00 บาท
          <w:br/>
        </w:t>
      </w:r>
    </w:p>
    <w:p w:rsidR="000A4FE6" w:rsidRDefault="000E75FE" w:rsidP="000E75FE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="0008017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080172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ครุภัณฑ์</w:t>
      </w:r>
    </w:p>
    <w:p w:rsidR="000E75FE" w:rsidRDefault="000E75FE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293,240.00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E75FE" w:rsidRPr="00EA2BC3" w:rsidRDefault="000E75FE" w:rsidP="000E75FE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3.4.1 ตู้ปฏิบัติงานพีซีอาร์	     จำนวน 39,590.00 บาท
          <w:br/>
          3.4.2 เครื่องกวนสารชนิดแม่เหล็กพร้อมให้ความร้อน     จำนวน 28,890.00 บาท
          <w:br/>
          3.4.3 เครื่องชั่งไฟฟ้าความละเอียดไม่ต่ำกว่า 0.0001 กรัม     จำนวน 80,250.00 บาท
          <w:br/>
          3.4.4 เครื่องปั่นตกตะกอนขนาดเล็กแบบตั้งโต๊ะ     จำนวน 45,000.00 บาท
          <w:br/>
          3.4.5 เครื่องดูดสารละลายของเสีย     จำนวน 99,510.00 บาท
          <w:br/>
        </w:t>
      </w:r>
    </w:p>
    <w:p w:rsidR="000A4FE6" w:rsidRDefault="00080172" w:rsidP="00080172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336406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080172" w:rsidRDefault="00080172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80172" w:rsidRPr="00EA2BC3" w:rsidRDefault="00080172" w:rsidP="00080172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3.5.1 ค่าน้ำ-ค่าไฟฟ้า 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
          <w:br/>
        </w:t>
      </w:r>
    </w:p>
    <w:p w:rsidR="000A4FE6" w:rsidRDefault="006B4FCB" w:rsidP="006B4FCB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6B4FCB" w:rsidRDefault="006B4FCB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10FDD" w:rsidRPr="005245A8" w:rsidRDefault="006B4FCB" w:rsidP="005245A8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3.6.1 เงินอุดหนุนการดำเนินงานของคณะ                                            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
          <w:br/>
        </w:t>
      </w:r>
    </w:p>
    <w:p w:rsidR="002E49A5" w:rsidRDefault="00010FDD" w:rsidP="00912714">
      <w:pPr>
        <w:pStyle w:val="BodyText"/>
        <w:ind w:right="38" w:firstLine="720"/>
        <w:jc w:val="right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รวมเป็นเงินทั้งสิ้น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="006B4FCB" w:rsidRPr="006B4FCB">
        <w:rPr>
          <w:rFonts w:ascii="TH SarabunPSK" w:hAnsi="TH SarabunPSK" w:cs="TH SarabunPSK"/>
          <w:b/>
          <w:bCs/>
          <w:sz w:val="32"/>
          <w:szCs w:val="32"/>
          <w:u w:val="single"/>
        </w:rPr>
        <w:t>1,600,000</w:t>
      </w:r>
      <w:r w:rsidR="00311D7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GB"/>
        </w:rPr>
        <w:t xml:space="preserve"> </w:t>
      </w:r>
      <w:r w:rsidRPr="006B4FCB"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GB"/>
        </w:rPr>
        <w:t>บาท</w:t>
      </w:r>
    </w:p>
    <w:p w:rsidR="00010FDD" w:rsidRPr="00912714" w:rsidRDefault="00010FDD" w:rsidP="00912714">
      <w:pPr>
        <w:pStyle w:val="BodyText"/>
        <w:ind w:right="38" w:firstLine="720"/>
        <w:jc w:val="right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(</w:t>
      </w:r>
      <w:r w:rsidR="006B4FCB" w:rsidRPr="006B4FCB">
        <w:rPr>
          <w:rFonts w:ascii="TH SarabunPSK" w:hAnsi="TH SarabunPSK" w:cs="TH SarabunPSK"/>
          <w:b/>
          <w:bCs/>
          <w:sz w:val="32"/>
          <w:szCs w:val="32"/>
        </w:rPr>
        <w:t>หนึ่งล้านหกแสนบาทถ้วน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บาทถ้วน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)</w:t>
      </w:r>
    </w:p>
    <w:p w:rsidR="007C120E" w:rsidRPr="00F45182" w:rsidRDefault="00A21E8B" w:rsidP="0010103E">
      <w:pPr>
        <w:pStyle w:val="BodyText"/>
        <w:ind w:right="38"/>
        <w:jc w:val="both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ในกรณีที่มีรายได้เหนือรายจ่าย</w:t>
      </w:r>
      <w:r w:rsidR="00F451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5182" w:rsidRPr="00111B79">
        <w:rPr>
          <w:rFonts w:ascii="TH SarabunPSK" w:hAnsi="TH SarabunPSK" w:cs="TH SarabunPSK"/>
          <w:sz w:val="32"/>
          <w:szCs w:val="32"/>
        </w:rPr>
        <w:t>ให้นำเข้าเป็นเงินทุนคณะแพทยศาสตร์ จุฬาลงกรณ์มหาวิทยาลัย</w:t>
      </w:r>
    </w:p>
    <w:p w:rsidR="0010103E" w:rsidRDefault="0010103E" w:rsidP="00C85434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07CEB" w:rsidRDefault="00982623" w:rsidP="00B07C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C32C70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กำหนดอัตรา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ค่าจ้าง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ค่าตอบแทน</w:t>
      </w:r>
      <w:r w:rsidR="00547D5C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ข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องบุคลากรในโครงการ</w:t>
      </w:r>
      <w:r w:rsidR="00514F56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(ถ้ามี)</w:t>
      </w:r>
      <w:r w:rsidR="00B07CEB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07CEB" w:rsidRPr="00111B79" w:rsidRDefault="00B07CEB" w:rsidP="00B07CEB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4.1 ค่าจ้างนักวิทย์ (เหมาจ่ายตลอดโครงการ)     จำนวน 990,000.00 บาท
          <w:br/>
        </w:t>
      </w:r>
    </w:p>
    <w:p w:rsidR="0088147C" w:rsidRPr="00A44A4A" w:rsidRDefault="0088147C" w:rsidP="00B07CEB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5. การเก็บรักษาเงิน</w:t>
      </w:r>
    </w:p>
    <w:p w:rsidR="0088147C" w:rsidRPr="00A44A4A" w:rsidRDefault="0088147C" w:rsidP="0088147C">
      <w:pPr>
        <w:pStyle w:val="BodyText"/>
        <w:ind w:right="38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ไทยพาณิชย์ จำกัด (มหาชน)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สภากาชาดไทย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ชื่อบัญชี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คณะแพทยศาสตร์ จุฬาลงกรณ์มหาวิทยาลัย (เงินอุดหนุนการวิจัยแหล่งภายนอก)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8264B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0454923038</w:t>
      </w:r>
    </w:p>
    <w:p w:rsidR="00780275" w:rsidRPr="00A44A4A" w:rsidRDefault="00780275" w:rsidP="0088147C">
      <w:pPr>
        <w:pStyle w:val="BodyText"/>
        <w:ind w:right="38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91C7B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6. ผู้มีอำนาจสั่งจ่าย</w:t>
      </w:r>
    </w:p>
    <w:p w:rsidR="00B80034" w:rsidRDefault="00B91C7B" w:rsidP="00B91C7B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1A3174">
        <w:rPr>
          <w:rFonts w:ascii="TH SarabunPSK" w:hAnsi="TH SarabunPSK" w:cs="TH SarabunPSK"/>
          <w:sz w:val="32"/>
          <w:szCs w:val="32"/>
        </w:rPr>
        <w:t>ให้คณบดีแพทยศาสตร์ เป็นผู้มีอำนาจสั่งจ่ายในวงเงินครั้งละไม่เกิน 500,000.00 บาท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/>
      </w:r>
    </w:p>
    <w:p w:rsidR="00B80034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7. กำหนดการรายงานผลการวิจัย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รายงานการวิจัยฉบับสมบูรณ์ พร้อมรายงานการเงิน ส่งภายใน 12 เดือน นับตั้งแต่ลงนามในสัญญา</w:t>
      </w:r>
    </w:p>
    <w:p w:rsidR="008E2DF6" w:rsidRDefault="00186FD2" w:rsidP="008E2DF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  <w:r w:rsidR="008E2DF6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2DF6" w:rsidRPr="00111B79" w:rsidRDefault="008E2DF6" w:rsidP="008E2DF6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8.1 งวดที่ 1  1,600,000.00 บาท เมื่อลงนามในสัญญา
          <w:br/>
        </w:t>
      </w:r>
    </w:p>
    <w:p w:rsidR="0088147C" w:rsidRPr="00A44A4A" w:rsidRDefault="00186FD2" w:rsidP="008E2DF6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A44A4A" w:rsidRDefault="0088147C" w:rsidP="0088147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ให้ปฏิบัติตามข้อ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6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และข้อ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7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แห่งระเบียบจุฬาลงกรณ์มหาวิทยาลัย ว่าด้วยเงินอุดหนุนการวิจัยจาก      แหล่งทุนภายนอก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>2524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44A4A" w:rsidRPr="00A44A4A" w:rsidRDefault="00A44A4A" w:rsidP="0088147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A44A4A" w:rsidRDefault="00186FD2" w:rsidP="0088147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10. ให้คณบดี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 เป็นผู้รักษาการตามประกาศนี้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           </w:t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ประกาศ    ณ   วันที่         เดือน                     พ.ศ. 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CD3C9B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>(</w:t>
      </w:r>
      <w:r w:rsidR="00CD3C9B" w:rsidRPr="00CD3C9B">
        <w:rPr>
          <w:rFonts w:ascii="TH SarabunPSK" w:hAnsi="TH SarabunPSK" w:cs="TH SarabunPSK"/>
          <w:sz w:val="32"/>
          <w:szCs w:val="32"/>
          <w:cs/>
        </w:rPr>
        <w:t>ศาสตราจารย์ ดร.บัณฑิต เอื้ออาภรณ์</w:t>
      </w:r>
      <w:r w:rsidRPr="00A44A4A">
        <w:rPr>
          <w:rFonts w:ascii="TH SarabunPSK" w:hAnsi="TH SarabunPSK" w:cs="TH SarabunPSK"/>
          <w:sz w:val="32"/>
          <w:szCs w:val="32"/>
          <w:cs/>
        </w:rPr>
        <w:t>)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  <w:t xml:space="preserve">                อธิการบดี</w:t>
      </w:r>
    </w:p>
    <w:sectPr w:rsidR="0088147C" w:rsidRPr="00A44A4A" w:rsidSect="00C85434">
      <w:type w:val="oddPage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444" w:rsidRDefault="005E6444">
      <w:r>
        <w:separator/>
      </w:r>
    </w:p>
  </w:endnote>
  <w:endnote w:type="continuationSeparator" w:id="0">
    <w:p w:rsidR="005E6444" w:rsidRDefault="005E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444" w:rsidRDefault="005E6444">
      <w:r>
        <w:separator/>
      </w:r>
    </w:p>
  </w:footnote>
  <w:footnote w:type="continuationSeparator" w:id="0">
    <w:p w:rsidR="005E6444" w:rsidRDefault="005E6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12699"/>
    <w:multiLevelType w:val="hybridMultilevel"/>
    <w:tmpl w:val="F16A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3001F"/>
    <w:multiLevelType w:val="hybridMultilevel"/>
    <w:tmpl w:val="A93CF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20BC"/>
    <w:rsid w:val="00015169"/>
    <w:rsid w:val="00027BEE"/>
    <w:rsid w:val="0004308A"/>
    <w:rsid w:val="000430E4"/>
    <w:rsid w:val="00047348"/>
    <w:rsid w:val="00070B9E"/>
    <w:rsid w:val="00080172"/>
    <w:rsid w:val="00083656"/>
    <w:rsid w:val="00084CFC"/>
    <w:rsid w:val="00090B58"/>
    <w:rsid w:val="00096938"/>
    <w:rsid w:val="000975C2"/>
    <w:rsid w:val="000A3BC8"/>
    <w:rsid w:val="000A4FE6"/>
    <w:rsid w:val="000B6641"/>
    <w:rsid w:val="000D7BA8"/>
    <w:rsid w:val="000E75FE"/>
    <w:rsid w:val="0010103E"/>
    <w:rsid w:val="00111B79"/>
    <w:rsid w:val="00136D07"/>
    <w:rsid w:val="00163531"/>
    <w:rsid w:val="001645FC"/>
    <w:rsid w:val="00175509"/>
    <w:rsid w:val="00186FD2"/>
    <w:rsid w:val="00190953"/>
    <w:rsid w:val="00190E3E"/>
    <w:rsid w:val="00191714"/>
    <w:rsid w:val="001A3174"/>
    <w:rsid w:val="001A6F7F"/>
    <w:rsid w:val="001E7ADE"/>
    <w:rsid w:val="002351DE"/>
    <w:rsid w:val="002444F2"/>
    <w:rsid w:val="0026094C"/>
    <w:rsid w:val="00264809"/>
    <w:rsid w:val="00281E5D"/>
    <w:rsid w:val="00283EE0"/>
    <w:rsid w:val="00297C06"/>
    <w:rsid w:val="002A5F8E"/>
    <w:rsid w:val="002C09A0"/>
    <w:rsid w:val="002C55D5"/>
    <w:rsid w:val="002D4708"/>
    <w:rsid w:val="002E0548"/>
    <w:rsid w:val="002E27D9"/>
    <w:rsid w:val="002E49A5"/>
    <w:rsid w:val="002F5EEA"/>
    <w:rsid w:val="00307095"/>
    <w:rsid w:val="00311D7D"/>
    <w:rsid w:val="00312C67"/>
    <w:rsid w:val="0032332F"/>
    <w:rsid w:val="003267F5"/>
    <w:rsid w:val="00332000"/>
    <w:rsid w:val="003335A2"/>
    <w:rsid w:val="00336406"/>
    <w:rsid w:val="00346805"/>
    <w:rsid w:val="00346819"/>
    <w:rsid w:val="00360298"/>
    <w:rsid w:val="003A2D59"/>
    <w:rsid w:val="003A4918"/>
    <w:rsid w:val="003B100E"/>
    <w:rsid w:val="003B33F1"/>
    <w:rsid w:val="003B38EA"/>
    <w:rsid w:val="003C66DC"/>
    <w:rsid w:val="003C7462"/>
    <w:rsid w:val="003D1302"/>
    <w:rsid w:val="003E0220"/>
    <w:rsid w:val="003E029C"/>
    <w:rsid w:val="003F18DC"/>
    <w:rsid w:val="00412939"/>
    <w:rsid w:val="00431064"/>
    <w:rsid w:val="00451587"/>
    <w:rsid w:val="00453E54"/>
    <w:rsid w:val="0046424A"/>
    <w:rsid w:val="004A09E3"/>
    <w:rsid w:val="004A3DC7"/>
    <w:rsid w:val="004A45F9"/>
    <w:rsid w:val="004A54EC"/>
    <w:rsid w:val="004C14B2"/>
    <w:rsid w:val="004C169F"/>
    <w:rsid w:val="004C63B9"/>
    <w:rsid w:val="004D7B70"/>
    <w:rsid w:val="004E52E8"/>
    <w:rsid w:val="00514F56"/>
    <w:rsid w:val="005245A8"/>
    <w:rsid w:val="00527D24"/>
    <w:rsid w:val="00534B3A"/>
    <w:rsid w:val="00547D5C"/>
    <w:rsid w:val="00547D7D"/>
    <w:rsid w:val="005609D7"/>
    <w:rsid w:val="00583DA6"/>
    <w:rsid w:val="00591F02"/>
    <w:rsid w:val="005942B0"/>
    <w:rsid w:val="005B6EC4"/>
    <w:rsid w:val="005D14D8"/>
    <w:rsid w:val="005E14A7"/>
    <w:rsid w:val="005E6444"/>
    <w:rsid w:val="005F01CD"/>
    <w:rsid w:val="005F1AF5"/>
    <w:rsid w:val="005F2AD5"/>
    <w:rsid w:val="0060516B"/>
    <w:rsid w:val="00605BB4"/>
    <w:rsid w:val="006060CB"/>
    <w:rsid w:val="0060785B"/>
    <w:rsid w:val="0061160F"/>
    <w:rsid w:val="00611CE1"/>
    <w:rsid w:val="00614F39"/>
    <w:rsid w:val="00634120"/>
    <w:rsid w:val="00642FA2"/>
    <w:rsid w:val="00656EEB"/>
    <w:rsid w:val="006666BC"/>
    <w:rsid w:val="00670B40"/>
    <w:rsid w:val="006809BB"/>
    <w:rsid w:val="006974EF"/>
    <w:rsid w:val="006A3467"/>
    <w:rsid w:val="006B4FCB"/>
    <w:rsid w:val="006C58E7"/>
    <w:rsid w:val="006D3957"/>
    <w:rsid w:val="006F070C"/>
    <w:rsid w:val="006F36CC"/>
    <w:rsid w:val="006F6DF9"/>
    <w:rsid w:val="00702142"/>
    <w:rsid w:val="00705BAA"/>
    <w:rsid w:val="0071476F"/>
    <w:rsid w:val="007203DC"/>
    <w:rsid w:val="00737EEB"/>
    <w:rsid w:val="00754F4D"/>
    <w:rsid w:val="0076052E"/>
    <w:rsid w:val="00770818"/>
    <w:rsid w:val="00773991"/>
    <w:rsid w:val="00780275"/>
    <w:rsid w:val="007944B5"/>
    <w:rsid w:val="007B6A80"/>
    <w:rsid w:val="007C120E"/>
    <w:rsid w:val="007C516B"/>
    <w:rsid w:val="007D1EC0"/>
    <w:rsid w:val="007D7489"/>
    <w:rsid w:val="008036D4"/>
    <w:rsid w:val="00811EBA"/>
    <w:rsid w:val="0081721B"/>
    <w:rsid w:val="00817303"/>
    <w:rsid w:val="00817AC0"/>
    <w:rsid w:val="008264BB"/>
    <w:rsid w:val="00826EEA"/>
    <w:rsid w:val="008455FF"/>
    <w:rsid w:val="0085064A"/>
    <w:rsid w:val="00871840"/>
    <w:rsid w:val="00876E8F"/>
    <w:rsid w:val="0088147C"/>
    <w:rsid w:val="008945D1"/>
    <w:rsid w:val="008D18D1"/>
    <w:rsid w:val="008E2DF6"/>
    <w:rsid w:val="00901474"/>
    <w:rsid w:val="00902AD7"/>
    <w:rsid w:val="00903457"/>
    <w:rsid w:val="00912714"/>
    <w:rsid w:val="009147D4"/>
    <w:rsid w:val="00921F4C"/>
    <w:rsid w:val="00926832"/>
    <w:rsid w:val="00934E33"/>
    <w:rsid w:val="00962DC1"/>
    <w:rsid w:val="00966E48"/>
    <w:rsid w:val="00982623"/>
    <w:rsid w:val="009B313E"/>
    <w:rsid w:val="009B3449"/>
    <w:rsid w:val="009C4AEA"/>
    <w:rsid w:val="009F262D"/>
    <w:rsid w:val="009F3757"/>
    <w:rsid w:val="009F598B"/>
    <w:rsid w:val="00A17E48"/>
    <w:rsid w:val="00A21E8B"/>
    <w:rsid w:val="00A23B9E"/>
    <w:rsid w:val="00A36390"/>
    <w:rsid w:val="00A44A4A"/>
    <w:rsid w:val="00A669A3"/>
    <w:rsid w:val="00A86763"/>
    <w:rsid w:val="00A86A14"/>
    <w:rsid w:val="00AA0B30"/>
    <w:rsid w:val="00AD011B"/>
    <w:rsid w:val="00AD73D9"/>
    <w:rsid w:val="00AF6844"/>
    <w:rsid w:val="00B00B99"/>
    <w:rsid w:val="00B07256"/>
    <w:rsid w:val="00B07CEB"/>
    <w:rsid w:val="00B23BFA"/>
    <w:rsid w:val="00B3717E"/>
    <w:rsid w:val="00B45DCC"/>
    <w:rsid w:val="00B7135E"/>
    <w:rsid w:val="00B80034"/>
    <w:rsid w:val="00B85F62"/>
    <w:rsid w:val="00B87377"/>
    <w:rsid w:val="00B91C7B"/>
    <w:rsid w:val="00BA3A0B"/>
    <w:rsid w:val="00BB6BAF"/>
    <w:rsid w:val="00BE3004"/>
    <w:rsid w:val="00BF65D0"/>
    <w:rsid w:val="00BF7715"/>
    <w:rsid w:val="00BF7A16"/>
    <w:rsid w:val="00C047DE"/>
    <w:rsid w:val="00C053FF"/>
    <w:rsid w:val="00C15B3E"/>
    <w:rsid w:val="00C32C70"/>
    <w:rsid w:val="00C40322"/>
    <w:rsid w:val="00C85434"/>
    <w:rsid w:val="00C91842"/>
    <w:rsid w:val="00CA4A3E"/>
    <w:rsid w:val="00CB4FA1"/>
    <w:rsid w:val="00CC07D1"/>
    <w:rsid w:val="00CD3C9B"/>
    <w:rsid w:val="00CE5489"/>
    <w:rsid w:val="00CE5621"/>
    <w:rsid w:val="00D04552"/>
    <w:rsid w:val="00D14F06"/>
    <w:rsid w:val="00D30E37"/>
    <w:rsid w:val="00D46570"/>
    <w:rsid w:val="00D83B09"/>
    <w:rsid w:val="00D961DA"/>
    <w:rsid w:val="00DA4F4C"/>
    <w:rsid w:val="00DB56AB"/>
    <w:rsid w:val="00DC092C"/>
    <w:rsid w:val="00DC19EC"/>
    <w:rsid w:val="00DD2B63"/>
    <w:rsid w:val="00DD3A02"/>
    <w:rsid w:val="00DE2E71"/>
    <w:rsid w:val="00DF44D3"/>
    <w:rsid w:val="00E01FE4"/>
    <w:rsid w:val="00E12F63"/>
    <w:rsid w:val="00E2395F"/>
    <w:rsid w:val="00E23961"/>
    <w:rsid w:val="00E31A39"/>
    <w:rsid w:val="00E40066"/>
    <w:rsid w:val="00E50D10"/>
    <w:rsid w:val="00E635CF"/>
    <w:rsid w:val="00E7405C"/>
    <w:rsid w:val="00EA2BC3"/>
    <w:rsid w:val="00EB36D4"/>
    <w:rsid w:val="00EB6DD0"/>
    <w:rsid w:val="00EB77AA"/>
    <w:rsid w:val="00EC5687"/>
    <w:rsid w:val="00F12C76"/>
    <w:rsid w:val="00F15C06"/>
    <w:rsid w:val="00F45182"/>
    <w:rsid w:val="00F701CE"/>
    <w:rsid w:val="00F75C82"/>
    <w:rsid w:val="00F86540"/>
    <w:rsid w:val="00F924D7"/>
    <w:rsid w:val="00FA097B"/>
    <w:rsid w:val="00FD734C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232C2-6FB9-40F1-9954-45D3E64E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1E8B"/>
    <w:pPr>
      <w:ind w:right="-504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rsid w:val="008036D4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2</cp:revision>
  <cp:lastPrinted>2012-03-29T02:48:00Z</cp:lastPrinted>
  <dcterms:created xsi:type="dcterms:W3CDTF">2016-06-01T02:52:00Z</dcterms:created>
  <dcterms:modified xsi:type="dcterms:W3CDTF">2016-06-01T02:52:00Z</dcterms:modified>
</cp:coreProperties>
</file>