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 (Anatomy)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4455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สถาบันวิจัยระบบสาธารณสุข</w:t>
      </w:r>
      <w:r w:rsidRPr="00851A9A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851A9A">
        <w:rPr>
          <w:rFonts w:ascii="TH SarabunPSK" w:hAnsi="TH SarabunPSK" w:cs="TH SarabunPSK"/>
        </w:rPr>
        <w:t>4,559,000.00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สี่ล้านห้าแสนห้าหมื่นเก้าพันบาทถ้วน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02-05-2016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01-05-2017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</w:t>
      </w:r>
      <w:r w:rsidRPr="00851A9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สถาบันวิจัยระบบสาธารณสุข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4,559,000.00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สี่ล้านห้าแสนห้าหมื่นเก้าพันบาทถ้วน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11 เดือน 30 วัน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02-05-2016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01-05-2017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เครือข่ายการศึกษาถึงปัจจัย (แบบแผนการรักษาและแนวปฏิบัติ) ที่ส่งผลต่อผลลัพธ์ของการล้างไตทางช่องท้อง หรือ Thailand-Peritoneal Dialysis Outcomes and Practice Patterns Study (Thailand-P-DOPPS)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เพื่อลดอุบัติการณ์ของ culture-negative peritonitis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เพื่อค้นหาปัจจัยที่สัมพันธ์กับการล้มเหลวทางเทคนิคของการล้างไตทางช่องท้องของประเทศ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เพื่อประเมินผลลัพธ์ของการล้างไตทางช่องท้อง ได้แก่ อัตราการเสียชีวิตจากทุกสาเหตุ ความล้มเหลวทางเทคนิค อัตราการนอนโรงพยาบาล ภาวะแทรกซ้อนที่สัมพันธ์กับการล้างไตทางช่องท้อง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1.4 เพื่อประเมินเจตคติ สภาวะทางอารมณ์ และจิตวิญญาณ ความพึงพอใจต่อระบบบริการ ของผู้ป่วยและผู้ดูแล (caregiver) ต่อผลลัพธ์ของการรักษาผู้ป่วยล้างไตทางช่องท้อง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1.5 เพื่อยกมาตรฐานการล้างไตทางช่องท้องสู่ระดับสากล และเป็นเวทีส่งเสริมความร่วมมือระดับนานาชาติ ด้านการวิจัยทางคลินิกด้านการล้างไตทางช่องท้องที่มีประสิทธิภาพ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แพทย์หญิงชนิดา วินะยานุวัติคุณ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นายแพทย์สืบพงศ์ ธนสารวิมล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2.2.4 แพทย์หญิงณัฏยา ภู่วรวรรณ</w:t>
              <w:tab/>
              <w:t>ผู้ร่วมวิจัย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2.2.5 แพทย์หญิงปิยะดา สิทธิเดชไพบูลย์</w:t>
              <w:tab/>
              <w:t>ผู้ร่วมวิจัย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4,559,000.00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สี่ล้านห้าแสนห้าหมื่นเก้าพันบาทถ้วน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376,800.00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ค่าจ้างนักวิจัย วุฒิ ป.โท (เทียบเท่า) (16,400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196,800.00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ค่าจ้างผู้ประสานงานโครงการ วุฒิ ป.ตรี (เทียบเท่า)  (15,000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3.2.1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ค่าตอบแทนคณะวิจัย (ศาสตราจารย์) : บุคคลภายใน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820,000.00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ค่ากรอกข้อมูลลงทะเบียน CENSUS  (20 บาท/ราย X 5000 ราย ตลอดทั้งปี)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ค่าทบทวนเวชระเบียนลง IS (300 บาท/ครั้ง/ราย 4 ครั้ง/ปี X 600 ราย/ปี) 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38,760.00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ค่าพิมพ์เอกสาร worksheet (Questionnaires 200 หน้า/คน x 600 คน)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18,760.00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ค่าถ่ายเอกสาร เพื่อถ่ายเอกสารส่ง Ann Arbor และเก็บสำเนา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ค่าน้ำ ค่าไฟฟ้า (นำส่งฝ่ายการเงินมหาวิทยาลัย)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ค่าโทรศัพท์ โทรสาร และค่าเช่าเครื่อง teleconference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ขออนุมัติยกเว้น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1,455,560.00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(หนึ่งล้านสี่แสนห้าหมื่นห้าพันห้าร้อยหกสิบบาทถ้วน)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ให้นำส่งคืนผู้ให้ทุน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ค่าตอบแทนคณะวิจัย (ศาสตราจารย์) : บุคคลภายใน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 PD nurse ประจำ site ในการตอบแบบสอบถาม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11,000.00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ค่าตอบแทนขอ consent form จาก sites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คณะแพทยศาสตร์ จุฬาฯ (เครือข่ายการศึกษาถึงปัจจัย(แบบแผนการรักษาแนวปฏิบัติ)ฯ)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บมจ.ธนาคารกรุงไทย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สยามสแควร์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052-0-43402-1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ให้คณบดีคณะแพทยศาสตร์ เป็นผู้มีอำนาจสั่งจ่ายในวงเงินครั้งละไม่เกิน 500,000 บาท (ห้าแสนบาทถ้วน)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รศ. นพ. วิโรจน์ ศรีอุฬารพงศ์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2. ศ. นพ. ยิ่งยศ อวิหิงสานนท์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ส่งรายงานเมื่อสิ้นสุดโครงการ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866,210.00 บาท (แปดแสนหกหมื่นหกพันสองร้อยสิบบาทถ้วน) เมื่อผู้รับทุนทำสัญญาขอรับทุนกับผู้ให้ทุน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2 เป็นจำนวนเงิน 2,165,520.00 บาท (สองล้านหนึ่งแสนหกหมื่นห้าพันห้าร้อยยี่สิบบาทถ้วน) เมื่อผู้รับทุนได้ส่งรายงานความก้าวหน้าครั้งที่ 1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3 เป็นจำนวนเงิน 227,950.00 บาท (สองแสนสองหมื่นเจ็ดพันเก้าร้อยห้าสิบบาทถ้วน) เมื่อผู้รับทุนได้ส่งรายงานการวิจัยฉบับสมบูรณ์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bookmarkStart w:id="0" w:name="_GoBack"/>
      <w:bookmarkEnd w:id="0"/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0D" w:rsidRDefault="0092160D">
      <w:r>
        <w:separator/>
      </w:r>
    </w:p>
  </w:endnote>
  <w:endnote w:type="continuationSeparator" w:id="0">
    <w:p w:rsidR="0092160D" w:rsidRDefault="0092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0D" w:rsidRDefault="0092160D">
      <w:r>
        <w:separator/>
      </w:r>
    </w:p>
  </w:footnote>
  <w:footnote w:type="continuationSeparator" w:id="0">
    <w:p w:rsidR="0092160D" w:rsidRDefault="0092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51A9A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04E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30892-127C-41FD-BD54-3530576F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49</cp:revision>
  <cp:lastPrinted>2016-05-11T02:34:00Z</cp:lastPrinted>
  <dcterms:created xsi:type="dcterms:W3CDTF">2016-06-05T09:25:00Z</dcterms:created>
  <dcterms:modified xsi:type="dcterms:W3CDTF">2016-06-07T19:17:00Z</dcterms:modified>
</cp:coreProperties>
</file>