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อายุรศาสตร์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4455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หัวหน้าภาควิชาอายุรศาสตร์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ดิฉัน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นางสาว รุ่งรัตน์ ชาวสวนงาม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บริษัท ควินไทล์ส (ประเทศไทย) จํากัด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2,337,870.00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สองล้านสามแสนสามหมื่นเจ็ดพันแปดร้อยเจ็ดสิบบาทถ้วน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9 มกราคม 2556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1 มกราคม 2513</w:t>
      </w:r>
      <w:r w:rsidRPr="00851A9A">
        <w:rPr>
          <w:rFonts w:ascii="TH SarabunPSK" w:hAnsi="TH SarabunPSK" w:cs="TH SarabunPSK"/>
          <w:cs/>
        </w:rPr>
        <w:t xml:space="preserve"> นั้น</w:t>
      </w:r>
      <w:bookmarkStart w:id="0" w:name="_GoBack"/>
      <w:bookmarkEnd w:id="0"/>
      <w:r w:rsidRPr="00851A9A">
        <w:rPr>
          <w:rFonts w:ascii="TH SarabunPSK" w:hAnsi="TH SarabunPSK" w:cs="TH SarabunPSK"/>
          <w:cs/>
        </w:rPr>
        <w:t xml:space="preserve">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ดิฉัน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นางสาว รุ่งรัตน์ ชาวสวนงาม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หัวหน้าภาควิชาอายุรศาสตร์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บริษัท ควินไทล์ส (ประเทศไทย) จํากัด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2,337,870.00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สองล้านสามแสนสามหมื่นเจ็ดพันแปดร้อยเจ็ดสิบบาทถ้วน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43 ปี  8 วัน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9 มกราคม 2556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มกราคม 2513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เพื่อประเมินประสิทธิผลของยา BIIB023 ซึ่งเป็นยาที่ใช้เสริมการรักษาพื้นฐานเปรียบเทียบกับยาหลอกซึ่งใช้ร่วมกับการรักษาพื้นฐานในการรักษาอาสาสมัครที่กำลังเป็นโรคไตอักเสบลูปัส (LN) แบบแอคทีฟ และได้รับการพิสูจน์ด้วยการตัดชิ้นเนื้อเพื่อตรวจแล้ว (biopsy-proven LN)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เพื่อประเมินความปลอดภัยและความทนต่อยา BIIB023 เมื่อเปรียบเทียบกับยาหลอก ในกลุ่มประชากรของการศึกษาวิจัย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ประเมินผลของยา BIIB023 เกี่ยวกับจุลกายวิภาคศาสตร์เนื้อเยื่อของการตัดชิ้นเนื้อไตออกตรวจซ้ำ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1.4 ประเมินผลของยา BIIB023 เกี่ยวกับการปรากฏ/การดำเนินโรคของโรค SLE ซึ่งอยู่ภายนอกไต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1.5 ประเมินผลทางเภสัชจลนศาสตร์ (PK) และความสามารถในการกระตุ้นให้เกิดการตอบสนองทางภูมิคุ้มกัน (immunogenicity) ของยา BIIB023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1.6 ประเมินผลของยา BIIB023 เกี่ยวกับตัวบ่งชี้ทาง PD (เภสัชพลศาสตร์) ของ target engagement และการดำเนินโรค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1.7 ประเมินผลของยา BIIB023 มีต่ออาสาสมัครที่รายงานผลการชี้วัด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นางสาว รุ่งรัตน์ ชาวสวนงาม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ศาสตราจารย์นายแพทย์ยิ่งยศ อวิหิงสานนท์</w:t>
              <w:tab/>
              <w:t>หัวหน้าโครงการวิจัย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อาจารย์แพทย์หญิงปาจรีย์ จริยวิลาศกุล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2.2.4 แพทย์หญิงธนรัตน์ ศุภศิริ	</w:t>
              <w:tab/>
              <w:t>ผู้ร่วมวิจัย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2,337,870.00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สองล้านสามแสนสามหมื่นเจ็ดพันแปดร้อยเจ็ดสิบบาทถ้วน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1,699,620.00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ค่าตอบแทนหัวหน้าโครงการและผู้ร่วมผู้วิจัย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1,451,620.00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ค่าตอบแทนผู้ประสานงาน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70,000.00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3.2.3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ค่าตอบแทนเภสัชกรวิจัย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3.2.4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ค่าตอบแทนเจ้าหน้าที่ห้องปฏิบัติการ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153,000.00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165,600.00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ค่าเดินทางอาสาสมัคร (1 คน คนละ 1,000 บาท/ครั้ง)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ค่าจัดเก็บเอกสารงานวิจัย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12,000.00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3.3.3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ค่าจัดเก็บยาวิจัย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33,600.00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48,000.00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ค่าวัสดุสำนักงาน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48,000.00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ค่าสื่อสาร (อินเตอร์เน็ต,โทรศัพท์,โทรสาร)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ค่าน้ำ-ค่าไฟฟ้า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389,645.00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3.7.1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เงินอุดหนุนในการดำเนินงานด้านการวิจัยของคณะแพทยศาสตร์ 20%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389,645.00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2,337,865.00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(สองล้านสามแสนสามหมื่นเจ็ดพันแปดร้อยหกสิบห้าบาทถ้วน)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ให้นำส่งบัญชีออมทรัพย์ “โครงการวิจัย ATLAS”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ค่าตอบแทนหัวหน้าโครงการและผู้ร่วมผู้วิจัย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1,451,620.00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ค่าตอบแทนผู้ประสานงาน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70,000.00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ค่าตอบแทนเภสัชกรวิจัย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ค่าตอบแทนเจ้าหน้าที่ห้องปฏิบัติการ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153,000.00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โครงการวิจัย ATLAS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ธนาคารไทยพาณิชย์ จำกัด (มหาชน)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สภากาชาดไทย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0455705247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ลงนาม 2 ใน 3 ของผู้มีอำนาจสั่งจ่ายเงิน โดยจะต้องมีผู้ลงนาม 1 ท่าน จากรายชื่อที่ 1 หรือ 2 และผู้ลงนามอีก 1 ท่านจากรายชื่อที่ 3 เป็นผู้มีอำนาจสั่งจ่ายเงินในวงเงินครั้งละไม่เกิน 500,000 บาท (ห้าแสนบาทถ้วน)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ศ.นพ.ยิ่งยศ		อวิหิงสานนท์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2. อ.พญ.ปาจรีย์		จริยวิลาศกุล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3. นางสาวสุภาพร		แวงสูงเนิน</w:t>
            </w:r>
          </w:p>
        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รายงานความก้าวหน้าทุก   6   เดือน นับตั้งแต่วันลงนามในสัญญา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194,823.00 บาท (หนึ่งแสนเก้าหมื่นสี่พันแปดร้อยยี่สิบสามบาทถ้วน) 50% เงินอุดหนุนในการดำเนินงานด้านการวิจัยของคณะแพทยศาสตร์ 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2 เป็นจำนวนเงิน 194,823.00 บาท (หนึ่งแสนเก้าหมื่นสี่พันแปดร้อยยี่สิบสามบาทถ้วน) 50% เงินอุดหนุนในการดำเนินงานด้านการวิจัยของคณะแพทยศาสตร์ 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B1" w:rsidRDefault="00897EB1">
      <w:r>
        <w:separator/>
      </w:r>
    </w:p>
  </w:endnote>
  <w:endnote w:type="continuationSeparator" w:id="0">
    <w:p w:rsidR="00897EB1" w:rsidRDefault="0089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B1" w:rsidRDefault="00897EB1">
      <w:r>
        <w:separator/>
      </w:r>
    </w:p>
  </w:footnote>
  <w:footnote w:type="continuationSeparator" w:id="0">
    <w:p w:rsidR="00897EB1" w:rsidRDefault="0089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8332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453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460DF-A96F-4E90-9725-69ECDFB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53</cp:revision>
  <cp:lastPrinted>2016-05-11T02:34:00Z</cp:lastPrinted>
  <dcterms:created xsi:type="dcterms:W3CDTF">2016-06-05T09:25:00Z</dcterms:created>
  <dcterms:modified xsi:type="dcterms:W3CDTF">2016-06-08T04:09:00Z</dcterms:modified>
</cp:coreProperties>
</file>