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059F" w14:textId="77777777" w:rsidR="00745ABA" w:rsidRDefault="00745ABA" w:rsidP="00745ABA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firstLine="142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8C29934" w14:textId="77777777" w:rsidR="00745ABA" w:rsidRDefault="00745ABA" w:rsidP="00745AB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C7C1DDB" w14:textId="77777777" w:rsidR="00745ABA" w:rsidRDefault="00745ABA" w:rsidP="00745AB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14:paraId="50923CB7" w14:textId="77777777" w:rsidR="00745ABA" w:rsidRDefault="00745ABA" w:rsidP="00745AB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«КУБАНСКИЙ ГОСУДАРСТВЕННЫЙ УНИВЕРСИТЕТ»</w:t>
      </w:r>
    </w:p>
    <w:p w14:paraId="15301060" w14:textId="77777777" w:rsidR="00745ABA" w:rsidRDefault="00745ABA" w:rsidP="00745AB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(ФГБОУ ВО «КубГУ»)</w:t>
      </w:r>
    </w:p>
    <w:p w14:paraId="6FF0E8D2" w14:textId="77777777" w:rsidR="00745ABA" w:rsidRDefault="00745ABA" w:rsidP="00745ABA">
      <w:pPr>
        <w:spacing w:after="0"/>
        <w:jc w:val="center"/>
      </w:pPr>
    </w:p>
    <w:p w14:paraId="0820B81A" w14:textId="77777777" w:rsidR="00745ABA" w:rsidRDefault="00745ABA" w:rsidP="00745ABA">
      <w:pPr>
        <w:spacing w:after="0" w:line="24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Toc26740595"/>
      <w:r>
        <w:rPr>
          <w:rFonts w:eastAsia="Times New Roman" w:cs="Times New Roman"/>
          <w:b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6A438201" w14:textId="77777777" w:rsidR="00745ABA" w:rsidRDefault="00745ABA" w:rsidP="00745ABA">
      <w:pPr>
        <w:spacing w:after="0" w:line="24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bookmarkStart w:id="1" w:name="_Toc26740596"/>
      <w:r>
        <w:rPr>
          <w:rFonts w:eastAsia="Times New Roman" w:cs="Times New Roman"/>
          <w:b/>
          <w:szCs w:val="28"/>
          <w:lang w:eastAsia="ru-RU"/>
        </w:rPr>
        <w:t xml:space="preserve">Кафедра </w:t>
      </w:r>
      <w:r>
        <w:rPr>
          <w:rFonts w:eastAsia="Times New Roman" w:cs="Times New Roman"/>
          <w:b/>
          <w:color w:val="000000"/>
          <w:szCs w:val="28"/>
          <w:lang w:eastAsia="ru-RU"/>
        </w:rPr>
        <w:t>информационных технологий</w:t>
      </w:r>
      <w:bookmarkEnd w:id="1"/>
    </w:p>
    <w:p w14:paraId="032C5D64" w14:textId="77777777" w:rsidR="00B022EA" w:rsidRDefault="00B022EA" w:rsidP="00B022E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807744F" w14:textId="77777777" w:rsidR="00B022EA" w:rsidRDefault="00B022EA" w:rsidP="00B022E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05D045" w14:textId="77777777" w:rsidR="00B022EA" w:rsidRDefault="00B022EA" w:rsidP="00B022E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713C22E" w14:textId="77777777" w:rsidR="00B022EA" w:rsidRDefault="00B022EA" w:rsidP="00B022E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C0D33C1" w14:textId="77777777" w:rsidR="00B022EA" w:rsidRDefault="00B022EA" w:rsidP="00B022E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0A547B85" w14:textId="77777777" w:rsidR="007C6FAC" w:rsidRDefault="00B022EA" w:rsidP="00386341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№8</w:t>
      </w:r>
    </w:p>
    <w:p w14:paraId="5BC07160" w14:textId="3FCE0002" w:rsidR="00B022EA" w:rsidRPr="007C6FAC" w:rsidRDefault="007C6FAC" w:rsidP="00386341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ТЕСТИРОВАНИЕ СТРОКИ ПОИСКА</w:t>
      </w:r>
      <w:r w:rsidR="00B022EA">
        <w:rPr>
          <w:rStyle w:val="eop"/>
          <w:rFonts w:eastAsiaTheme="majorEastAsia"/>
          <w:szCs w:val="28"/>
        </w:rPr>
        <w:t> </w:t>
      </w:r>
    </w:p>
    <w:p w14:paraId="00CA68AA" w14:textId="77777777" w:rsidR="00B022EA" w:rsidRDefault="00B022EA" w:rsidP="00B022E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01DEDBD" w14:textId="77777777" w:rsidR="00B022EA" w:rsidRDefault="00B022EA" w:rsidP="00B022E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7365D67" w14:textId="77777777" w:rsidR="00B022EA" w:rsidRDefault="00B022EA" w:rsidP="00B022E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A69DB31" w14:textId="77777777" w:rsidR="0031643B" w:rsidRDefault="0031643B" w:rsidP="0031643B">
      <w:pPr>
        <w:spacing w:after="0" w:line="360" w:lineRule="auto"/>
        <w:ind w:right="-1"/>
        <w:rPr>
          <w:rFonts w:eastAsia="Times New Roman" w:cs="Times New Roman"/>
          <w:bCs/>
          <w:szCs w:val="28"/>
          <w:lang w:eastAsia="ru-RU"/>
        </w:rPr>
      </w:pPr>
      <w:bookmarkStart w:id="2" w:name="_Toc26740597"/>
      <w:r>
        <w:rPr>
          <w:rFonts w:eastAsia="Times New Roman" w:cs="Times New Roman"/>
          <w:bCs/>
          <w:szCs w:val="28"/>
          <w:lang w:eastAsia="ru-RU"/>
        </w:rPr>
        <w:t>Работу выполнил ______________________________________</w:t>
      </w:r>
      <w:bookmarkEnd w:id="2"/>
      <w:r>
        <w:rPr>
          <w:rFonts w:eastAsia="Times New Roman" w:cs="Times New Roman"/>
          <w:bCs/>
          <w:szCs w:val="28"/>
          <w:lang w:eastAsia="ru-RU"/>
        </w:rPr>
        <w:t>Т.Э. Айрапетов</w:t>
      </w:r>
    </w:p>
    <w:p w14:paraId="6A0A9734" w14:textId="77777777" w:rsidR="0031643B" w:rsidRDefault="0031643B" w:rsidP="0031643B">
      <w:pPr>
        <w:spacing w:after="0" w:line="240" w:lineRule="auto"/>
        <w:jc w:val="center"/>
        <w:rPr>
          <w:sz w:val="24"/>
          <w:szCs w:val="24"/>
          <w:lang w:eastAsia="ru-RU"/>
        </w:rPr>
      </w:pPr>
      <w:bookmarkStart w:id="3" w:name="_Toc26740598"/>
      <w:r>
        <w:rPr>
          <w:sz w:val="24"/>
          <w:szCs w:val="24"/>
          <w:lang w:eastAsia="ru-RU"/>
        </w:rPr>
        <w:t>(подпись)</w:t>
      </w:r>
      <w:bookmarkEnd w:id="3"/>
    </w:p>
    <w:p w14:paraId="33578CC5" w14:textId="77777777" w:rsidR="0031643B" w:rsidRDefault="0031643B" w:rsidP="0031643B">
      <w:pPr>
        <w:spacing w:after="0"/>
        <w:rPr>
          <w:lang w:eastAsia="ru-RU"/>
        </w:rPr>
      </w:pPr>
      <w:r>
        <w:rPr>
          <w:lang w:eastAsia="ru-RU"/>
        </w:rPr>
        <w:tab/>
      </w:r>
    </w:p>
    <w:p w14:paraId="40C0241A" w14:textId="77777777" w:rsidR="0031643B" w:rsidRDefault="0031643B" w:rsidP="0031643B">
      <w:pPr>
        <w:spacing w:after="0"/>
        <w:rPr>
          <w:lang w:eastAsia="ru-RU"/>
        </w:rPr>
      </w:pPr>
    </w:p>
    <w:p w14:paraId="2635DEAD" w14:textId="77777777" w:rsidR="0031643B" w:rsidRDefault="0031643B" w:rsidP="0031643B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/>
          <w:bCs/>
          <w:szCs w:val="28"/>
          <w:u w:val="single"/>
          <w:lang w:eastAsia="ru-RU"/>
        </w:rPr>
        <w:t xml:space="preserve">02.03.03 </w:t>
      </w:r>
      <w:r w:rsidRPr="00716ED4">
        <w:rPr>
          <w:rFonts w:eastAsia="Times New Roman"/>
          <w:bCs/>
          <w:szCs w:val="28"/>
          <w:u w:val="single"/>
          <w:lang w:eastAsia="ru-RU"/>
        </w:rPr>
        <w:t>Математическое обеспечение и администрирование информационных систем</w:t>
      </w:r>
    </w:p>
    <w:p w14:paraId="7BAC5588" w14:textId="77777777" w:rsidR="0031643B" w:rsidRDefault="0031643B" w:rsidP="0031643B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D5A3593" w14:textId="77777777" w:rsidR="0031643B" w:rsidRPr="006042B2" w:rsidRDefault="0031643B" w:rsidP="0031643B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 xml:space="preserve">Направленность </w:t>
      </w:r>
      <w:r w:rsidRPr="00A34FD4">
        <w:rPr>
          <w:rFonts w:eastAsia="Times New Roman" w:cs="Times New Roman"/>
          <w:noProof/>
          <w:szCs w:val="28"/>
          <w:u w:val="single"/>
          <w:lang w:eastAsia="ru-RU"/>
        </w:rPr>
        <w:t>Технология программирования</w:t>
      </w:r>
    </w:p>
    <w:p w14:paraId="28C602EC" w14:textId="77777777" w:rsidR="0031643B" w:rsidRDefault="0031643B" w:rsidP="0031643B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F6AEC41" w14:textId="77777777" w:rsidR="0031643B" w:rsidRDefault="0031643B" w:rsidP="0031643B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</w:p>
    <w:p w14:paraId="53F64F41" w14:textId="426EB8BD" w:rsidR="0031643B" w:rsidRDefault="0031643B" w:rsidP="0031643B">
      <w:pPr>
        <w:tabs>
          <w:tab w:val="right" w:pos="0"/>
          <w:tab w:val="left" w:pos="6237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канд. пед. наук, доц.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ab/>
        <w:t xml:space="preserve">    </w:t>
      </w:r>
      <w:r>
        <w:rPr>
          <w:rFonts w:eastAsia="Times New Roman" w:cs="Times New Roman"/>
          <w:color w:val="000000"/>
          <w:sz w:val="2"/>
          <w:szCs w:val="2"/>
          <w:u w:val="single"/>
          <w:lang w:eastAsia="ru-RU"/>
        </w:rPr>
        <w:t xml:space="preserve">          </w:t>
      </w:r>
      <w:r>
        <w:rPr>
          <w:rFonts w:eastAsia="Times New Roman" w:cs="Times New Roman"/>
          <w:color w:val="000000"/>
          <w:szCs w:val="28"/>
          <w:lang w:eastAsia="ru-RU"/>
        </w:rPr>
        <w:t>Н.Ю. Добровольская</w:t>
      </w:r>
    </w:p>
    <w:p w14:paraId="2B4B620E" w14:textId="77777777" w:rsidR="0031643B" w:rsidRDefault="0031643B" w:rsidP="0031643B">
      <w:pPr>
        <w:tabs>
          <w:tab w:val="right" w:pos="0"/>
          <w:tab w:val="left" w:pos="76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подпись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)</w:t>
      </w:r>
    </w:p>
    <w:p w14:paraId="05FD8D14" w14:textId="77777777" w:rsidR="0031643B" w:rsidRDefault="0031643B" w:rsidP="0031643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19F182" w14:textId="77777777" w:rsidR="0031643B" w:rsidRDefault="0031643B" w:rsidP="0031643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52FFBC" w14:textId="77777777" w:rsidR="0031643B" w:rsidRDefault="0031643B" w:rsidP="0031643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29C4B5" w14:textId="77777777" w:rsidR="0031643B" w:rsidRDefault="0031643B" w:rsidP="0031643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6C45CB" w14:textId="77777777" w:rsidR="0031643B" w:rsidRDefault="0031643B" w:rsidP="0031643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BE681F" w14:textId="77777777" w:rsidR="0031643B" w:rsidRDefault="0031643B" w:rsidP="0031643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0AD2BE7" w14:textId="77777777" w:rsidR="0031643B" w:rsidRDefault="0031643B" w:rsidP="0031643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Краснодар </w:t>
      </w:r>
    </w:p>
    <w:p w14:paraId="1E7A1111" w14:textId="77777777" w:rsidR="0031643B" w:rsidRDefault="0031643B" w:rsidP="0031643B">
      <w:pPr>
        <w:pStyle w:val="a8"/>
        <w:spacing w:before="0" w:beforeAutospacing="0" w:after="0" w:afterAutospacing="0" w:line="360" w:lineRule="auto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14:paraId="31FD13A1" w14:textId="43689A6C" w:rsidR="005D56E4" w:rsidRDefault="00654B1B" w:rsidP="003325A7">
      <w:pPr>
        <w:spacing w:after="0" w:line="360" w:lineRule="auto"/>
        <w:contextualSpacing/>
        <w:jc w:val="both"/>
      </w:pPr>
      <w:r>
        <w:rPr>
          <w:b/>
          <w:bCs/>
        </w:rPr>
        <w:lastRenderedPageBreak/>
        <w:t>Задание</w:t>
      </w:r>
      <w:r w:rsidR="00854B13">
        <w:rPr>
          <w:b/>
          <w:bCs/>
        </w:rPr>
        <w:t xml:space="preserve">: </w:t>
      </w:r>
      <w:r w:rsidR="00854B13">
        <w:t>выполнить</w:t>
      </w:r>
      <w:r w:rsidR="003325A7">
        <w:t xml:space="preserve"> в строке поиска некоторого интернет-магазина набор тестов. Оформить отчет.</w:t>
      </w:r>
    </w:p>
    <w:p w14:paraId="23E62ABF" w14:textId="77777777" w:rsidR="003325A7" w:rsidRDefault="003325A7" w:rsidP="003325A7">
      <w:pPr>
        <w:spacing w:after="0" w:line="360" w:lineRule="auto"/>
        <w:contextualSpacing/>
        <w:jc w:val="both"/>
      </w:pPr>
    </w:p>
    <w:p w14:paraId="0F1E2810" w14:textId="54A17BDE" w:rsidR="003325A7" w:rsidRDefault="00BB6EC0" w:rsidP="003325A7">
      <w:pPr>
        <w:spacing w:after="0" w:line="360" w:lineRule="auto"/>
        <w:contextualSpacing/>
        <w:jc w:val="both"/>
        <w:rPr>
          <w:b/>
          <w:bCs/>
        </w:rPr>
      </w:pPr>
      <w:r>
        <w:rPr>
          <w:b/>
          <w:bCs/>
        </w:rPr>
        <w:t>Решение:</w:t>
      </w:r>
    </w:p>
    <w:p w14:paraId="42A80930" w14:textId="1155618A" w:rsidR="00BB6EC0" w:rsidRPr="00854B13" w:rsidRDefault="000B5615" w:rsidP="003325A7">
      <w:pPr>
        <w:spacing w:after="0" w:line="360" w:lineRule="auto"/>
        <w:contextualSpacing/>
        <w:jc w:val="both"/>
      </w:pPr>
      <w:r>
        <w:t xml:space="preserve">Тестируется поиск </w:t>
      </w:r>
      <w:r w:rsidRPr="00854B13">
        <w:t xml:space="preserve">сайта </w:t>
      </w:r>
      <w:hyperlink r:id="rId8" w:history="1">
        <w:r w:rsidRPr="00854B13">
          <w:rPr>
            <w:rStyle w:val="a4"/>
            <w:color w:val="auto"/>
            <w:u w:val="none"/>
          </w:rPr>
          <w:t>https://www.sportmaster.ru/</w:t>
        </w:r>
      </w:hyperlink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3525"/>
        <w:gridCol w:w="2536"/>
      </w:tblGrid>
      <w:tr w:rsidR="008F6B3E" w14:paraId="38F2BFFB" w14:textId="72D830DB" w:rsidTr="008F6B3E">
        <w:tc>
          <w:tcPr>
            <w:tcW w:w="3510" w:type="dxa"/>
          </w:tcPr>
          <w:p w14:paraId="0FBD2C2F" w14:textId="3300F66C" w:rsidR="008F6B3E" w:rsidRDefault="008F6B3E" w:rsidP="003325A7">
            <w:pPr>
              <w:spacing w:after="0" w:line="360" w:lineRule="auto"/>
              <w:contextualSpacing/>
            </w:pPr>
            <w:r>
              <w:t>Тест-кейс</w:t>
            </w:r>
          </w:p>
        </w:tc>
        <w:tc>
          <w:tcPr>
            <w:tcW w:w="3525" w:type="dxa"/>
          </w:tcPr>
          <w:p w14:paraId="6754BD65" w14:textId="02306E09" w:rsidR="008F6B3E" w:rsidRDefault="008F6B3E" w:rsidP="003325A7">
            <w:pPr>
              <w:spacing w:after="0" w:line="360" w:lineRule="auto"/>
              <w:contextualSpacing/>
            </w:pPr>
            <w:r>
              <w:t>Результат</w:t>
            </w:r>
          </w:p>
        </w:tc>
        <w:tc>
          <w:tcPr>
            <w:tcW w:w="2536" w:type="dxa"/>
          </w:tcPr>
          <w:p w14:paraId="6AD733D2" w14:textId="08FE2E76" w:rsidR="008F6B3E" w:rsidRDefault="008F6B3E" w:rsidP="003325A7">
            <w:pPr>
              <w:spacing w:after="0" w:line="360" w:lineRule="auto"/>
              <w:contextualSpacing/>
            </w:pPr>
            <w:r>
              <w:t>Замечание</w:t>
            </w:r>
          </w:p>
        </w:tc>
      </w:tr>
      <w:tr w:rsidR="008F6B3E" w14:paraId="5F8F4ED5" w14:textId="5CEBFFA4" w:rsidTr="008F6B3E">
        <w:tc>
          <w:tcPr>
            <w:tcW w:w="3510" w:type="dxa"/>
          </w:tcPr>
          <w:p w14:paraId="53BBD66D" w14:textId="09D8D4EF" w:rsidR="008F6B3E" w:rsidRDefault="008F6B3E" w:rsidP="003325A7">
            <w:pPr>
              <w:spacing w:after="0" w:line="360" w:lineRule="auto"/>
              <w:contextualSpacing/>
            </w:pPr>
            <w:r>
              <w:t>Работоспособность поиска</w:t>
            </w:r>
          </w:p>
        </w:tc>
        <w:tc>
          <w:tcPr>
            <w:tcW w:w="3525" w:type="dxa"/>
          </w:tcPr>
          <w:p w14:paraId="681DF00F" w14:textId="5E702CC3" w:rsidR="008F6B3E" w:rsidRDefault="008F6B3E" w:rsidP="003325A7">
            <w:pPr>
              <w:spacing w:after="0" w:line="360" w:lineRule="auto"/>
              <w:contextualSpacing/>
            </w:pPr>
            <w:r>
              <w:t>Положительный</w:t>
            </w:r>
          </w:p>
        </w:tc>
        <w:tc>
          <w:tcPr>
            <w:tcW w:w="2536" w:type="dxa"/>
          </w:tcPr>
          <w:p w14:paraId="64BB1642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7948A90C" w14:textId="7851E074" w:rsidTr="008F6B3E">
        <w:tc>
          <w:tcPr>
            <w:tcW w:w="3510" w:type="dxa"/>
          </w:tcPr>
          <w:p w14:paraId="17D023FD" w14:textId="03756160" w:rsidR="008F6B3E" w:rsidRDefault="008F6B3E" w:rsidP="003325A7">
            <w:pPr>
              <w:spacing w:after="0" w:line="360" w:lineRule="auto"/>
              <w:contextualSpacing/>
            </w:pPr>
            <w:r w:rsidRPr="000B5615">
              <w:t>Релевантность выдачи</w:t>
            </w:r>
          </w:p>
        </w:tc>
        <w:tc>
          <w:tcPr>
            <w:tcW w:w="3525" w:type="dxa"/>
          </w:tcPr>
          <w:p w14:paraId="270155E3" w14:textId="7617FD65" w:rsidR="008F6B3E" w:rsidRDefault="008F6B3E" w:rsidP="003325A7">
            <w:pPr>
              <w:spacing w:after="0" w:line="360" w:lineRule="auto"/>
              <w:contextualSpacing/>
            </w:pPr>
            <w:r w:rsidRPr="008F6B3E">
              <w:t>Положительный</w:t>
            </w:r>
          </w:p>
        </w:tc>
        <w:tc>
          <w:tcPr>
            <w:tcW w:w="2536" w:type="dxa"/>
          </w:tcPr>
          <w:p w14:paraId="781CB35B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0BD1BBDA" w14:textId="00199596" w:rsidTr="008F6B3E">
        <w:tc>
          <w:tcPr>
            <w:tcW w:w="3510" w:type="dxa"/>
          </w:tcPr>
          <w:p w14:paraId="738A2B6A" w14:textId="5C68B04A" w:rsidR="008F6B3E" w:rsidRDefault="008F6B3E" w:rsidP="003325A7">
            <w:pPr>
              <w:spacing w:after="0" w:line="360" w:lineRule="auto"/>
              <w:contextualSpacing/>
            </w:pPr>
            <w:r w:rsidRPr="008F6B3E">
              <w:t>Контекст поиска</w:t>
            </w:r>
          </w:p>
        </w:tc>
        <w:tc>
          <w:tcPr>
            <w:tcW w:w="3525" w:type="dxa"/>
          </w:tcPr>
          <w:p w14:paraId="16B07DAB" w14:textId="7E27C824" w:rsidR="008F6B3E" w:rsidRDefault="00D4744F" w:rsidP="003325A7">
            <w:pPr>
              <w:spacing w:after="0" w:line="360" w:lineRule="auto"/>
              <w:contextualSpacing/>
            </w:pPr>
            <w:r>
              <w:t>Присутствует</w:t>
            </w:r>
          </w:p>
        </w:tc>
        <w:tc>
          <w:tcPr>
            <w:tcW w:w="2536" w:type="dxa"/>
          </w:tcPr>
          <w:p w14:paraId="708C41C7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69BD508F" w14:textId="4FC46887" w:rsidTr="008F6B3E">
        <w:tc>
          <w:tcPr>
            <w:tcW w:w="3510" w:type="dxa"/>
          </w:tcPr>
          <w:p w14:paraId="08204C8D" w14:textId="2F5CD141" w:rsidR="008F6B3E" w:rsidRDefault="008F6B3E" w:rsidP="003325A7">
            <w:pPr>
              <w:spacing w:after="0" w:line="360" w:lineRule="auto"/>
              <w:contextualSpacing/>
            </w:pPr>
            <w:proofErr w:type="spellStart"/>
            <w:r w:rsidRPr="008F6B3E">
              <w:t>Регистронезависимость</w:t>
            </w:r>
            <w:proofErr w:type="spellEnd"/>
            <w:r w:rsidRPr="008F6B3E">
              <w:t xml:space="preserve"> поиска</w:t>
            </w:r>
          </w:p>
        </w:tc>
        <w:tc>
          <w:tcPr>
            <w:tcW w:w="3525" w:type="dxa"/>
          </w:tcPr>
          <w:p w14:paraId="5A257318" w14:textId="5A50FA3A" w:rsidR="008F6B3E" w:rsidRDefault="00E619D2" w:rsidP="003325A7">
            <w:pPr>
              <w:spacing w:after="0" w:line="360" w:lineRule="auto"/>
              <w:contextualSpacing/>
            </w:pPr>
            <w:r w:rsidRPr="00E619D2">
              <w:t>Положительный</w:t>
            </w:r>
          </w:p>
        </w:tc>
        <w:tc>
          <w:tcPr>
            <w:tcW w:w="2536" w:type="dxa"/>
          </w:tcPr>
          <w:p w14:paraId="3CEAE6A0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553841A4" w14:textId="1A9E4AF7" w:rsidTr="008F6B3E">
        <w:tc>
          <w:tcPr>
            <w:tcW w:w="3510" w:type="dxa"/>
          </w:tcPr>
          <w:p w14:paraId="1EC86CEC" w14:textId="3B86AD3B" w:rsidR="008F6B3E" w:rsidRDefault="008F6B3E" w:rsidP="003325A7">
            <w:pPr>
              <w:spacing w:after="0" w:line="360" w:lineRule="auto"/>
              <w:contextualSpacing/>
            </w:pPr>
            <w:r w:rsidRPr="008F6B3E">
              <w:t>Ищет ли по включению или полному соответствию</w:t>
            </w:r>
          </w:p>
        </w:tc>
        <w:tc>
          <w:tcPr>
            <w:tcW w:w="3525" w:type="dxa"/>
          </w:tcPr>
          <w:p w14:paraId="0A074D97" w14:textId="0254FBFE" w:rsidR="008F6B3E" w:rsidRDefault="00E619D2" w:rsidP="003325A7">
            <w:pPr>
              <w:spacing w:after="0" w:line="360" w:lineRule="auto"/>
              <w:contextualSpacing/>
            </w:pPr>
            <w:r>
              <w:t>По включению</w:t>
            </w:r>
          </w:p>
        </w:tc>
        <w:tc>
          <w:tcPr>
            <w:tcW w:w="2536" w:type="dxa"/>
          </w:tcPr>
          <w:p w14:paraId="45AE9A1B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333F46A1" w14:textId="565AD65F" w:rsidTr="008F6B3E">
        <w:tc>
          <w:tcPr>
            <w:tcW w:w="3510" w:type="dxa"/>
          </w:tcPr>
          <w:p w14:paraId="6A3B1BB9" w14:textId="3857711D" w:rsidR="008F6B3E" w:rsidRDefault="008F6B3E" w:rsidP="003325A7">
            <w:pPr>
              <w:spacing w:after="0" w:line="360" w:lineRule="auto"/>
              <w:contextualSpacing/>
            </w:pPr>
            <w:r w:rsidRPr="008F6B3E">
              <w:t>Два слова из одного поля</w:t>
            </w:r>
          </w:p>
        </w:tc>
        <w:tc>
          <w:tcPr>
            <w:tcW w:w="3525" w:type="dxa"/>
          </w:tcPr>
          <w:p w14:paraId="78A37EAA" w14:textId="723497CD" w:rsidR="008F6B3E" w:rsidRPr="00E619D2" w:rsidRDefault="00E619D2" w:rsidP="003325A7">
            <w:pPr>
              <w:spacing w:after="0" w:line="360" w:lineRule="auto"/>
              <w:contextualSpacing/>
              <w:rPr>
                <w:lang w:val="en-US"/>
              </w:rPr>
            </w:pPr>
            <w:r w:rsidRPr="00E619D2">
              <w:t>Положительный</w:t>
            </w:r>
          </w:p>
        </w:tc>
        <w:tc>
          <w:tcPr>
            <w:tcW w:w="2536" w:type="dxa"/>
          </w:tcPr>
          <w:p w14:paraId="75DEEF2C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1D9A043F" w14:textId="048A6413" w:rsidTr="008F6B3E">
        <w:tc>
          <w:tcPr>
            <w:tcW w:w="3510" w:type="dxa"/>
          </w:tcPr>
          <w:p w14:paraId="0D4E2F5C" w14:textId="0EBDDD1F" w:rsidR="008F6B3E" w:rsidRPr="008F6B3E" w:rsidRDefault="008F6B3E" w:rsidP="003325A7">
            <w:pPr>
              <w:spacing w:after="0" w:line="360" w:lineRule="auto"/>
              <w:contextualSpacing/>
            </w:pPr>
            <w:r>
              <w:t>Влияние порядка ввода слов</w:t>
            </w:r>
            <w:r w:rsidR="00E619D2">
              <w:t xml:space="preserve"> из одного поля</w:t>
            </w:r>
          </w:p>
        </w:tc>
        <w:tc>
          <w:tcPr>
            <w:tcW w:w="3525" w:type="dxa"/>
          </w:tcPr>
          <w:p w14:paraId="0B7B8B41" w14:textId="16935AAC" w:rsidR="008F6B3E" w:rsidRPr="00E619D2" w:rsidRDefault="00E619D2" w:rsidP="003325A7">
            <w:pPr>
              <w:spacing w:after="0" w:line="360" w:lineRule="auto"/>
              <w:contextualSpacing/>
            </w:pPr>
            <w:r w:rsidRPr="00E619D2">
              <w:t>Влияния нет</w:t>
            </w:r>
          </w:p>
        </w:tc>
        <w:tc>
          <w:tcPr>
            <w:tcW w:w="2536" w:type="dxa"/>
          </w:tcPr>
          <w:p w14:paraId="4C2DCE65" w14:textId="5D5CCB33" w:rsidR="008F6B3E" w:rsidRPr="00E619D2" w:rsidRDefault="00E619D2" w:rsidP="003325A7">
            <w:pPr>
              <w:spacing w:after="0" w:line="360" w:lineRule="auto"/>
              <w:contextualSpacing/>
            </w:pPr>
            <w:r>
              <w:t>Влияния нет</w:t>
            </w:r>
          </w:p>
        </w:tc>
      </w:tr>
      <w:tr w:rsidR="008F6B3E" w14:paraId="25AB8D74" w14:textId="1453D9F4" w:rsidTr="008F6B3E">
        <w:tc>
          <w:tcPr>
            <w:tcW w:w="3510" w:type="dxa"/>
          </w:tcPr>
          <w:p w14:paraId="1D856688" w14:textId="2CC5E2FA" w:rsidR="008F6B3E" w:rsidRDefault="008F6B3E" w:rsidP="003325A7">
            <w:pPr>
              <w:spacing w:after="0" w:line="360" w:lineRule="auto"/>
              <w:contextualSpacing/>
            </w:pPr>
            <w:r w:rsidRPr="008F6B3E">
              <w:t>Два слова из разных полей</w:t>
            </w:r>
          </w:p>
        </w:tc>
        <w:tc>
          <w:tcPr>
            <w:tcW w:w="3525" w:type="dxa"/>
          </w:tcPr>
          <w:p w14:paraId="21BB334B" w14:textId="01D72C6E" w:rsidR="008F6B3E" w:rsidRDefault="00E619D2" w:rsidP="003325A7">
            <w:pPr>
              <w:spacing w:after="0" w:line="360" w:lineRule="auto"/>
              <w:contextualSpacing/>
            </w:pPr>
            <w:r w:rsidRPr="00E619D2">
              <w:t>Отрицательно</w:t>
            </w:r>
          </w:p>
        </w:tc>
        <w:tc>
          <w:tcPr>
            <w:tcW w:w="2536" w:type="dxa"/>
          </w:tcPr>
          <w:p w14:paraId="6FDD1046" w14:textId="67E5905A" w:rsidR="008F6B3E" w:rsidRDefault="00E619D2" w:rsidP="003325A7">
            <w:pPr>
              <w:spacing w:after="0" w:line="360" w:lineRule="auto"/>
              <w:contextualSpacing/>
            </w:pPr>
            <w:r w:rsidRPr="00E619D2">
              <w:t>Выдает результат только из одного поля</w:t>
            </w:r>
          </w:p>
        </w:tc>
      </w:tr>
      <w:tr w:rsidR="00E619D2" w14:paraId="1A1A99B0" w14:textId="77777777" w:rsidTr="008F6B3E">
        <w:tc>
          <w:tcPr>
            <w:tcW w:w="3510" w:type="dxa"/>
          </w:tcPr>
          <w:p w14:paraId="38F465BA" w14:textId="04DF93CF" w:rsidR="00E619D2" w:rsidRPr="008F6B3E" w:rsidRDefault="00E619D2" w:rsidP="003325A7">
            <w:pPr>
              <w:spacing w:after="0" w:line="360" w:lineRule="auto"/>
              <w:contextualSpacing/>
            </w:pPr>
            <w:r w:rsidRPr="00E619D2">
              <w:t xml:space="preserve">Влияние порядка ввода слов из </w:t>
            </w:r>
            <w:r>
              <w:t>разных полей</w:t>
            </w:r>
          </w:p>
        </w:tc>
        <w:tc>
          <w:tcPr>
            <w:tcW w:w="3525" w:type="dxa"/>
          </w:tcPr>
          <w:p w14:paraId="12EF629F" w14:textId="797A3D73" w:rsidR="00E619D2" w:rsidRDefault="00E619D2" w:rsidP="003325A7">
            <w:pPr>
              <w:spacing w:after="0" w:line="360" w:lineRule="auto"/>
              <w:contextualSpacing/>
            </w:pPr>
            <w:r w:rsidRPr="00E619D2">
              <w:t>Влияния нет</w:t>
            </w:r>
          </w:p>
        </w:tc>
        <w:tc>
          <w:tcPr>
            <w:tcW w:w="2536" w:type="dxa"/>
          </w:tcPr>
          <w:p w14:paraId="04A71D45" w14:textId="6318E2AF" w:rsidR="00E619D2" w:rsidRDefault="00FB5639" w:rsidP="003325A7">
            <w:pPr>
              <w:spacing w:after="0" w:line="360" w:lineRule="auto"/>
              <w:contextualSpacing/>
            </w:pPr>
            <w:r>
              <w:t>Во всех</w:t>
            </w:r>
            <w:r w:rsidR="00E619D2">
              <w:t xml:space="preserve"> случаях выдает результат одного и того же поля</w:t>
            </w:r>
          </w:p>
        </w:tc>
      </w:tr>
      <w:tr w:rsidR="008F6B3E" w14:paraId="059B7225" w14:textId="0EC634D6" w:rsidTr="008F6B3E">
        <w:tc>
          <w:tcPr>
            <w:tcW w:w="3510" w:type="dxa"/>
          </w:tcPr>
          <w:p w14:paraId="1DFCF505" w14:textId="284F46CD" w:rsidR="008F6B3E" w:rsidRDefault="008F6B3E" w:rsidP="003325A7">
            <w:pPr>
              <w:spacing w:after="0" w:line="360" w:lineRule="auto"/>
              <w:contextualSpacing/>
            </w:pPr>
            <w:r w:rsidRPr="008F6B3E">
              <w:t>Опечатки</w:t>
            </w:r>
          </w:p>
        </w:tc>
        <w:tc>
          <w:tcPr>
            <w:tcW w:w="3525" w:type="dxa"/>
          </w:tcPr>
          <w:p w14:paraId="0C5074BF" w14:textId="42096227" w:rsidR="008F6B3E" w:rsidRPr="00E619D2" w:rsidRDefault="00E619D2" w:rsidP="003325A7">
            <w:pPr>
              <w:spacing w:after="0" w:line="360" w:lineRule="auto"/>
              <w:contextualSpacing/>
              <w:rPr>
                <w:lang w:val="en-US"/>
              </w:rPr>
            </w:pPr>
            <w:r>
              <w:t>Не влияют на результат</w:t>
            </w:r>
          </w:p>
        </w:tc>
        <w:tc>
          <w:tcPr>
            <w:tcW w:w="2536" w:type="dxa"/>
          </w:tcPr>
          <w:p w14:paraId="64E59C54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4F9ED47F" w14:textId="57AB3142" w:rsidTr="008F6B3E">
        <w:tc>
          <w:tcPr>
            <w:tcW w:w="3510" w:type="dxa"/>
          </w:tcPr>
          <w:p w14:paraId="6B727924" w14:textId="3CCFD445" w:rsidR="008F6B3E" w:rsidRDefault="008F6B3E" w:rsidP="003325A7">
            <w:pPr>
              <w:spacing w:after="0" w:line="360" w:lineRule="auto"/>
              <w:contextualSpacing/>
            </w:pPr>
            <w:r w:rsidRPr="008F6B3E">
              <w:t>Неправильная раскладка</w:t>
            </w:r>
          </w:p>
        </w:tc>
        <w:tc>
          <w:tcPr>
            <w:tcW w:w="3525" w:type="dxa"/>
          </w:tcPr>
          <w:p w14:paraId="219E43E1" w14:textId="01651942" w:rsidR="008F6B3E" w:rsidRDefault="00E619D2" w:rsidP="003325A7">
            <w:pPr>
              <w:spacing w:after="0" w:line="360" w:lineRule="auto"/>
              <w:contextualSpacing/>
            </w:pPr>
            <w:r>
              <w:t>Не влияет на результат</w:t>
            </w:r>
          </w:p>
        </w:tc>
        <w:tc>
          <w:tcPr>
            <w:tcW w:w="2536" w:type="dxa"/>
          </w:tcPr>
          <w:p w14:paraId="5D8D9CA6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23CFEB19" w14:textId="1CBF66D2" w:rsidTr="008F6B3E">
        <w:tc>
          <w:tcPr>
            <w:tcW w:w="3510" w:type="dxa"/>
          </w:tcPr>
          <w:p w14:paraId="38137026" w14:textId="3A6AD2FC" w:rsidR="008F6B3E" w:rsidRDefault="008F6B3E" w:rsidP="003325A7">
            <w:pPr>
              <w:spacing w:after="0" w:line="360" w:lineRule="auto"/>
              <w:contextualSpacing/>
            </w:pPr>
            <w:r w:rsidRPr="008F6B3E">
              <w:t>Другой язык</w:t>
            </w:r>
          </w:p>
        </w:tc>
        <w:tc>
          <w:tcPr>
            <w:tcW w:w="3525" w:type="dxa"/>
          </w:tcPr>
          <w:p w14:paraId="5CC244A2" w14:textId="08AD33C5" w:rsidR="008F6B3E" w:rsidRPr="00E619D2" w:rsidRDefault="00E619D2" w:rsidP="003325A7">
            <w:pPr>
              <w:spacing w:after="0" w:line="360" w:lineRule="auto"/>
              <w:contextualSpacing/>
              <w:rPr>
                <w:lang w:val="en-US"/>
              </w:rPr>
            </w:pPr>
            <w:r>
              <w:t>Работает корректно</w:t>
            </w:r>
          </w:p>
        </w:tc>
        <w:tc>
          <w:tcPr>
            <w:tcW w:w="2536" w:type="dxa"/>
          </w:tcPr>
          <w:p w14:paraId="75D849F2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35B3FDE5" w14:textId="0599C9F2" w:rsidTr="008F6B3E">
        <w:tc>
          <w:tcPr>
            <w:tcW w:w="3510" w:type="dxa"/>
          </w:tcPr>
          <w:p w14:paraId="5B6B57AF" w14:textId="40483130" w:rsidR="008F6B3E" w:rsidRDefault="008F6B3E" w:rsidP="003325A7">
            <w:pPr>
              <w:spacing w:after="0" w:line="360" w:lineRule="auto"/>
              <w:contextualSpacing/>
            </w:pPr>
            <w:r w:rsidRPr="008F6B3E">
              <w:t>Спецсимволы</w:t>
            </w:r>
          </w:p>
        </w:tc>
        <w:tc>
          <w:tcPr>
            <w:tcW w:w="3525" w:type="dxa"/>
          </w:tcPr>
          <w:p w14:paraId="400FB588" w14:textId="69F6901C" w:rsidR="008F6B3E" w:rsidRDefault="00E619D2" w:rsidP="003325A7">
            <w:pPr>
              <w:spacing w:after="0" w:line="360" w:lineRule="auto"/>
              <w:contextualSpacing/>
            </w:pPr>
            <w:r>
              <w:t>Не влияют на результат</w:t>
            </w:r>
          </w:p>
        </w:tc>
        <w:tc>
          <w:tcPr>
            <w:tcW w:w="2536" w:type="dxa"/>
          </w:tcPr>
          <w:p w14:paraId="77E4F44B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6CD67F45" w14:textId="257CE7F8" w:rsidTr="008F6B3E">
        <w:tc>
          <w:tcPr>
            <w:tcW w:w="3510" w:type="dxa"/>
          </w:tcPr>
          <w:p w14:paraId="243E454B" w14:textId="05B5B5E9" w:rsidR="008F6B3E" w:rsidRDefault="008F6B3E" w:rsidP="003325A7">
            <w:pPr>
              <w:spacing w:after="0" w:line="360" w:lineRule="auto"/>
              <w:contextualSpacing/>
            </w:pPr>
            <w:proofErr w:type="spellStart"/>
            <w:r w:rsidRPr="008F6B3E">
              <w:t>Эмоджи</w:t>
            </w:r>
            <w:proofErr w:type="spellEnd"/>
          </w:p>
        </w:tc>
        <w:tc>
          <w:tcPr>
            <w:tcW w:w="3525" w:type="dxa"/>
          </w:tcPr>
          <w:p w14:paraId="03F51941" w14:textId="76C205D5" w:rsidR="008F6B3E" w:rsidRDefault="00E619D2" w:rsidP="003325A7">
            <w:pPr>
              <w:spacing w:after="0" w:line="360" w:lineRule="auto"/>
              <w:contextualSpacing/>
            </w:pPr>
            <w:r w:rsidRPr="00E619D2">
              <w:t>Не влияют на результат</w:t>
            </w:r>
          </w:p>
        </w:tc>
        <w:tc>
          <w:tcPr>
            <w:tcW w:w="2536" w:type="dxa"/>
          </w:tcPr>
          <w:p w14:paraId="43DBDF59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5A4CCDD9" w14:textId="65143365" w:rsidTr="008F6B3E">
        <w:tc>
          <w:tcPr>
            <w:tcW w:w="3510" w:type="dxa"/>
          </w:tcPr>
          <w:p w14:paraId="7BF72F8A" w14:textId="44FF121E" w:rsidR="008F6B3E" w:rsidRDefault="008F6B3E" w:rsidP="00E619D2">
            <w:pPr>
              <w:spacing w:after="0" w:line="360" w:lineRule="auto"/>
              <w:contextualSpacing/>
              <w:jc w:val="left"/>
            </w:pPr>
            <w:proofErr w:type="spellStart"/>
            <w:r w:rsidRPr="008F6B3E">
              <w:t>Тримаются</w:t>
            </w:r>
            <w:proofErr w:type="spellEnd"/>
            <w:r w:rsidR="00E619D2">
              <w:t xml:space="preserve"> </w:t>
            </w:r>
            <w:r w:rsidRPr="008F6B3E">
              <w:t xml:space="preserve">ли </w:t>
            </w:r>
            <w:r w:rsidRPr="008F6B3E">
              <w:lastRenderedPageBreak/>
              <w:t>открывающие и закрывающие пробелы</w:t>
            </w:r>
          </w:p>
        </w:tc>
        <w:tc>
          <w:tcPr>
            <w:tcW w:w="3525" w:type="dxa"/>
          </w:tcPr>
          <w:p w14:paraId="54E7C3BB" w14:textId="6F17F2B1" w:rsidR="008F6B3E" w:rsidRDefault="00E619D2" w:rsidP="003325A7">
            <w:pPr>
              <w:spacing w:after="0" w:line="360" w:lineRule="auto"/>
              <w:contextualSpacing/>
            </w:pPr>
            <w:r>
              <w:lastRenderedPageBreak/>
              <w:t>Да</w:t>
            </w:r>
          </w:p>
        </w:tc>
        <w:tc>
          <w:tcPr>
            <w:tcW w:w="2536" w:type="dxa"/>
          </w:tcPr>
          <w:p w14:paraId="53049044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68371191" w14:textId="711F7417" w:rsidTr="008F6B3E">
        <w:tc>
          <w:tcPr>
            <w:tcW w:w="3510" w:type="dxa"/>
          </w:tcPr>
          <w:p w14:paraId="6D79FBEB" w14:textId="08F12D6A" w:rsidR="008F6B3E" w:rsidRDefault="008F6B3E" w:rsidP="003325A7">
            <w:pPr>
              <w:spacing w:after="0" w:line="360" w:lineRule="auto"/>
              <w:contextualSpacing/>
            </w:pPr>
            <w:r w:rsidRPr="008F6B3E">
              <w:t>Пустое поле</w:t>
            </w:r>
          </w:p>
        </w:tc>
        <w:tc>
          <w:tcPr>
            <w:tcW w:w="3525" w:type="dxa"/>
          </w:tcPr>
          <w:p w14:paraId="7BC24DFE" w14:textId="51EA9D5E" w:rsidR="008F6B3E" w:rsidRDefault="00E619D2" w:rsidP="003325A7">
            <w:pPr>
              <w:spacing w:after="0" w:line="360" w:lineRule="auto"/>
              <w:contextualSpacing/>
            </w:pPr>
            <w:r>
              <w:t>Поиск не срабатывает</w:t>
            </w:r>
          </w:p>
        </w:tc>
        <w:tc>
          <w:tcPr>
            <w:tcW w:w="2536" w:type="dxa"/>
          </w:tcPr>
          <w:p w14:paraId="5EB58C11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3FF66437" w14:textId="75CB4FCC" w:rsidTr="008F6B3E">
        <w:tc>
          <w:tcPr>
            <w:tcW w:w="3510" w:type="dxa"/>
          </w:tcPr>
          <w:p w14:paraId="38ADFAC6" w14:textId="6163698C" w:rsidR="008F6B3E" w:rsidRDefault="008F6B3E" w:rsidP="003325A7">
            <w:pPr>
              <w:spacing w:after="0" w:line="360" w:lineRule="auto"/>
              <w:contextualSpacing/>
            </w:pPr>
            <w:r w:rsidRPr="008F6B3E">
              <w:t>Пробелы в поле</w:t>
            </w:r>
          </w:p>
        </w:tc>
        <w:tc>
          <w:tcPr>
            <w:tcW w:w="3525" w:type="dxa"/>
          </w:tcPr>
          <w:p w14:paraId="057A4D5C" w14:textId="627D1FB2" w:rsidR="008F6B3E" w:rsidRDefault="00E619D2" w:rsidP="003325A7">
            <w:pPr>
              <w:spacing w:after="0" w:line="360" w:lineRule="auto"/>
              <w:contextualSpacing/>
            </w:pPr>
            <w:r w:rsidRPr="00E619D2">
              <w:t>Поиск не срабатывает</w:t>
            </w:r>
          </w:p>
        </w:tc>
        <w:tc>
          <w:tcPr>
            <w:tcW w:w="2536" w:type="dxa"/>
          </w:tcPr>
          <w:p w14:paraId="13C14D55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5D2A5503" w14:textId="79C0720B" w:rsidTr="008F6B3E">
        <w:tc>
          <w:tcPr>
            <w:tcW w:w="3510" w:type="dxa"/>
          </w:tcPr>
          <w:p w14:paraId="0C51493E" w14:textId="1F81ED61" w:rsidR="008F6B3E" w:rsidRDefault="008F6B3E" w:rsidP="003325A7">
            <w:pPr>
              <w:spacing w:after="0" w:line="360" w:lineRule="auto"/>
              <w:contextualSpacing/>
            </w:pPr>
            <w:r w:rsidRPr="008F6B3E">
              <w:t>Нижняя граница</w:t>
            </w:r>
          </w:p>
        </w:tc>
        <w:tc>
          <w:tcPr>
            <w:tcW w:w="3525" w:type="dxa"/>
          </w:tcPr>
          <w:p w14:paraId="25738E64" w14:textId="048340DE" w:rsidR="008F6B3E" w:rsidRDefault="00E045C6" w:rsidP="003325A7">
            <w:pPr>
              <w:spacing w:after="0" w:line="360" w:lineRule="auto"/>
              <w:contextualSpacing/>
            </w:pPr>
            <w:r>
              <w:t>3 символа</w:t>
            </w:r>
          </w:p>
        </w:tc>
        <w:tc>
          <w:tcPr>
            <w:tcW w:w="2536" w:type="dxa"/>
          </w:tcPr>
          <w:p w14:paraId="66E40ABA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51DCEADF" w14:textId="557C6FCA" w:rsidTr="008F6B3E">
        <w:tc>
          <w:tcPr>
            <w:tcW w:w="3510" w:type="dxa"/>
          </w:tcPr>
          <w:p w14:paraId="7CD721C8" w14:textId="20FC54BC" w:rsidR="008F6B3E" w:rsidRDefault="008F6B3E" w:rsidP="003325A7">
            <w:pPr>
              <w:spacing w:after="0" w:line="360" w:lineRule="auto"/>
              <w:contextualSpacing/>
            </w:pPr>
            <w:r w:rsidRPr="008F6B3E">
              <w:t>Верхняя произвольная граница</w:t>
            </w:r>
          </w:p>
        </w:tc>
        <w:tc>
          <w:tcPr>
            <w:tcW w:w="3525" w:type="dxa"/>
          </w:tcPr>
          <w:p w14:paraId="6437F5C8" w14:textId="28343985" w:rsidR="008F6B3E" w:rsidRDefault="00E045C6" w:rsidP="003325A7">
            <w:pPr>
              <w:spacing w:after="0" w:line="360" w:lineRule="auto"/>
              <w:contextualSpacing/>
            </w:pPr>
            <w:r>
              <w:t>70 символов</w:t>
            </w:r>
          </w:p>
        </w:tc>
        <w:tc>
          <w:tcPr>
            <w:tcW w:w="2536" w:type="dxa"/>
          </w:tcPr>
          <w:p w14:paraId="21D979A4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  <w:tr w:rsidR="008F6B3E" w14:paraId="0E109064" w14:textId="2F1C5994" w:rsidTr="008F6B3E">
        <w:tc>
          <w:tcPr>
            <w:tcW w:w="3510" w:type="dxa"/>
          </w:tcPr>
          <w:p w14:paraId="3F675458" w14:textId="78CE57F0" w:rsidR="008F6B3E" w:rsidRDefault="008F6B3E" w:rsidP="003325A7">
            <w:pPr>
              <w:spacing w:after="0" w:line="360" w:lineRule="auto"/>
              <w:contextualSpacing/>
            </w:pPr>
            <w:r w:rsidRPr="008F6B3E">
              <w:t>Верхняя граница на выходе</w:t>
            </w:r>
          </w:p>
        </w:tc>
        <w:tc>
          <w:tcPr>
            <w:tcW w:w="3525" w:type="dxa"/>
          </w:tcPr>
          <w:p w14:paraId="7A1B8D81" w14:textId="0E398619" w:rsidR="008F6B3E" w:rsidRDefault="00E045C6" w:rsidP="003325A7">
            <w:pPr>
              <w:spacing w:after="0" w:line="360" w:lineRule="auto"/>
              <w:contextualSpacing/>
            </w:pPr>
            <w:r>
              <w:t>Не выявлена</w:t>
            </w:r>
          </w:p>
        </w:tc>
        <w:tc>
          <w:tcPr>
            <w:tcW w:w="2536" w:type="dxa"/>
          </w:tcPr>
          <w:p w14:paraId="6DA543CD" w14:textId="77777777" w:rsidR="008F6B3E" w:rsidRDefault="008F6B3E" w:rsidP="003325A7">
            <w:pPr>
              <w:spacing w:after="0" w:line="360" w:lineRule="auto"/>
              <w:contextualSpacing/>
            </w:pPr>
          </w:p>
        </w:tc>
      </w:tr>
    </w:tbl>
    <w:p w14:paraId="638E228C" w14:textId="77777777" w:rsidR="000B5615" w:rsidRPr="000B5615" w:rsidRDefault="000B5615" w:rsidP="003325A7">
      <w:pPr>
        <w:spacing w:after="0" w:line="360" w:lineRule="auto"/>
        <w:contextualSpacing/>
        <w:jc w:val="both"/>
      </w:pPr>
    </w:p>
    <w:p w14:paraId="26FF40B0" w14:textId="54C13F87" w:rsidR="00A23FA0" w:rsidRPr="00300692" w:rsidRDefault="00A23FA0" w:rsidP="00E06B40">
      <w:pPr>
        <w:spacing w:after="0" w:line="360" w:lineRule="auto"/>
        <w:contextualSpacing/>
        <w:jc w:val="both"/>
      </w:pPr>
    </w:p>
    <w:sectPr w:rsidR="00A23FA0" w:rsidRPr="00300692" w:rsidSect="00B755E8">
      <w:footerReference w:type="default" r:id="rId9"/>
      <w:pgSz w:w="11906" w:h="16838"/>
      <w:pgMar w:top="1134" w:right="850" w:bottom="1134" w:left="1701" w:header="720" w:footer="720" w:gutter="0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B4261" w14:textId="77777777" w:rsidR="00211E41" w:rsidRDefault="00211E41">
      <w:pPr>
        <w:spacing w:line="240" w:lineRule="auto"/>
      </w:pPr>
      <w:r>
        <w:separator/>
      </w:r>
    </w:p>
  </w:endnote>
  <w:endnote w:type="continuationSeparator" w:id="0">
    <w:p w14:paraId="3CAEC068" w14:textId="77777777" w:rsidR="00211E41" w:rsidRDefault="00211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4432104"/>
      <w:docPartObj>
        <w:docPartGallery w:val="Page Numbers (Bottom of Page)"/>
        <w:docPartUnique/>
      </w:docPartObj>
    </w:sdtPr>
    <w:sdtContent>
      <w:p w14:paraId="5C5E519B" w14:textId="2D58E518" w:rsidR="000F3F1A" w:rsidRDefault="000F3F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EA0EE" w14:textId="77777777" w:rsidR="003E7C69" w:rsidRDefault="003E7C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AAD8A" w14:textId="77777777" w:rsidR="00211E41" w:rsidRDefault="00211E41">
      <w:pPr>
        <w:spacing w:after="0"/>
      </w:pPr>
      <w:r>
        <w:separator/>
      </w:r>
    </w:p>
  </w:footnote>
  <w:footnote w:type="continuationSeparator" w:id="0">
    <w:p w14:paraId="62BEC602" w14:textId="77777777" w:rsidR="00211E41" w:rsidRDefault="00211E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149CB"/>
    <w:multiLevelType w:val="hybridMultilevel"/>
    <w:tmpl w:val="7848E220"/>
    <w:lvl w:ilvl="0" w:tplc="81726CB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58E627E"/>
    <w:multiLevelType w:val="hybridMultilevel"/>
    <w:tmpl w:val="240A1422"/>
    <w:lvl w:ilvl="0" w:tplc="B5B6B37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F2FBB"/>
    <w:multiLevelType w:val="multilevel"/>
    <w:tmpl w:val="5B6A46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2160"/>
      </w:pPr>
      <w:rPr>
        <w:rFonts w:hint="default"/>
      </w:rPr>
    </w:lvl>
  </w:abstractNum>
  <w:abstractNum w:abstractNumId="3" w15:restartNumberingAfterBreak="0">
    <w:nsid w:val="313E5BFC"/>
    <w:multiLevelType w:val="multilevel"/>
    <w:tmpl w:val="12EA07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24010DB"/>
    <w:multiLevelType w:val="hybridMultilevel"/>
    <w:tmpl w:val="2C065E8A"/>
    <w:lvl w:ilvl="0" w:tplc="5F18947E">
      <w:start w:val="1"/>
      <w:numFmt w:val="decimal"/>
      <w:lvlText w:val="%1"/>
      <w:lvlJc w:val="left"/>
      <w:pPr>
        <w:ind w:left="7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1" w:hanging="360"/>
      </w:pPr>
    </w:lvl>
    <w:lvl w:ilvl="2" w:tplc="0419001B" w:tentative="1">
      <w:start w:val="1"/>
      <w:numFmt w:val="lowerRoman"/>
      <w:lvlText w:val="%3."/>
      <w:lvlJc w:val="right"/>
      <w:pPr>
        <w:ind w:left="2151" w:hanging="180"/>
      </w:pPr>
    </w:lvl>
    <w:lvl w:ilvl="3" w:tplc="0419000F" w:tentative="1">
      <w:start w:val="1"/>
      <w:numFmt w:val="decimal"/>
      <w:lvlText w:val="%4."/>
      <w:lvlJc w:val="left"/>
      <w:pPr>
        <w:ind w:left="2871" w:hanging="360"/>
      </w:pPr>
    </w:lvl>
    <w:lvl w:ilvl="4" w:tplc="04190019" w:tentative="1">
      <w:start w:val="1"/>
      <w:numFmt w:val="lowerLetter"/>
      <w:lvlText w:val="%5."/>
      <w:lvlJc w:val="left"/>
      <w:pPr>
        <w:ind w:left="3591" w:hanging="360"/>
      </w:pPr>
    </w:lvl>
    <w:lvl w:ilvl="5" w:tplc="0419001B" w:tentative="1">
      <w:start w:val="1"/>
      <w:numFmt w:val="lowerRoman"/>
      <w:lvlText w:val="%6."/>
      <w:lvlJc w:val="right"/>
      <w:pPr>
        <w:ind w:left="4311" w:hanging="180"/>
      </w:pPr>
    </w:lvl>
    <w:lvl w:ilvl="6" w:tplc="0419000F" w:tentative="1">
      <w:start w:val="1"/>
      <w:numFmt w:val="decimal"/>
      <w:lvlText w:val="%7."/>
      <w:lvlJc w:val="left"/>
      <w:pPr>
        <w:ind w:left="5031" w:hanging="360"/>
      </w:pPr>
    </w:lvl>
    <w:lvl w:ilvl="7" w:tplc="04190019" w:tentative="1">
      <w:start w:val="1"/>
      <w:numFmt w:val="lowerLetter"/>
      <w:lvlText w:val="%8."/>
      <w:lvlJc w:val="left"/>
      <w:pPr>
        <w:ind w:left="5751" w:hanging="360"/>
      </w:pPr>
    </w:lvl>
    <w:lvl w:ilvl="8" w:tplc="041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5" w15:restartNumberingAfterBreak="0">
    <w:nsid w:val="37700944"/>
    <w:multiLevelType w:val="multilevel"/>
    <w:tmpl w:val="5B6A4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2160"/>
      </w:pPr>
      <w:rPr>
        <w:rFonts w:hint="default"/>
      </w:rPr>
    </w:lvl>
  </w:abstractNum>
  <w:abstractNum w:abstractNumId="6" w15:restartNumberingAfterBreak="0">
    <w:nsid w:val="3ADB2DEF"/>
    <w:multiLevelType w:val="multilevel"/>
    <w:tmpl w:val="C3C27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50E4694"/>
    <w:multiLevelType w:val="multilevel"/>
    <w:tmpl w:val="550E46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7C1E554E"/>
    <w:multiLevelType w:val="multilevel"/>
    <w:tmpl w:val="ADAAF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907618757">
    <w:abstractNumId w:val="7"/>
  </w:num>
  <w:num w:numId="2" w16cid:durableId="611934402">
    <w:abstractNumId w:val="4"/>
  </w:num>
  <w:num w:numId="3" w16cid:durableId="1661545091">
    <w:abstractNumId w:val="5"/>
  </w:num>
  <w:num w:numId="4" w16cid:durableId="1694304667">
    <w:abstractNumId w:val="2"/>
  </w:num>
  <w:num w:numId="5" w16cid:durableId="732504731">
    <w:abstractNumId w:val="3"/>
  </w:num>
  <w:num w:numId="6" w16cid:durableId="1488522282">
    <w:abstractNumId w:val="6"/>
  </w:num>
  <w:num w:numId="7" w16cid:durableId="309747582">
    <w:abstractNumId w:val="8"/>
  </w:num>
  <w:num w:numId="8" w16cid:durableId="722369868">
    <w:abstractNumId w:val="0"/>
  </w:num>
  <w:num w:numId="9" w16cid:durableId="45383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08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8EB"/>
    <w:rsid w:val="00007744"/>
    <w:rsid w:val="0003114E"/>
    <w:rsid w:val="00036EA4"/>
    <w:rsid w:val="000418E0"/>
    <w:rsid w:val="00045422"/>
    <w:rsid w:val="00052A26"/>
    <w:rsid w:val="00077F89"/>
    <w:rsid w:val="0009399C"/>
    <w:rsid w:val="000B2029"/>
    <w:rsid w:val="000B519D"/>
    <w:rsid w:val="000B5615"/>
    <w:rsid w:val="000C47EF"/>
    <w:rsid w:val="000D1E6A"/>
    <w:rsid w:val="000D6B26"/>
    <w:rsid w:val="000D7E3F"/>
    <w:rsid w:val="000F0647"/>
    <w:rsid w:val="000F3F1A"/>
    <w:rsid w:val="00102D40"/>
    <w:rsid w:val="0010325B"/>
    <w:rsid w:val="001250FD"/>
    <w:rsid w:val="00130753"/>
    <w:rsid w:val="001325EE"/>
    <w:rsid w:val="00170AAB"/>
    <w:rsid w:val="001852B7"/>
    <w:rsid w:val="00191C45"/>
    <w:rsid w:val="0019700B"/>
    <w:rsid w:val="001C5CCA"/>
    <w:rsid w:val="001D2361"/>
    <w:rsid w:val="00211E41"/>
    <w:rsid w:val="002343B8"/>
    <w:rsid w:val="00243021"/>
    <w:rsid w:val="002A0028"/>
    <w:rsid w:val="002A0FC8"/>
    <w:rsid w:val="002A6E1D"/>
    <w:rsid w:val="002B69F8"/>
    <w:rsid w:val="002C23FC"/>
    <w:rsid w:val="002D2674"/>
    <w:rsid w:val="002F537B"/>
    <w:rsid w:val="00300692"/>
    <w:rsid w:val="0031643B"/>
    <w:rsid w:val="00331722"/>
    <w:rsid w:val="003325A7"/>
    <w:rsid w:val="00336FB4"/>
    <w:rsid w:val="003438D9"/>
    <w:rsid w:val="00354E67"/>
    <w:rsid w:val="00356590"/>
    <w:rsid w:val="00360E27"/>
    <w:rsid w:val="00385E89"/>
    <w:rsid w:val="00386341"/>
    <w:rsid w:val="00393ECD"/>
    <w:rsid w:val="003B04F8"/>
    <w:rsid w:val="003B4634"/>
    <w:rsid w:val="003B71B7"/>
    <w:rsid w:val="003C77DC"/>
    <w:rsid w:val="003D73EE"/>
    <w:rsid w:val="003E7C69"/>
    <w:rsid w:val="003F0964"/>
    <w:rsid w:val="00421865"/>
    <w:rsid w:val="00431468"/>
    <w:rsid w:val="004743F8"/>
    <w:rsid w:val="00490C4C"/>
    <w:rsid w:val="004C0D4A"/>
    <w:rsid w:val="004D064E"/>
    <w:rsid w:val="004F04FD"/>
    <w:rsid w:val="00510D54"/>
    <w:rsid w:val="00537FE3"/>
    <w:rsid w:val="00597A79"/>
    <w:rsid w:val="005A636A"/>
    <w:rsid w:val="005B0CDA"/>
    <w:rsid w:val="005B3883"/>
    <w:rsid w:val="005C1D9E"/>
    <w:rsid w:val="005D1C0E"/>
    <w:rsid w:val="005D56E4"/>
    <w:rsid w:val="005D744C"/>
    <w:rsid w:val="00623E19"/>
    <w:rsid w:val="00623F73"/>
    <w:rsid w:val="00650E8D"/>
    <w:rsid w:val="00654B1B"/>
    <w:rsid w:val="00657D98"/>
    <w:rsid w:val="00667ECE"/>
    <w:rsid w:val="00690E43"/>
    <w:rsid w:val="00693449"/>
    <w:rsid w:val="006C6007"/>
    <w:rsid w:val="00745ABA"/>
    <w:rsid w:val="007526E8"/>
    <w:rsid w:val="007601B7"/>
    <w:rsid w:val="00785BD0"/>
    <w:rsid w:val="00786CA7"/>
    <w:rsid w:val="007A116B"/>
    <w:rsid w:val="007A3193"/>
    <w:rsid w:val="007A62C5"/>
    <w:rsid w:val="007C6FAC"/>
    <w:rsid w:val="007E170F"/>
    <w:rsid w:val="007E6931"/>
    <w:rsid w:val="007F3CDC"/>
    <w:rsid w:val="007F3D20"/>
    <w:rsid w:val="00800FD4"/>
    <w:rsid w:val="00822C8A"/>
    <w:rsid w:val="00831E10"/>
    <w:rsid w:val="0083213D"/>
    <w:rsid w:val="008333D9"/>
    <w:rsid w:val="00854B13"/>
    <w:rsid w:val="008572F6"/>
    <w:rsid w:val="00860DAD"/>
    <w:rsid w:val="0089427E"/>
    <w:rsid w:val="00894A23"/>
    <w:rsid w:val="008B000B"/>
    <w:rsid w:val="008B7F07"/>
    <w:rsid w:val="008D317C"/>
    <w:rsid w:val="008F58CA"/>
    <w:rsid w:val="008F6B3E"/>
    <w:rsid w:val="00906498"/>
    <w:rsid w:val="00915EB4"/>
    <w:rsid w:val="00916B6C"/>
    <w:rsid w:val="00920DDA"/>
    <w:rsid w:val="009320BB"/>
    <w:rsid w:val="0093764D"/>
    <w:rsid w:val="009A5EDA"/>
    <w:rsid w:val="009C7C3C"/>
    <w:rsid w:val="009E4C34"/>
    <w:rsid w:val="00A00B45"/>
    <w:rsid w:val="00A05EB8"/>
    <w:rsid w:val="00A23FA0"/>
    <w:rsid w:val="00A376E3"/>
    <w:rsid w:val="00A42140"/>
    <w:rsid w:val="00A44650"/>
    <w:rsid w:val="00A63745"/>
    <w:rsid w:val="00AA5DEB"/>
    <w:rsid w:val="00AB0E6A"/>
    <w:rsid w:val="00AC0CF8"/>
    <w:rsid w:val="00AE3774"/>
    <w:rsid w:val="00AE6C0C"/>
    <w:rsid w:val="00B019F2"/>
    <w:rsid w:val="00B022EA"/>
    <w:rsid w:val="00B0714B"/>
    <w:rsid w:val="00B07625"/>
    <w:rsid w:val="00B16C59"/>
    <w:rsid w:val="00B35C69"/>
    <w:rsid w:val="00B4582C"/>
    <w:rsid w:val="00B6750F"/>
    <w:rsid w:val="00B755E8"/>
    <w:rsid w:val="00B80EC8"/>
    <w:rsid w:val="00B83687"/>
    <w:rsid w:val="00B96122"/>
    <w:rsid w:val="00B97FAD"/>
    <w:rsid w:val="00BB6EC0"/>
    <w:rsid w:val="00BE04B5"/>
    <w:rsid w:val="00BF181B"/>
    <w:rsid w:val="00BF4BFD"/>
    <w:rsid w:val="00C25D7C"/>
    <w:rsid w:val="00C3124C"/>
    <w:rsid w:val="00C314DE"/>
    <w:rsid w:val="00C3432F"/>
    <w:rsid w:val="00C343D2"/>
    <w:rsid w:val="00C52604"/>
    <w:rsid w:val="00C751A4"/>
    <w:rsid w:val="00C92EA4"/>
    <w:rsid w:val="00CA2E7E"/>
    <w:rsid w:val="00CD0D54"/>
    <w:rsid w:val="00CD5003"/>
    <w:rsid w:val="00CF0C34"/>
    <w:rsid w:val="00D03763"/>
    <w:rsid w:val="00D4744F"/>
    <w:rsid w:val="00D56E76"/>
    <w:rsid w:val="00D638EB"/>
    <w:rsid w:val="00D81E0C"/>
    <w:rsid w:val="00DE1C17"/>
    <w:rsid w:val="00E045C6"/>
    <w:rsid w:val="00E05526"/>
    <w:rsid w:val="00E06B40"/>
    <w:rsid w:val="00E26035"/>
    <w:rsid w:val="00E279DD"/>
    <w:rsid w:val="00E60ABB"/>
    <w:rsid w:val="00E619D2"/>
    <w:rsid w:val="00E70A14"/>
    <w:rsid w:val="00E7118F"/>
    <w:rsid w:val="00E72B94"/>
    <w:rsid w:val="00E8564C"/>
    <w:rsid w:val="00E95688"/>
    <w:rsid w:val="00EE7171"/>
    <w:rsid w:val="00EF015C"/>
    <w:rsid w:val="00F01FAC"/>
    <w:rsid w:val="00F30DD0"/>
    <w:rsid w:val="00F5171E"/>
    <w:rsid w:val="00F62545"/>
    <w:rsid w:val="00FB5639"/>
    <w:rsid w:val="00FE1399"/>
    <w:rsid w:val="00FE1C3A"/>
    <w:rsid w:val="00FF53EC"/>
    <w:rsid w:val="01603F95"/>
    <w:rsid w:val="02241011"/>
    <w:rsid w:val="02ED4765"/>
    <w:rsid w:val="034A1361"/>
    <w:rsid w:val="037C6A95"/>
    <w:rsid w:val="03A67866"/>
    <w:rsid w:val="03B35CEE"/>
    <w:rsid w:val="0400747C"/>
    <w:rsid w:val="05EA0CA9"/>
    <w:rsid w:val="06CE0E4D"/>
    <w:rsid w:val="07B729E3"/>
    <w:rsid w:val="082D37EE"/>
    <w:rsid w:val="08FF7E1C"/>
    <w:rsid w:val="0A3C0F54"/>
    <w:rsid w:val="0A5F7AC8"/>
    <w:rsid w:val="0BB856CB"/>
    <w:rsid w:val="0C4F1910"/>
    <w:rsid w:val="0C9E333F"/>
    <w:rsid w:val="0E750A47"/>
    <w:rsid w:val="10AC72DD"/>
    <w:rsid w:val="10C273C3"/>
    <w:rsid w:val="11B63B8E"/>
    <w:rsid w:val="11E164E5"/>
    <w:rsid w:val="11F37B60"/>
    <w:rsid w:val="135B6693"/>
    <w:rsid w:val="144131AC"/>
    <w:rsid w:val="14F9337C"/>
    <w:rsid w:val="154F0F22"/>
    <w:rsid w:val="156C0FB4"/>
    <w:rsid w:val="15E16DE2"/>
    <w:rsid w:val="16837567"/>
    <w:rsid w:val="169D1326"/>
    <w:rsid w:val="17B21224"/>
    <w:rsid w:val="183A72AB"/>
    <w:rsid w:val="18C80451"/>
    <w:rsid w:val="192449E3"/>
    <w:rsid w:val="1A8A38D8"/>
    <w:rsid w:val="1A9D1836"/>
    <w:rsid w:val="1B184C46"/>
    <w:rsid w:val="1B8F6A2D"/>
    <w:rsid w:val="1C0B5290"/>
    <w:rsid w:val="1C8910C4"/>
    <w:rsid w:val="1D0F08AC"/>
    <w:rsid w:val="1D1908CD"/>
    <w:rsid w:val="1D3F146F"/>
    <w:rsid w:val="1E064D0C"/>
    <w:rsid w:val="1E6A7EA3"/>
    <w:rsid w:val="1F5B19DC"/>
    <w:rsid w:val="20B94930"/>
    <w:rsid w:val="215F64BB"/>
    <w:rsid w:val="2231092B"/>
    <w:rsid w:val="22923349"/>
    <w:rsid w:val="23B95E70"/>
    <w:rsid w:val="24247029"/>
    <w:rsid w:val="25103203"/>
    <w:rsid w:val="25BD0FD4"/>
    <w:rsid w:val="268F2B83"/>
    <w:rsid w:val="26DA690A"/>
    <w:rsid w:val="27492452"/>
    <w:rsid w:val="283122BE"/>
    <w:rsid w:val="28474D20"/>
    <w:rsid w:val="28616274"/>
    <w:rsid w:val="28D174F8"/>
    <w:rsid w:val="29CE5A71"/>
    <w:rsid w:val="2AB73DFB"/>
    <w:rsid w:val="2AE412F7"/>
    <w:rsid w:val="2B5234D4"/>
    <w:rsid w:val="2BCE5E9B"/>
    <w:rsid w:val="2C4E511D"/>
    <w:rsid w:val="2C955184"/>
    <w:rsid w:val="2CD30EEF"/>
    <w:rsid w:val="2DA468C4"/>
    <w:rsid w:val="2E410EF0"/>
    <w:rsid w:val="2E8D423E"/>
    <w:rsid w:val="2F034A5E"/>
    <w:rsid w:val="30785331"/>
    <w:rsid w:val="30FD7ABC"/>
    <w:rsid w:val="316A6191"/>
    <w:rsid w:val="317A1A30"/>
    <w:rsid w:val="31E01BEE"/>
    <w:rsid w:val="32326DEE"/>
    <w:rsid w:val="338D313B"/>
    <w:rsid w:val="344F1CC6"/>
    <w:rsid w:val="346C65E7"/>
    <w:rsid w:val="35CE1630"/>
    <w:rsid w:val="36E00D48"/>
    <w:rsid w:val="37BE184F"/>
    <w:rsid w:val="3859009F"/>
    <w:rsid w:val="39227BBC"/>
    <w:rsid w:val="395C588D"/>
    <w:rsid w:val="396D3B82"/>
    <w:rsid w:val="39F55D4B"/>
    <w:rsid w:val="3C337836"/>
    <w:rsid w:val="3C563F2F"/>
    <w:rsid w:val="3C65049F"/>
    <w:rsid w:val="3EC14B85"/>
    <w:rsid w:val="3EC91743"/>
    <w:rsid w:val="3EE70DE4"/>
    <w:rsid w:val="3EEC7BC8"/>
    <w:rsid w:val="40523956"/>
    <w:rsid w:val="4093139F"/>
    <w:rsid w:val="40A9327B"/>
    <w:rsid w:val="410D3259"/>
    <w:rsid w:val="42147A1E"/>
    <w:rsid w:val="424E3A15"/>
    <w:rsid w:val="43E9091A"/>
    <w:rsid w:val="44A52496"/>
    <w:rsid w:val="45192845"/>
    <w:rsid w:val="456C1600"/>
    <w:rsid w:val="45F7303B"/>
    <w:rsid w:val="46015167"/>
    <w:rsid w:val="4610263D"/>
    <w:rsid w:val="461F5878"/>
    <w:rsid w:val="46FB4E53"/>
    <w:rsid w:val="477914D1"/>
    <w:rsid w:val="484D313C"/>
    <w:rsid w:val="487A051B"/>
    <w:rsid w:val="48E17686"/>
    <w:rsid w:val="48E6446C"/>
    <w:rsid w:val="496D401D"/>
    <w:rsid w:val="498159E6"/>
    <w:rsid w:val="49935043"/>
    <w:rsid w:val="4AAE5131"/>
    <w:rsid w:val="4BAE03D3"/>
    <w:rsid w:val="4DB4130B"/>
    <w:rsid w:val="4DE51712"/>
    <w:rsid w:val="4E1251ED"/>
    <w:rsid w:val="4E7E354D"/>
    <w:rsid w:val="4EB418E3"/>
    <w:rsid w:val="4F530677"/>
    <w:rsid w:val="50DF0AE5"/>
    <w:rsid w:val="510F0AEB"/>
    <w:rsid w:val="511A2E6A"/>
    <w:rsid w:val="51457EE2"/>
    <w:rsid w:val="51605363"/>
    <w:rsid w:val="51C74FB8"/>
    <w:rsid w:val="529A32E6"/>
    <w:rsid w:val="52E12939"/>
    <w:rsid w:val="52F80F6C"/>
    <w:rsid w:val="52FE5B26"/>
    <w:rsid w:val="532716FD"/>
    <w:rsid w:val="53E143AE"/>
    <w:rsid w:val="55735C18"/>
    <w:rsid w:val="55C63A77"/>
    <w:rsid w:val="55EB0C7F"/>
    <w:rsid w:val="565B2EE3"/>
    <w:rsid w:val="56800083"/>
    <w:rsid w:val="584A0389"/>
    <w:rsid w:val="584F4EF2"/>
    <w:rsid w:val="58CB4EB8"/>
    <w:rsid w:val="594F5DAD"/>
    <w:rsid w:val="5B2D4100"/>
    <w:rsid w:val="5BDC07D1"/>
    <w:rsid w:val="5C92114E"/>
    <w:rsid w:val="5CF43DDE"/>
    <w:rsid w:val="5D381AFC"/>
    <w:rsid w:val="5D883B85"/>
    <w:rsid w:val="5DB858CE"/>
    <w:rsid w:val="5DD2614B"/>
    <w:rsid w:val="5F562317"/>
    <w:rsid w:val="5FC8327A"/>
    <w:rsid w:val="61243C22"/>
    <w:rsid w:val="61400BC8"/>
    <w:rsid w:val="6175362C"/>
    <w:rsid w:val="622B1281"/>
    <w:rsid w:val="63181564"/>
    <w:rsid w:val="64187EC6"/>
    <w:rsid w:val="64AF43F5"/>
    <w:rsid w:val="64D4607B"/>
    <w:rsid w:val="64FB0CE6"/>
    <w:rsid w:val="65926B11"/>
    <w:rsid w:val="659473B3"/>
    <w:rsid w:val="67083780"/>
    <w:rsid w:val="670D28A9"/>
    <w:rsid w:val="67511F49"/>
    <w:rsid w:val="67A77ED6"/>
    <w:rsid w:val="695232F6"/>
    <w:rsid w:val="69A94AF3"/>
    <w:rsid w:val="6A4E688C"/>
    <w:rsid w:val="6B976219"/>
    <w:rsid w:val="6BAA605B"/>
    <w:rsid w:val="6C605400"/>
    <w:rsid w:val="6C6D2C2B"/>
    <w:rsid w:val="6E34575E"/>
    <w:rsid w:val="6E5B6A37"/>
    <w:rsid w:val="6EA4063A"/>
    <w:rsid w:val="6EDB7343"/>
    <w:rsid w:val="6F2D25A1"/>
    <w:rsid w:val="6F331DCE"/>
    <w:rsid w:val="6F6F4C26"/>
    <w:rsid w:val="6FD237C2"/>
    <w:rsid w:val="705942F2"/>
    <w:rsid w:val="709A6DB6"/>
    <w:rsid w:val="713021FC"/>
    <w:rsid w:val="724A0215"/>
    <w:rsid w:val="74E10411"/>
    <w:rsid w:val="75CA11B6"/>
    <w:rsid w:val="76F9096D"/>
    <w:rsid w:val="77EA18BC"/>
    <w:rsid w:val="783430C4"/>
    <w:rsid w:val="78945D09"/>
    <w:rsid w:val="79352A18"/>
    <w:rsid w:val="79AA54F7"/>
    <w:rsid w:val="7A0766EB"/>
    <w:rsid w:val="7ACF4DEF"/>
    <w:rsid w:val="7B694D5D"/>
    <w:rsid w:val="7BB3142A"/>
    <w:rsid w:val="7C320AAE"/>
    <w:rsid w:val="7D9F7421"/>
    <w:rsid w:val="7DAF496C"/>
    <w:rsid w:val="7DE61F5B"/>
    <w:rsid w:val="7E252FA5"/>
    <w:rsid w:val="7EB6668C"/>
    <w:rsid w:val="7ECA5D9C"/>
    <w:rsid w:val="7ED94418"/>
    <w:rsid w:val="7EDB3054"/>
    <w:rsid w:val="7F7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571D6A"/>
  <w15:docId w15:val="{1E77E1A3-8531-4111-939A-1C10B5E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0692"/>
    <w:pPr>
      <w:spacing w:after="160" w:line="254" w:lineRule="auto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E60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5">
    <w:name w:val="Strong"/>
    <w:basedOn w:val="a0"/>
    <w:qFormat/>
    <w:rPr>
      <w:b/>
      <w:bCs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9628"/>
      </w:tabs>
      <w:spacing w:after="100"/>
      <w:jc w:val="right"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2198"/>
        <w:tab w:val="right" w:leader="dot" w:pos="9345"/>
      </w:tabs>
      <w:spacing w:after="100" w:line="360" w:lineRule="auto"/>
      <w:ind w:left="709"/>
      <w:jc w:val="right"/>
    </w:pPr>
  </w:style>
  <w:style w:type="paragraph" w:styleId="20">
    <w:name w:val="toc 2"/>
    <w:basedOn w:val="a"/>
    <w:next w:val="a"/>
    <w:uiPriority w:val="39"/>
    <w:unhideWhenUsed/>
    <w:qFormat/>
    <w:pPr>
      <w:tabs>
        <w:tab w:val="left" w:pos="1320"/>
        <w:tab w:val="right" w:leader="dot" w:pos="9345"/>
      </w:tabs>
      <w:spacing w:after="0" w:line="360" w:lineRule="auto"/>
      <w:ind w:firstLine="284"/>
      <w:jc w:val="righ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Normal (Web)"/>
    <w:basedOn w:val="a"/>
    <w:link w:val="a9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link w:val="MainChar"/>
    <w:qFormat/>
    <w:pPr>
      <w:spacing w:after="0" w:line="360" w:lineRule="auto"/>
      <w:ind w:firstLineChars="125" w:firstLine="350"/>
      <w:jc w:val="both"/>
    </w:pPr>
    <w:rPr>
      <w:rFonts w:eastAsia="Times New Roman"/>
      <w:szCs w:val="28"/>
      <w:lang w:eastAsia="ru-RU"/>
    </w:rPr>
  </w:style>
  <w:style w:type="character" w:customStyle="1" w:styleId="a9">
    <w:name w:val="Обычный (Интернет) Знак"/>
    <w:link w:val="a8"/>
    <w:uiPriority w:val="99"/>
    <w:rPr>
      <w:rFonts w:eastAsia="Times New Roman"/>
      <w:sz w:val="24"/>
      <w:szCs w:val="24"/>
      <w:lang w:eastAsia="ru-RU"/>
    </w:rPr>
  </w:style>
  <w:style w:type="character" w:customStyle="1" w:styleId="MainChar">
    <w:name w:val="Main Char"/>
    <w:link w:val="Main"/>
    <w:qFormat/>
    <w:rPr>
      <w:rFonts w:eastAsia="Times New Roman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B019F2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c">
    <w:name w:val="List Paragraph"/>
    <w:basedOn w:val="a"/>
    <w:uiPriority w:val="34"/>
    <w:unhideWhenUsed/>
    <w:qFormat/>
    <w:rsid w:val="00B019F2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E60AB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d">
    <w:name w:val="header"/>
    <w:basedOn w:val="a"/>
    <w:link w:val="ae"/>
    <w:rsid w:val="005A6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rsid w:val="005A636A"/>
    <w:rPr>
      <w:rFonts w:eastAsiaTheme="minorHAnsi" w:cstheme="minorBidi"/>
      <w:sz w:val="28"/>
      <w:szCs w:val="22"/>
      <w:lang w:eastAsia="en-US"/>
    </w:rPr>
  </w:style>
  <w:style w:type="character" w:styleId="af">
    <w:name w:val="Unresolved Mention"/>
    <w:basedOn w:val="a0"/>
    <w:uiPriority w:val="99"/>
    <w:semiHidden/>
    <w:unhideWhenUsed/>
    <w:rsid w:val="003C77DC"/>
    <w:rPr>
      <w:color w:val="605E5C"/>
      <w:shd w:val="clear" w:color="auto" w:fill="E1DFDD"/>
    </w:rPr>
  </w:style>
  <w:style w:type="character" w:customStyle="1" w:styleId="a7">
    <w:name w:val="Нижний колонтитул Знак"/>
    <w:basedOn w:val="a0"/>
    <w:link w:val="a6"/>
    <w:uiPriority w:val="99"/>
    <w:rsid w:val="003E7C69"/>
    <w:rPr>
      <w:rFonts w:eastAsiaTheme="minorHAnsi" w:cstheme="minorBidi"/>
      <w:sz w:val="28"/>
      <w:szCs w:val="22"/>
      <w:lang w:eastAsia="en-US"/>
    </w:rPr>
  </w:style>
  <w:style w:type="character" w:customStyle="1" w:styleId="af0">
    <w:name w:val="Без интервала Знак"/>
    <w:basedOn w:val="a0"/>
    <w:link w:val="af1"/>
    <w:uiPriority w:val="1"/>
    <w:locked/>
    <w:rsid w:val="00B022EA"/>
    <w:rPr>
      <w:rFonts w:asciiTheme="majorHAnsi" w:eastAsiaTheme="majorEastAsia" w:hAnsiTheme="majorHAnsi" w:cstheme="majorBidi"/>
    </w:rPr>
  </w:style>
  <w:style w:type="paragraph" w:styleId="af1">
    <w:name w:val="No Spacing"/>
    <w:basedOn w:val="a"/>
    <w:link w:val="af0"/>
    <w:uiPriority w:val="1"/>
    <w:qFormat/>
    <w:rsid w:val="00B022EA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sz w:val="20"/>
      <w:szCs w:val="20"/>
      <w:lang w:eastAsia="ru-RU"/>
    </w:rPr>
  </w:style>
  <w:style w:type="paragraph" w:customStyle="1" w:styleId="paragraph">
    <w:name w:val="paragraph"/>
    <w:basedOn w:val="a"/>
    <w:uiPriority w:val="99"/>
    <w:qFormat/>
    <w:rsid w:val="00B022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uiPriority w:val="99"/>
    <w:rsid w:val="00B022EA"/>
  </w:style>
  <w:style w:type="character" w:customStyle="1" w:styleId="normaltextrun">
    <w:name w:val="normaltextrun"/>
    <w:basedOn w:val="a0"/>
    <w:uiPriority w:val="99"/>
    <w:rsid w:val="00B0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master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0F0FE-4D92-40E6-83AE-6BE46E9C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Arkadiy</dc:creator>
  <cp:lastModifiedBy>Тигран Айрапетов</cp:lastModifiedBy>
  <cp:revision>68</cp:revision>
  <dcterms:created xsi:type="dcterms:W3CDTF">2023-09-27T11:03:00Z</dcterms:created>
  <dcterms:modified xsi:type="dcterms:W3CDTF">2024-05-19T20:09:00Z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1697DD2BF9C34042B74E04AB4AFE9D9C_12</vt:lpwstr>
  </property>
</Properties>
</file>