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AAD2D" w14:textId="004268A6" w:rsidR="00CE7EA3" w:rsidRDefault="000817C1">
      <w:r>
        <w:t>Tcp</w:t>
      </w:r>
      <w:r>
        <w:rPr>
          <w:rFonts w:hint="eastAsia"/>
        </w:rPr>
        <w:t>是什么？</w:t>
      </w:r>
    </w:p>
    <w:p w14:paraId="0EB55C02" w14:textId="4710F99A" w:rsidR="000817C1" w:rsidRDefault="00703EBE" w:rsidP="00703EB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可靠传输</w:t>
      </w:r>
    </w:p>
    <w:p w14:paraId="3106FA30" w14:textId="32B2DB2D" w:rsidR="00703EBE" w:rsidRDefault="00703EBE" w:rsidP="00C60573">
      <w:pPr>
        <w:pStyle w:val="a3"/>
        <w:numPr>
          <w:ilvl w:val="1"/>
          <w:numId w:val="2"/>
        </w:numPr>
        <w:ind w:firstLineChars="0"/>
      </w:pPr>
      <w:r w:rsidRPr="00703EBE">
        <w:drawing>
          <wp:inline distT="0" distB="0" distL="0" distR="0" wp14:anchorId="1F47F969" wp14:editId="1F4969EA">
            <wp:extent cx="5274310" cy="28968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6655" w14:textId="52A5342D" w:rsidR="000817C1" w:rsidRDefault="000817C1">
      <w:r>
        <w:rPr>
          <w:rFonts w:hint="eastAsia"/>
        </w:rPr>
        <w:t>为什么用tcp？</w:t>
      </w:r>
    </w:p>
    <w:p w14:paraId="26CF925E" w14:textId="178E1282" w:rsidR="000817C1" w:rsidRDefault="000817C1" w:rsidP="0015728D">
      <w:pPr>
        <w:pStyle w:val="a3"/>
        <w:numPr>
          <w:ilvl w:val="0"/>
          <w:numId w:val="1"/>
        </w:numPr>
        <w:ind w:firstLineChars="0"/>
      </w:pPr>
      <w:r>
        <w:t>T</w:t>
      </w:r>
      <w:r>
        <w:rPr>
          <w:rFonts w:hint="eastAsia"/>
        </w:rPr>
        <w:t>cp稳定</w:t>
      </w:r>
      <w:r w:rsidR="00367B6F">
        <w:rPr>
          <w:rFonts w:hint="eastAsia"/>
        </w:rPr>
        <w:t>安全</w:t>
      </w:r>
      <w:r>
        <w:rPr>
          <w:rFonts w:hint="eastAsia"/>
        </w:rPr>
        <w:t>（即使丢包了也有办法解决），特别是远距离传输；udp丢失数据可能大</w:t>
      </w:r>
      <w:r w:rsidR="00367B6F">
        <w:rPr>
          <w:rFonts w:hint="eastAsia"/>
        </w:rPr>
        <w:t>，udp每次发送都要指定ip和端口</w:t>
      </w:r>
      <w:r w:rsidR="008C558F">
        <w:rPr>
          <w:rFonts w:hint="eastAsia"/>
        </w:rPr>
        <w:t>，接收方必须绑定一个固定端口（不然不好发送），即udp就像生活中写信；tcp就像生活中打电话（1.</w:t>
      </w:r>
      <w:r w:rsidR="008C558F">
        <w:t xml:space="preserve"> </w:t>
      </w:r>
      <w:r w:rsidR="008C558F">
        <w:rPr>
          <w:rFonts w:hint="eastAsia"/>
        </w:rPr>
        <w:t>先建立通信通道， 双方占用且需要时间2.</w:t>
      </w:r>
      <w:r w:rsidR="008C558F">
        <w:t xml:space="preserve"> </w:t>
      </w:r>
      <w:r w:rsidR="008C558F">
        <w:rPr>
          <w:rFonts w:hint="eastAsia"/>
        </w:rPr>
        <w:t>建立后只管发送数据和接收，即使没收到很容易知道会确认一下）</w:t>
      </w:r>
    </w:p>
    <w:p w14:paraId="4068CE5B" w14:textId="5DDB4278" w:rsidR="0015728D" w:rsidRDefault="0015728D" w:rsidP="0015728D">
      <w:pPr>
        <w:pStyle w:val="a3"/>
        <w:numPr>
          <w:ilvl w:val="0"/>
          <w:numId w:val="1"/>
        </w:numPr>
        <w:ind w:firstLineChars="0"/>
      </w:pPr>
      <w:r w:rsidRPr="0015728D">
        <w:drawing>
          <wp:inline distT="0" distB="0" distL="0" distR="0" wp14:anchorId="0410AE10" wp14:editId="542D7A2B">
            <wp:extent cx="5274310" cy="27012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EDA1" w14:textId="48940151" w:rsidR="0015728D" w:rsidRDefault="00703EBE" w:rsidP="0015728D">
      <w:pPr>
        <w:pStyle w:val="a3"/>
        <w:numPr>
          <w:ilvl w:val="0"/>
          <w:numId w:val="1"/>
        </w:numPr>
        <w:ind w:firstLineChars="0"/>
      </w:pPr>
      <w:r w:rsidRPr="00703EBE">
        <w:lastRenderedPageBreak/>
        <w:drawing>
          <wp:inline distT="0" distB="0" distL="0" distR="0" wp14:anchorId="71034BE0" wp14:editId="6BCDA926">
            <wp:extent cx="5274310" cy="33712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3487" w14:textId="2E230C10" w:rsidR="0015728D" w:rsidRDefault="0015728D" w:rsidP="0015728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区别：建立连接；断开连接；发送</w:t>
      </w:r>
      <w:r w:rsidR="002E0E75">
        <w:rPr>
          <w:rFonts w:hint="eastAsia"/>
        </w:rPr>
        <w:t>（不需要再写ip和端口）</w:t>
      </w:r>
      <w:r>
        <w:rPr>
          <w:rFonts w:hint="eastAsia"/>
        </w:rPr>
        <w:t>给对方后，对方会自动回头告诉你收到了（系统底层，我发，对方告诉我收到了）</w:t>
      </w:r>
    </w:p>
    <w:p w14:paraId="1302CE25" w14:textId="6DAB0CE6" w:rsidR="00367B6F" w:rsidRDefault="00367B6F"/>
    <w:p w14:paraId="561ABAE1" w14:textId="4BA23689" w:rsidR="00367B6F" w:rsidRDefault="00367B6F">
      <w:r>
        <w:rPr>
          <w:rFonts w:hint="eastAsia"/>
        </w:rPr>
        <w:t>怎么样</w:t>
      </w:r>
      <w:r w:rsidR="00C60573">
        <w:rPr>
          <w:rFonts w:hint="eastAsia"/>
        </w:rPr>
        <w:t>进行</w:t>
      </w:r>
      <w:r>
        <w:rPr>
          <w:rFonts w:hint="eastAsia"/>
        </w:rPr>
        <w:t>tcp编程？</w:t>
      </w:r>
    </w:p>
    <w:p w14:paraId="1597D3E0" w14:textId="1890EDE9" w:rsidR="00C60573" w:rsidRDefault="00C60573" w:rsidP="00C60573">
      <w:pPr>
        <w:pStyle w:val="a3"/>
        <w:numPr>
          <w:ilvl w:val="0"/>
          <w:numId w:val="3"/>
        </w:numPr>
        <w:ind w:firstLineChars="0"/>
      </w:pPr>
      <w:r>
        <w:t>T</w:t>
      </w:r>
      <w:r>
        <w:rPr>
          <w:rFonts w:hint="eastAsia"/>
        </w:rPr>
        <w:t>cp服务器和客户端</w:t>
      </w:r>
      <w:r w:rsidR="00C23E1F">
        <w:rPr>
          <w:rFonts w:hint="eastAsia"/>
        </w:rPr>
        <w:t>的区别，tcp协议下是两套流程分开学</w:t>
      </w:r>
    </w:p>
    <w:p w14:paraId="0B03B15B" w14:textId="5E023818" w:rsidR="004D2FE8" w:rsidRDefault="004D2FE8" w:rsidP="004D2FE8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客户端写法</w:t>
      </w:r>
      <w:r w:rsidR="00136FA4" w:rsidRPr="00136FA4">
        <w:drawing>
          <wp:inline distT="0" distB="0" distL="0" distR="0" wp14:anchorId="27E40428" wp14:editId="718031C5">
            <wp:extent cx="3467278" cy="154312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CF5B" w14:textId="2F8E5495" w:rsidR="00136FA4" w:rsidRDefault="00034D5D" w:rsidP="00034D5D">
      <w:pPr>
        <w:pStyle w:val="a3"/>
        <w:numPr>
          <w:ilvl w:val="1"/>
          <w:numId w:val="3"/>
        </w:numPr>
        <w:ind w:firstLineChars="0"/>
        <w:jc w:val="left"/>
      </w:pPr>
      <w:r>
        <w:rPr>
          <w:rFonts w:hint="eastAsia"/>
        </w:rPr>
        <w:t>服务端写法</w:t>
      </w:r>
      <w:r w:rsidR="00330752">
        <w:rPr>
          <w:rFonts w:hint="eastAsia"/>
        </w:rPr>
        <w:t>（最特殊的一点，第一次创建的套接字是为accept单独服务的，accept返回的套接字才是对应客户端的套接字）</w:t>
      </w:r>
      <w:r w:rsidRPr="00034D5D">
        <w:lastRenderedPageBreak/>
        <w:drawing>
          <wp:inline distT="0" distB="0" distL="0" distR="0" wp14:anchorId="74187EBA" wp14:editId="772057C4">
            <wp:extent cx="5274310" cy="27647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C8B0" w14:textId="0FDCCF33" w:rsidR="00DB2144" w:rsidRDefault="00DB2144" w:rsidP="00DB2144">
      <w:pPr>
        <w:pStyle w:val="a3"/>
        <w:ind w:left="1260" w:firstLineChars="0" w:firstLine="0"/>
        <w:jc w:val="left"/>
      </w:pPr>
      <w:r>
        <w:rPr>
          <w:rFonts w:hint="eastAsia"/>
        </w:rPr>
        <w:t>细节：1</w:t>
      </w:r>
    </w:p>
    <w:p w14:paraId="3DCA460B" w14:textId="1DED18EC" w:rsidR="00DB2144" w:rsidRDefault="00DB2144" w:rsidP="00DB2144">
      <w:pPr>
        <w:pStyle w:val="a3"/>
        <w:ind w:left="1260" w:firstLineChars="0" w:firstLine="0"/>
        <w:jc w:val="left"/>
      </w:pPr>
      <w:r w:rsidRPr="00DB2144">
        <w:drawing>
          <wp:inline distT="0" distB="0" distL="0" distR="0" wp14:anchorId="14601D8F" wp14:editId="465AA15C">
            <wp:extent cx="5039428" cy="2105319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283C" w14:textId="040DFAC3" w:rsidR="00DB2144" w:rsidRDefault="00DB2144" w:rsidP="00DB2144">
      <w:pPr>
        <w:pStyle w:val="a3"/>
        <w:ind w:left="1260" w:firstLineChars="0" w:firstLine="0"/>
        <w:jc w:val="left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客户端不允许发送长度为0的数据</w:t>
      </w:r>
    </w:p>
    <w:p w14:paraId="32997B72" w14:textId="4074E368" w:rsidR="000E3B55" w:rsidRDefault="000E3B55" w:rsidP="00DB2144">
      <w:pPr>
        <w:pStyle w:val="a3"/>
        <w:ind w:left="1260" w:firstLineChars="0" w:firstLine="0"/>
        <w:jc w:val="left"/>
      </w:pPr>
      <w:r>
        <w:rPr>
          <w:rFonts w:hint="eastAsia"/>
        </w:rPr>
        <w:t>小结：</w:t>
      </w:r>
      <w:r w:rsidRPr="000E3B55">
        <w:lastRenderedPageBreak/>
        <w:drawing>
          <wp:inline distT="0" distB="0" distL="0" distR="0" wp14:anchorId="5F44D160" wp14:editId="12FCC62B">
            <wp:extent cx="5274310" cy="40881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E07B" w14:textId="77777777" w:rsidR="000E3B55" w:rsidRDefault="000E3B55" w:rsidP="00DB2144">
      <w:pPr>
        <w:pStyle w:val="a3"/>
        <w:ind w:left="1260" w:firstLineChars="0" w:firstLine="0"/>
        <w:jc w:val="left"/>
      </w:pPr>
    </w:p>
    <w:p w14:paraId="57D38796" w14:textId="77777777" w:rsidR="000E3B55" w:rsidRDefault="000E3B55" w:rsidP="00DB2144">
      <w:pPr>
        <w:pStyle w:val="a3"/>
        <w:ind w:left="1260" w:firstLineChars="0" w:firstLine="0"/>
        <w:jc w:val="left"/>
      </w:pPr>
    </w:p>
    <w:p w14:paraId="0EC80A50" w14:textId="77777777" w:rsidR="000E3B55" w:rsidRDefault="000E3B55" w:rsidP="00DB2144">
      <w:pPr>
        <w:pStyle w:val="a3"/>
        <w:ind w:left="1260" w:firstLineChars="0" w:firstLine="0"/>
        <w:jc w:val="left"/>
        <w:rPr>
          <w:rFonts w:hint="eastAsia"/>
        </w:rPr>
      </w:pPr>
    </w:p>
    <w:p w14:paraId="536C48AC" w14:textId="3DE8245C" w:rsidR="000E3B55" w:rsidRDefault="000E3B55" w:rsidP="000E3B55">
      <w:pPr>
        <w:jc w:val="left"/>
        <w:rPr>
          <w:rFonts w:hint="eastAsia"/>
        </w:rPr>
      </w:pPr>
    </w:p>
    <w:p w14:paraId="03AA965E" w14:textId="77777777" w:rsidR="00367B6F" w:rsidRPr="00DB2144" w:rsidRDefault="00367B6F"/>
    <w:sectPr w:rsidR="00367B6F" w:rsidRPr="00DB21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C2C66"/>
    <w:multiLevelType w:val="hybridMultilevel"/>
    <w:tmpl w:val="1BA86ACC"/>
    <w:lvl w:ilvl="0" w:tplc="84368FC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E201211"/>
    <w:multiLevelType w:val="hybridMultilevel"/>
    <w:tmpl w:val="40C431DC"/>
    <w:lvl w:ilvl="0" w:tplc="3B48CCB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FB4136F"/>
    <w:multiLevelType w:val="hybridMultilevel"/>
    <w:tmpl w:val="2DFEDEA4"/>
    <w:lvl w:ilvl="0" w:tplc="51D4A5F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2003508506">
    <w:abstractNumId w:val="2"/>
  </w:num>
  <w:num w:numId="2" w16cid:durableId="363095317">
    <w:abstractNumId w:val="1"/>
  </w:num>
  <w:num w:numId="3" w16cid:durableId="16450444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D1E"/>
    <w:rsid w:val="00014D1E"/>
    <w:rsid w:val="00034D5D"/>
    <w:rsid w:val="000817C1"/>
    <w:rsid w:val="000E3B55"/>
    <w:rsid w:val="00136FA4"/>
    <w:rsid w:val="0015728D"/>
    <w:rsid w:val="002E0E75"/>
    <w:rsid w:val="00330752"/>
    <w:rsid w:val="00367B6F"/>
    <w:rsid w:val="004D2FE8"/>
    <w:rsid w:val="00703EBE"/>
    <w:rsid w:val="008C558F"/>
    <w:rsid w:val="00C23E1F"/>
    <w:rsid w:val="00C60573"/>
    <w:rsid w:val="00CE7EA3"/>
    <w:rsid w:val="00DB2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84519"/>
  <w15:chartTrackingRefBased/>
  <w15:docId w15:val="{CFA6604B-F4B4-4C21-AC8F-7B6D49857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728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4</Pages>
  <Words>59</Words>
  <Characters>337</Characters>
  <Application>Microsoft Office Word</Application>
  <DocSecurity>0</DocSecurity>
  <Lines>2</Lines>
  <Paragraphs>1</Paragraphs>
  <ScaleCrop>false</ScaleCrop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伟开</dc:creator>
  <cp:keywords/>
  <dc:description/>
  <cp:lastModifiedBy>黄 伟开</cp:lastModifiedBy>
  <cp:revision>9</cp:revision>
  <dcterms:created xsi:type="dcterms:W3CDTF">2023-04-27T08:44:00Z</dcterms:created>
  <dcterms:modified xsi:type="dcterms:W3CDTF">2023-04-28T08:03:00Z</dcterms:modified>
</cp:coreProperties>
</file>