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Вариант: 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Сборка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7. 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8. Выводы</w:t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hyperlink r:id="rId2">
        <w:r>
          <w:rPr>
            <w:rStyle w:val="Hyperlink"/>
            <w:rFonts w:ascii="Times New Roman" w:hAnsi="Times New Roman"/>
            <w:b w:val="false"/>
            <w:bCs w:val="false"/>
            <w:sz w:val="28"/>
            <w:szCs w:val="28"/>
            <w:lang w:val="ru-RU"/>
          </w:rPr>
          <w:t>https://github.com/n0w3e/os_labs/tree/lab1</w:t>
        </w:r>
      </w:hyperlink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Цель работы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Приобретение практических навыков в: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Управление процессами в ОС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Обеспечение обмена данных между процессами посредством каналов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 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430911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 вариант) Пользователь вводит команды вида: «число число число».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Программа компилируется из файла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main.c.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Также используется заголовочные файлы: unistd.h, string.h, fcntl.h, stdlib.h. В программе используются следующие системные вызовы: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1.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pipe()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существует для передачи информации между различными процессами.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fork()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создает новый процесс.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3.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execl()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передает процесс на исполнение другой программе.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4.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read()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читает данные из файла.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5.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write()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записывает данные в файл.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6.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close()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закрывает файл.</w:t>
      </w:r>
    </w:p>
    <w:p>
      <w:pPr>
        <w:pStyle w:val="Normal"/>
        <w:spacing w:lineRule="auto" w:line="240" w:before="0" w:after="20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1.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В родительском процессе создаются два канала: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pipe1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для передачи данных от родительского процесса к дочернему, 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pipe2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для передачи данных обратно от дочернего процесса к родительскому.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Используе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м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fork()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для создания дочернего процесса. Если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fork()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возвращает 0, это означает, что текущий процесс является дочерним.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3.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В дочернем процессе используе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м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dup2()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для перенаправления стандартного ввода (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STDIN_FILENO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) на чтение из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pipe1[0]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и стандартного вывода (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STDOUT_FILENO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) на запись 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pipe2[1]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4. В дочернем процессе используется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execl()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для запуска исполняемого файла дочернего процесса (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lab1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), передавая ему имя файла для записи результатов.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5. Родительский процесс считывает ввод пользователя (строки чисел) и записывает их в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pipe1[1]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для передачи дочернему процессу.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6. Дочерний процесс считывает данные из стандартного ввода (который был перенаправлен на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pipe1[0]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), вычисляет сумму чисел в строке и записывает результат в указанный файл, а также выводит результат в стандартный вывод (который перенаправлен на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pipe2[1]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).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7. Родительский процесс считывает результат из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pipe2[0]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и выводит его на экран.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8. Родительский процесс закрывает каналы и ожидает завершения дочернего процесса с помощью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wait()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CHILD_H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CHILD_H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child_process(const char* filename);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PARENT_H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PARENT_H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parent_process();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"child.h"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child_process(const char* filename)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FILE *file = fopen(filename, "w");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(!file)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perror("fopen");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input[256];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(fgets(input, sizeof(input), stdin))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sum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float number;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*token = strtok(input, " 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(token != NULL)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(sscanf(token, "%f", &amp;number) == 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sum += number;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token = strtok(NULL, " 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fprintf(file, "Sum: %.2f\n", sum);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fflush(file);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printf("Sum: %.2f\n", sum);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fclose(file);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"parent.h"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&lt;stdio.h&gt;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&lt;sys/wait.h&gt;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&lt;fcntl.h&gt;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parent_process()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pipe1[2], pipe2[2];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pid_t pid;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filename[100];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(pipe(pipe1) == -1 || pipe(pipe2)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perror("pipe");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printf("Enter name file: 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scanf("%s", filename);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pid = fork();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(pid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perror("fork");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(pid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(dup2(pipe1[0], STDIN_FILENO) == -1 || dup2(pipe2[1], STDOUT_FILENO)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perror("dup2");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close(pipe1[1]);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close(pipe2[0]);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execl("../", "lab1", filename, NULL); // Путь до исполняемого файла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perror("execl");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close(pipe1[0]);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close(pipe2[1]);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input[256];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printf("Enter numbers (or 'exit'): 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fgets(input, sizeof(input), stdin);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(strcmp(input, "exit\n")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write(pipe1[1], input, strlen(input));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fsync(pipe1[1]);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 result[256];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bytesRead = read(pipe2[0], result, sizeof(result) - 1);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result[bytesRead] = '\0';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printf("Result: %s\n", result);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close(pipe1[1]);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wait(NULL);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close(pipe2[0]);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main.c: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br/>
        <w:br/>
        <w:t>#include &lt;stdio.h&gt;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&lt;stdlib.h&gt;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"../include/parent.h"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"../include/child.h"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main(int argc, char* argv[])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(argc == 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parent_process();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(argc == 2)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child_process(argv[1]);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fprintf(stderr, "Error\n");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EXIT_FAILURE;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EXIT_SUCCESS;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n0wee@DESKTOP-8QSPN1P:~/Coding/os_labs/build/lab1$ ./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lab1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Enter name file: result.txt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Enter numbers (or 'exit'): 1 2 3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Result: Sum: 6.00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Enter numbers (or 'exit'): 4 5 6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Result: Sum: 15.00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Enter numbers (or 'exit'): exit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Содержимое файла result.txt: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Sum: 6.00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Sum: 15.00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В ходе выполнения лабораторной работы я познакомился с механизмом взаимодействия процессов через каналы (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pipe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) в UNIX-системах. Я изучил использование системных вызовов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fork()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dup2()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execl()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wait()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 Новым для меня стало понимание перенаправления стандартных потоков ввода/вывода и обработки данных в дочерних процессах.</w:t>
      </w:r>
    </w:p>
    <w:sectPr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10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Style19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0w3e/os_labs/tree/lab1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LibreOffice/24.2.5.2$Windows_X86_64 LibreOffice_project/bffef4ea93e59bebbeaf7f431bb02b1a39ee8a59</Application>
  <AppVersion>15.0000</AppVersion>
  <Pages>10</Pages>
  <Words>875</Words>
  <Characters>5912</Characters>
  <CharactersWithSpaces>7194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2024-12-24T14:53:47Z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