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30D" w14:textId="165D7ADE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BAB I</w:t>
      </w:r>
    </w:p>
    <w:p w14:paraId="207AE6F9" w14:textId="12B06621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7F7CEB" w:rsidRDefault="0002799E" w:rsidP="007F7C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7448B0FA" w14:textId="0A83D0A9" w:rsidR="002213BF" w:rsidRPr="002213BF" w:rsidRDefault="002213BF" w:rsidP="002213BF">
      <w:pPr>
        <w:pStyle w:val="ListParagraph"/>
        <w:numPr>
          <w:ilvl w:val="0"/>
          <w:numId w:val="33"/>
        </w:numPr>
        <w:spacing w:before="240" w:after="0"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2213B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3BA5A36" w14:textId="164721B0" w:rsidR="002213BF" w:rsidRPr="002213BF" w:rsidRDefault="002213BF" w:rsidP="002213BF">
      <w:pPr>
        <w:pStyle w:val="ListParagraph"/>
        <w:numPr>
          <w:ilvl w:val="0"/>
          <w:numId w:val="33"/>
        </w:numPr>
        <w:spacing w:before="240" w:after="0"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F2398F7" w14:textId="5E5C81DE" w:rsidR="002213BF" w:rsidRPr="002213BF" w:rsidRDefault="002213BF" w:rsidP="002213BF">
      <w:pPr>
        <w:pStyle w:val="ListParagraph"/>
        <w:numPr>
          <w:ilvl w:val="0"/>
          <w:numId w:val="33"/>
        </w:numPr>
        <w:spacing w:before="240" w:after="0"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C7384AB" w14:textId="01E04CB7" w:rsidR="002213BF" w:rsidRPr="002213BF" w:rsidRDefault="002213BF" w:rsidP="002213BF">
      <w:pPr>
        <w:pStyle w:val="ListParagraph"/>
        <w:numPr>
          <w:ilvl w:val="0"/>
          <w:numId w:val="33"/>
        </w:numPr>
        <w:spacing w:before="240" w:after="100" w:afterAutospacing="1" w:line="48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428B36AC" w14:textId="3B7AC8E9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1BD33D5" w14:textId="16FD39EC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Indonesia. </w:t>
      </w:r>
    </w:p>
    <w:p w14:paraId="027A59EF" w14:textId="5439F430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AD8DA80" w14:textId="50FC22AD" w:rsidR="002213BF" w:rsidRPr="002213BF" w:rsidRDefault="002213BF" w:rsidP="002213BF">
      <w:pPr>
        <w:pStyle w:val="ListParagraph"/>
        <w:numPr>
          <w:ilvl w:val="0"/>
          <w:numId w:val="35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Pengukuran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28575D56" w14:textId="0C525305" w:rsidR="00160192" w:rsidRPr="002213BF" w:rsidRDefault="002213BF" w:rsidP="002213BF">
      <w:pPr>
        <w:pStyle w:val="ListParagraph"/>
        <w:numPr>
          <w:ilvl w:val="0"/>
          <w:numId w:val="35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</w:t>
      </w: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04A021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toko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agar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3E29C2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5D4BA50" w14:textId="77777777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F82162" w14:textId="0CFC69CE" w:rsidR="002213BF" w:rsidRPr="002213BF" w:rsidRDefault="002213BF" w:rsidP="002213BF">
      <w:pPr>
        <w:pStyle w:val="ListParagraph"/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1C72B61D" w14:textId="4D92F211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77C12583" w14:textId="1D3338E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47C90E85" w14:textId="484063B2" w:rsidR="002213BF" w:rsidRPr="002213BF" w:rsidRDefault="002213BF" w:rsidP="002213BF">
      <w:pPr>
        <w:pStyle w:val="ListParagraph"/>
        <w:numPr>
          <w:ilvl w:val="0"/>
          <w:numId w:val="39"/>
        </w:numPr>
        <w:spacing w:before="240" w:after="0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175AE8DD" w14:textId="3E7BA9EB" w:rsidR="00120F3F" w:rsidRPr="002213BF" w:rsidRDefault="002213BF" w:rsidP="002213BF">
      <w:pPr>
        <w:pStyle w:val="ListParagraph"/>
        <w:numPr>
          <w:ilvl w:val="0"/>
          <w:numId w:val="39"/>
        </w:numPr>
        <w:spacing w:before="240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2213B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01A70656" w14:textId="77777777" w:rsidR="003170C0" w:rsidRDefault="003170C0" w:rsidP="003170C0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74D5B2A8" w14:textId="298C2CFF" w:rsidR="003170C0" w:rsidRDefault="003170C0" w:rsidP="00823CAB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Ricci et al. (2015),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r w:rsidRPr="003170C0">
        <w:rPr>
          <w:i/>
          <w:iCs/>
        </w:rPr>
        <w:t>content-based</w:t>
      </w:r>
      <w:r>
        <w:t xml:space="preserve">),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(</w:t>
      </w:r>
      <w:r w:rsidRPr="003170C0">
        <w:rPr>
          <w:i/>
          <w:iCs/>
        </w:rPr>
        <w:t>collaborative filtering</w:t>
      </w:r>
      <w:r>
        <w:t xml:space="preserve">),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(</w:t>
      </w:r>
      <w:r w:rsidRPr="003170C0">
        <w:rPr>
          <w:i/>
          <w:iCs/>
        </w:rPr>
        <w:t>hybrid</w:t>
      </w:r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item.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5B0C229" w14:textId="77777777" w:rsidR="00823CAB" w:rsidRDefault="00BE0D78" w:rsidP="00823CAB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5C480DAB" w14:textId="46B9419C" w:rsidR="00BE0D78" w:rsidRDefault="00BE0D78" w:rsidP="00823CAB">
      <w:pPr>
        <w:pStyle w:val="NormalWeb"/>
        <w:spacing w:after="160" w:afterAutospacing="0" w:line="480" w:lineRule="auto"/>
        <w:ind w:left="1077" w:firstLine="363"/>
        <w:jc w:val="both"/>
      </w:pPr>
      <w:r w:rsidRPr="00823CAB">
        <w:rPr>
          <w:i/>
          <w:iCs/>
        </w:rPr>
        <w:t>Natural Language Processing</w:t>
      </w:r>
      <w:r>
        <w:t xml:space="preserve"> (NLP)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 w:rsidR="00823CAB"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NLP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menginterpretasi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Jurafsky</w:t>
      </w:r>
      <w:proofErr w:type="spellEnd"/>
      <w:r>
        <w:t xml:space="preserve"> &amp; Martin, 2021).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8155E9E" w14:textId="77777777" w:rsidR="003170C0" w:rsidRDefault="003170C0" w:rsidP="003170C0">
      <w:pPr>
        <w:pStyle w:val="NormalWeb"/>
        <w:spacing w:after="160" w:afterAutospacing="0" w:line="480" w:lineRule="auto"/>
        <w:jc w:val="both"/>
      </w:pPr>
    </w:p>
    <w:p w14:paraId="03C01F33" w14:textId="77777777" w:rsidR="003170C0" w:rsidRDefault="003170C0" w:rsidP="003170C0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7C798D10" w14:textId="77777777" w:rsidR="003170C0" w:rsidRDefault="003170C0" w:rsidP="00823CAB">
      <w:pPr>
        <w:pStyle w:val="NormalWeb"/>
        <w:spacing w:before="0" w:beforeAutospacing="0" w:after="0" w:line="480" w:lineRule="auto"/>
        <w:ind w:left="1080" w:firstLine="360"/>
        <w:jc w:val="both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numerik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Teknik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Bag-of-Words dan TF-IDF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embedding modern </w:t>
      </w:r>
      <w:proofErr w:type="spellStart"/>
      <w:r>
        <w:t>seperti</w:t>
      </w:r>
      <w:proofErr w:type="spellEnd"/>
      <w:r>
        <w:t xml:space="preserve"> Word2Vec (</w:t>
      </w:r>
      <w:proofErr w:type="spellStart"/>
      <w:r>
        <w:t>Mikolov</w:t>
      </w:r>
      <w:proofErr w:type="spellEnd"/>
      <w:r>
        <w:t xml:space="preserve"> et al., 2013), </w:t>
      </w:r>
      <w:proofErr w:type="spellStart"/>
      <w:r>
        <w:t>GloVe</w:t>
      </w:r>
      <w:proofErr w:type="spellEnd"/>
      <w:r>
        <w:t xml:space="preserve"> (Pennington et al., 2014), dan BERT (Devlin et al., 2019)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kata-kata. Sentence-BERT (Reimers &amp; </w:t>
      </w:r>
      <w:proofErr w:type="spellStart"/>
      <w:r>
        <w:t>Gurevych</w:t>
      </w:r>
      <w:proofErr w:type="spellEnd"/>
      <w:r>
        <w:t xml:space="preserve">, 2019)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BERT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embedding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text-embedding-004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GenAI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14:paraId="135A616C" w14:textId="77777777" w:rsidR="003170C0" w:rsidRDefault="003170C0" w:rsidP="003170C0">
      <w:pPr>
        <w:pStyle w:val="NormalWeb"/>
        <w:numPr>
          <w:ilvl w:val="0"/>
          <w:numId w:val="18"/>
        </w:numPr>
        <w:tabs>
          <w:tab w:val="clear" w:pos="1080"/>
        </w:tabs>
        <w:spacing w:before="0" w:beforeAutospacing="0" w:after="0" w:afterAutospacing="0" w:line="480" w:lineRule="auto"/>
        <w:ind w:left="1134"/>
        <w:jc w:val="both"/>
      </w:pPr>
      <w:r>
        <w:t>Semantic Search</w:t>
      </w:r>
    </w:p>
    <w:p w14:paraId="0D5821BD" w14:textId="26C7C14E" w:rsidR="003170C0" w:rsidRDefault="003170C0" w:rsidP="00823CAB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r>
        <w:t xml:space="preserve">Semantic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embedding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cosine similarity, semantic search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(Zhang et al., 2020).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584F9A5C" w14:textId="77777777" w:rsidR="003170C0" w:rsidRDefault="003170C0" w:rsidP="003170C0">
      <w:pPr>
        <w:pStyle w:val="NormalWeb"/>
        <w:spacing w:before="0" w:beforeAutospacing="0" w:after="0" w:afterAutospacing="0" w:line="480" w:lineRule="auto"/>
        <w:ind w:left="1077"/>
        <w:jc w:val="both"/>
      </w:pPr>
    </w:p>
    <w:p w14:paraId="2BC33C07" w14:textId="77777777" w:rsidR="003170C0" w:rsidRPr="00160192" w:rsidRDefault="003170C0" w:rsidP="00160192">
      <w:pPr>
        <w:pStyle w:val="NormalWeb"/>
        <w:numPr>
          <w:ilvl w:val="0"/>
          <w:numId w:val="18"/>
        </w:numPr>
        <w:spacing w:before="240" w:beforeAutospacing="0"/>
        <w:jc w:val="both"/>
        <w:rPr>
          <w:i/>
          <w:iCs/>
        </w:rPr>
      </w:pPr>
      <w:r w:rsidRPr="00160192">
        <w:rPr>
          <w:i/>
          <w:iCs/>
        </w:rPr>
        <w:lastRenderedPageBreak/>
        <w:t>Cosine Similarity</w:t>
      </w:r>
    </w:p>
    <w:p w14:paraId="7BE29708" w14:textId="77777777" w:rsidR="003170C0" w:rsidRDefault="003170C0" w:rsidP="00160192">
      <w:pPr>
        <w:pStyle w:val="NormalWeb"/>
        <w:spacing w:before="240" w:beforeAutospacing="0" w:line="480" w:lineRule="auto"/>
        <w:ind w:left="1080" w:firstLine="360"/>
        <w:jc w:val="both"/>
      </w:pPr>
      <w:r w:rsidRPr="00160192">
        <w:rPr>
          <w:i/>
          <w:iCs/>
        </w:rPr>
        <w:t>Cosine similarity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Nilai cosine similarity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-1 </w:t>
      </w:r>
      <w:proofErr w:type="spellStart"/>
      <w:r>
        <w:t>hingga</w:t>
      </w:r>
      <w:proofErr w:type="spellEnd"/>
      <w:r>
        <w:t xml:space="preserve"> 1, di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(Han et al., 2012).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embedding, </w:t>
      </w:r>
      <w:r w:rsidRPr="00160192">
        <w:rPr>
          <w:i/>
          <w:iCs/>
        </w:rPr>
        <w:t>cosine similarity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67E05DB" w14:textId="5044EE8F" w:rsidR="00160192" w:rsidRDefault="00160192" w:rsidP="00160192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06BBD3BC" w14:textId="7F80B58B" w:rsidR="00BE0D78" w:rsidRDefault="00160192" w:rsidP="00160192">
      <w:pPr>
        <w:pStyle w:val="NormalWeb"/>
        <w:spacing w:line="480" w:lineRule="auto"/>
        <w:ind w:left="1080" w:firstLine="360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berbasis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Pandas, NumPy, dan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>.</w:t>
      </w:r>
    </w:p>
    <w:p w14:paraId="3191DC6B" w14:textId="0854C770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77777777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6EB696A8" w14:textId="77777777" w:rsidR="00BE0D78" w:rsidRPr="00BE0D78" w:rsidRDefault="00BE0D78" w:rsidP="00FB7A5F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6DBE902F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oleh Zhang et al. (2020)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160192">
        <w:rPr>
          <w:i/>
          <w:iCs/>
        </w:rPr>
        <w:t>deep learning</w:t>
      </w:r>
      <w:r>
        <w:t xml:space="preserve">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r w:rsidRPr="00160192">
        <w:rPr>
          <w:i/>
          <w:iCs/>
        </w:rPr>
        <w:t>semantic embedding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transformer </w:t>
      </w:r>
      <w:proofErr w:type="spellStart"/>
      <w:r>
        <w:t>seperti</w:t>
      </w:r>
      <w:proofErr w:type="spellEnd"/>
      <w:r>
        <w:t xml:space="preserve"> BERT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superior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42AE3D4E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Reimers dan </w:t>
      </w:r>
      <w:proofErr w:type="spellStart"/>
      <w:r>
        <w:t>Gurevych</w:t>
      </w:r>
      <w:proofErr w:type="spellEnd"/>
      <w:r>
        <w:t xml:space="preserve"> (2019) </w:t>
      </w:r>
      <w:proofErr w:type="spellStart"/>
      <w:r>
        <w:t>mengembangkan</w:t>
      </w:r>
      <w:proofErr w:type="spellEnd"/>
      <w:r>
        <w:t xml:space="preserve"> Sentence-BERT, </w:t>
      </w:r>
      <w:proofErr w:type="spellStart"/>
      <w:r>
        <w:t>sebuah</w:t>
      </w:r>
      <w:proofErr w:type="spellEnd"/>
      <w:r>
        <w:t xml:space="preserve"> model embedding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72B845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Liu et al. (2021)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model embedding dan </w:t>
      </w:r>
      <w:r w:rsidRPr="00160192">
        <w:rPr>
          <w:i/>
          <w:iCs/>
        </w:rPr>
        <w:t>knowledge graph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edukasi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9140E3A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lain oleh Grand View Research (2022)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pasar </w:t>
      </w:r>
      <w:proofErr w:type="spellStart"/>
      <w:r>
        <w:t>buku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global,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C65FB49" w14:textId="3209CADC" w:rsidR="0071662F" w:rsidRDefault="00BE0D78" w:rsidP="00823CAB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lastRenderedPageBreak/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digital di Indonesia.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semantic search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daring Gramedia,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.</w:t>
      </w:r>
    </w:p>
    <w:p w14:paraId="3CB830C4" w14:textId="013396B0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11EE3D65" w14:textId="7BB5F9B2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0F391B3D" w14:textId="1CD6AEE1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2FFBEA8" w14:textId="584239D3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FB14B29" w14:textId="4F9D593B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27517A7" w14:textId="41195F19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05621E79" w14:textId="2037BA03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73BF561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39C08C82" w14:textId="77777777" w:rsidR="00FB7A5F" w:rsidRPr="00FB7A5F" w:rsidRDefault="00FB7A5F" w:rsidP="003D54AA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2ADB2FF1" w14:textId="69AE014E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1662F">
        <w:rPr>
          <w:rFonts w:ascii="Times New Roman" w:eastAsia="Times New Roman" w:hAnsi="Times New Roman" w:cs="Times New Roman"/>
          <w:sz w:val="24"/>
          <w:szCs w:val="24"/>
          <w:lang w:eastAsia="en-ID"/>
        </w:rPr>
        <w:t>Mei 2024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2025.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dan luring.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 w:rsidRPr="00334AD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 scraping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situs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(</w:t>
      </w:r>
      <w:hyperlink r:id="rId5" w:history="1">
        <w:r w:rsidRPr="00FB7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https://www.gramedia.com</w:t>
        </w:r>
      </w:hyperlink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Gramedia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popularitasnya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Core i5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ke-8, RAM 8 GB,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10.</w:t>
      </w: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(concatenation)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</w:t>
      </w:r>
      <w:proofErr w:type="gramStart"/>
      <w:r w:rsidRPr="0060791E">
        <w:t>cos(</w:t>
      </w:r>
      <w:proofErr w:type="gramEnd"/>
      <w:r w:rsidRPr="0060791E">
        <w:t xml:space="preserve">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13C23145" w14:textId="77777777" w:rsidR="00BE0D78" w:rsidRDefault="00BE0D78" w:rsidP="00BE0D78">
      <w:pPr>
        <w:pStyle w:val="NormalWeb"/>
      </w:pPr>
      <w:proofErr w:type="spellStart"/>
      <w:r>
        <w:t>Referensi</w:t>
      </w:r>
      <w:proofErr w:type="spellEnd"/>
      <w:r>
        <w:t>:</w:t>
      </w:r>
      <w:r>
        <w:br/>
        <w:t xml:space="preserve">Devlin, J., Chang, M.-W., Lee, K., &amp; Toutanova, K. (2019). BERT: Pre-training of Deep Bidirectional Transformers for Language Understanding. In Proceedings of NAACL-HLT. </w:t>
      </w:r>
      <w:hyperlink r:id="rId7" w:history="1">
        <w:r>
          <w:rPr>
            <w:rStyle w:val="Hyperlink"/>
          </w:rPr>
          <w:t>https://arxiv.org/abs/1810.04805</w:t>
        </w:r>
      </w:hyperlink>
    </w:p>
    <w:p w14:paraId="1BE8E688" w14:textId="77777777" w:rsidR="00BE0D78" w:rsidRDefault="00BE0D78" w:rsidP="00BE0D78">
      <w:pPr>
        <w:pStyle w:val="NormalWeb"/>
      </w:pPr>
      <w:r>
        <w:t xml:space="preserve">Grand View Research. (2022). E-book Market Size, Share &amp; Trends Analysis Report. </w:t>
      </w:r>
      <w:hyperlink r:id="rId8" w:history="1">
        <w:r>
          <w:rPr>
            <w:rStyle w:val="Hyperlink"/>
          </w:rPr>
          <w:t>https://www.grandviewresearch.com/industry-analysis/e-book-market</w:t>
        </w:r>
      </w:hyperlink>
    </w:p>
    <w:p w14:paraId="50E0A74D" w14:textId="77777777" w:rsidR="00BE0D78" w:rsidRDefault="00BE0D78" w:rsidP="00BE0D78">
      <w:pPr>
        <w:pStyle w:val="NormalWeb"/>
      </w:pPr>
      <w:r>
        <w:t xml:space="preserve">Han, J., </w:t>
      </w:r>
      <w:proofErr w:type="spellStart"/>
      <w:r>
        <w:t>Kamber</w:t>
      </w:r>
      <w:proofErr w:type="spellEnd"/>
      <w:r>
        <w:t>, M., &amp; Pei, J. (2012). Data Mining: Concepts and Techniques (3rd ed.). Morgan Kaufmann.</w:t>
      </w:r>
    </w:p>
    <w:p w14:paraId="557F2224" w14:textId="77777777" w:rsidR="00BE0D78" w:rsidRDefault="00BE0D78" w:rsidP="00BE0D78">
      <w:pPr>
        <w:pStyle w:val="NormalWeb"/>
      </w:pPr>
      <w:proofErr w:type="spellStart"/>
      <w:r>
        <w:t>Jurafsky</w:t>
      </w:r>
      <w:proofErr w:type="spellEnd"/>
      <w:r>
        <w:t xml:space="preserve">, D., &amp; Martin, J. H. (2021). Speech and Language Processing (3rd ed.). Draft. </w:t>
      </w:r>
      <w:hyperlink r:id="rId9" w:history="1">
        <w:r>
          <w:rPr>
            <w:rStyle w:val="Hyperlink"/>
          </w:rPr>
          <w:t>https://web.stanford.edu/~jurafsky/slp3/</w:t>
        </w:r>
      </w:hyperlink>
    </w:p>
    <w:p w14:paraId="094DB1DF" w14:textId="77777777" w:rsidR="00BE0D78" w:rsidRDefault="00BE0D78" w:rsidP="00BE0D78">
      <w:pPr>
        <w:pStyle w:val="NormalWeb"/>
      </w:pPr>
      <w:r>
        <w:t xml:space="preserve">Liu, J., Zhao, Z., &amp; Chen, W. (2021). Improving Recommendations with Multi-Modal Knowledge Graphs. Information Processing &amp; Management, 58(4), 102592. </w:t>
      </w:r>
      <w:hyperlink r:id="rId10" w:history="1">
        <w:r>
          <w:rPr>
            <w:rStyle w:val="Hyperlink"/>
          </w:rPr>
          <w:t>https://doi.org/10.1016/j.ipm.2021.102592</w:t>
        </w:r>
      </w:hyperlink>
    </w:p>
    <w:p w14:paraId="04AD75FB" w14:textId="77777777" w:rsidR="00BE0D78" w:rsidRDefault="00BE0D78" w:rsidP="00BE0D78">
      <w:pPr>
        <w:pStyle w:val="NormalWeb"/>
      </w:pPr>
      <w:proofErr w:type="spellStart"/>
      <w:r>
        <w:t>Mikolov</w:t>
      </w:r>
      <w:proofErr w:type="spellEnd"/>
      <w:r>
        <w:t xml:space="preserve">, T., Chen, K., </w:t>
      </w:r>
      <w:proofErr w:type="spellStart"/>
      <w:r>
        <w:t>Corrado</w:t>
      </w:r>
      <w:proofErr w:type="spellEnd"/>
      <w:r>
        <w:t xml:space="preserve">, G., &amp; Dean, J. (2013). Efficient Estimation of Word Representations in Vector Space. </w:t>
      </w:r>
      <w:proofErr w:type="spellStart"/>
      <w:r>
        <w:t>arXiv</w:t>
      </w:r>
      <w:proofErr w:type="spellEnd"/>
      <w:r>
        <w:t xml:space="preserve"> preprint arXiv:1301.3781.</w:t>
      </w:r>
    </w:p>
    <w:p w14:paraId="0D93D9FB" w14:textId="77777777" w:rsidR="00BE0D78" w:rsidRDefault="00BE0D78" w:rsidP="00BE0D78">
      <w:pPr>
        <w:pStyle w:val="NormalWeb"/>
      </w:pPr>
      <w:r>
        <w:t xml:space="preserve">Pennington, J., </w:t>
      </w:r>
      <w:proofErr w:type="spellStart"/>
      <w:r>
        <w:t>Socher</w:t>
      </w:r>
      <w:proofErr w:type="spellEnd"/>
      <w:r>
        <w:t xml:space="preserve">, R., &amp; Manning, C. D. (2014). </w:t>
      </w:r>
      <w:proofErr w:type="spellStart"/>
      <w:r>
        <w:t>GloVe</w:t>
      </w:r>
      <w:proofErr w:type="spellEnd"/>
      <w:r>
        <w:t>: Global Vectors for Word Representation. In Proceedings of the 2014 Conference on Empirical Methods in Natural Language Processing (EMNLP).</w:t>
      </w:r>
    </w:p>
    <w:p w14:paraId="7C1E23B5" w14:textId="77777777" w:rsidR="00BE0D78" w:rsidRDefault="00BE0D78" w:rsidP="00BE0D78">
      <w:pPr>
        <w:pStyle w:val="NormalWeb"/>
      </w:pPr>
      <w:r>
        <w:t xml:space="preserve">Reimers, N., &amp; </w:t>
      </w:r>
      <w:proofErr w:type="spellStart"/>
      <w:r>
        <w:t>Gurevych</w:t>
      </w:r>
      <w:proofErr w:type="spellEnd"/>
      <w:r>
        <w:t xml:space="preserve">, I. (2019). Sentence-BERT: Sentence Embeddings using Siamese BERT-Networks. In Proceedings of EMNLP-IJCNLP. </w:t>
      </w:r>
      <w:hyperlink r:id="rId11" w:history="1">
        <w:r>
          <w:rPr>
            <w:rStyle w:val="Hyperlink"/>
          </w:rPr>
          <w:t>https://arxiv.org/abs/1908.10084</w:t>
        </w:r>
      </w:hyperlink>
    </w:p>
    <w:p w14:paraId="2B4CD96E" w14:textId="77777777" w:rsidR="00BE0D78" w:rsidRDefault="00BE0D78" w:rsidP="00BE0D78">
      <w:pPr>
        <w:pStyle w:val="NormalWeb"/>
      </w:pPr>
      <w:r>
        <w:t xml:space="preserve">Ricci, F., </w:t>
      </w:r>
      <w:proofErr w:type="spellStart"/>
      <w:r>
        <w:t>Rokach</w:t>
      </w:r>
      <w:proofErr w:type="spellEnd"/>
      <w:r>
        <w:t>, L., &amp; Shapira, B. (2015). Recommender Systems Handbook. Springer.</w:t>
      </w:r>
    </w:p>
    <w:p w14:paraId="3E3E2269" w14:textId="77777777" w:rsidR="00BE0D78" w:rsidRDefault="00BE0D78" w:rsidP="00BE0D78">
      <w:pPr>
        <w:pStyle w:val="NormalWeb"/>
      </w:pPr>
      <w:r>
        <w:t xml:space="preserve">Zhang, S., Yao, L., Sun, A., &amp; Tay, Y. (2020). Deep </w:t>
      </w:r>
      <w:proofErr w:type="gramStart"/>
      <w:r>
        <w:t>learning based</w:t>
      </w:r>
      <w:proofErr w:type="gramEnd"/>
      <w:r>
        <w:t xml:space="preserve"> recommender system: A survey and new perspectives. ACM Computing Surveys, 52(1), 1-38. </w:t>
      </w:r>
      <w:hyperlink r:id="rId12" w:history="1">
        <w:r>
          <w:rPr>
            <w:rStyle w:val="Hyperlink"/>
          </w:rPr>
          <w:t>https://doi.org/10.1145/3285029</w:t>
        </w:r>
      </w:hyperlink>
    </w:p>
    <w:p w14:paraId="7566BACD" w14:textId="77777777" w:rsidR="00BE0D78" w:rsidRPr="00BE0D78" w:rsidRDefault="00BE0D78" w:rsidP="00BE0D78">
      <w:pPr>
        <w:pStyle w:val="Heading1"/>
        <w:rPr>
          <w:b w:val="0"/>
          <w:bCs w:val="0"/>
          <w:sz w:val="24"/>
          <w:szCs w:val="24"/>
        </w:rPr>
      </w:pPr>
    </w:p>
    <w:p w14:paraId="5383D3E1" w14:textId="03643057" w:rsidR="00FA778B" w:rsidRDefault="00FA778B" w:rsidP="00FA778B">
      <w:pPr>
        <w:pStyle w:val="NormalWeb"/>
      </w:pPr>
    </w:p>
    <w:p w14:paraId="359F25AA" w14:textId="2AC8A251" w:rsidR="00FA778B" w:rsidRDefault="00FA778B" w:rsidP="00FA778B">
      <w:pPr>
        <w:pStyle w:val="NormalWeb"/>
      </w:pPr>
    </w:p>
    <w:p w14:paraId="6C2A0307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PUSTAKA</w:t>
      </w:r>
    </w:p>
    <w:p w14:paraId="22C3149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Devlin, J., Chang, M. W., Lee, K., &amp; Toutanova, K. (2019). BERT: Pre-training of deep bidirectional transformers for language understanding.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NAACL-HLT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3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https://arxiv.org/abs/1810.04805</w:t>
        </w:r>
      </w:hyperlink>
    </w:p>
    <w:p w14:paraId="30FA8242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Grand View Research. (2022).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market size, share &amp; trends analysis report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4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https://www.grandviewresearch.com/industry-analysis/e-book-market</w:t>
        </w:r>
      </w:hyperlink>
    </w:p>
    <w:p w14:paraId="1563F2CC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Liu, J., Zhao, Z., &amp; Chen, W. (2021). Improving recommendations with multi-modal knowledge graphs.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Processing &amp; Management, 58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(4), 102592. https://doi.org/10.1016/j.ipm.2021.102592</w:t>
      </w:r>
    </w:p>
    <w:p w14:paraId="36664743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Reimers, N., &amp; </w:t>
      </w:r>
      <w:proofErr w:type="spell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I. (2019). Sentence-BERT: Sentence embeddings using Siamese BERT-networks.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EMNLP-IJCNLP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5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https://arxiv.org/abs/1908.10084</w:t>
        </w:r>
      </w:hyperlink>
    </w:p>
    <w:p w14:paraId="0CC8B64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Zhang, S., Yao, L., Sun, A., &amp; Tay, Y. (2020). Deep </w:t>
      </w:r>
      <w:proofErr w:type="gram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learning based</w:t>
      </w:r>
      <w:proofErr w:type="gram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recommender system: A survey and new perspectives.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ACM Computing Surveys, 52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(5), 1–38. https://doi.org/10.1145/3285029</w:t>
      </w:r>
    </w:p>
    <w:p w14:paraId="49F660B2" w14:textId="77777777" w:rsidR="00FA778B" w:rsidRDefault="00FA778B" w:rsidP="00FA778B">
      <w:pPr>
        <w:pStyle w:val="NormalWeb"/>
      </w:pP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0EBA"/>
    <w:multiLevelType w:val="hybridMultilevel"/>
    <w:tmpl w:val="180CF5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F2B"/>
    <w:multiLevelType w:val="hybridMultilevel"/>
    <w:tmpl w:val="F4DA1A8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6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A338D"/>
    <w:multiLevelType w:val="hybridMultilevel"/>
    <w:tmpl w:val="C736015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7" w15:restartNumberingAfterBreak="0">
    <w:nsid w:val="48C854C2"/>
    <w:multiLevelType w:val="hybridMultilevel"/>
    <w:tmpl w:val="BD6E96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11F4E"/>
    <w:multiLevelType w:val="hybridMultilevel"/>
    <w:tmpl w:val="593E13FC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0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696E7BCA"/>
    <w:multiLevelType w:val="hybridMultilevel"/>
    <w:tmpl w:val="87FAFE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4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07922E8"/>
    <w:multiLevelType w:val="hybridMultilevel"/>
    <w:tmpl w:val="AF86175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46E1B"/>
    <w:multiLevelType w:val="hybridMultilevel"/>
    <w:tmpl w:val="A584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761AD"/>
    <w:multiLevelType w:val="hybridMultilevel"/>
    <w:tmpl w:val="C248DE4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31"/>
  </w:num>
  <w:num w:numId="4">
    <w:abstractNumId w:val="16"/>
  </w:num>
  <w:num w:numId="5">
    <w:abstractNumId w:val="2"/>
  </w:num>
  <w:num w:numId="6">
    <w:abstractNumId w:val="23"/>
  </w:num>
  <w:num w:numId="7">
    <w:abstractNumId w:val="30"/>
  </w:num>
  <w:num w:numId="8">
    <w:abstractNumId w:val="3"/>
  </w:num>
  <w:num w:numId="9">
    <w:abstractNumId w:val="26"/>
  </w:num>
  <w:num w:numId="10">
    <w:abstractNumId w:val="20"/>
  </w:num>
  <w:num w:numId="11">
    <w:abstractNumId w:val="25"/>
  </w:num>
  <w:num w:numId="12">
    <w:abstractNumId w:val="27"/>
  </w:num>
  <w:num w:numId="13">
    <w:abstractNumId w:val="28"/>
  </w:num>
  <w:num w:numId="14">
    <w:abstractNumId w:val="0"/>
  </w:num>
  <w:num w:numId="15">
    <w:abstractNumId w:val="21"/>
  </w:num>
  <w:num w:numId="16">
    <w:abstractNumId w:val="14"/>
  </w:num>
  <w:num w:numId="17">
    <w:abstractNumId w:val="10"/>
  </w:num>
  <w:num w:numId="18">
    <w:abstractNumId w:val="24"/>
  </w:num>
  <w:num w:numId="19">
    <w:abstractNumId w:val="18"/>
  </w:num>
  <w:num w:numId="20">
    <w:abstractNumId w:val="5"/>
  </w:num>
  <w:num w:numId="21">
    <w:abstractNumId w:val="6"/>
  </w:num>
  <w:num w:numId="22">
    <w:abstractNumId w:val="12"/>
  </w:num>
  <w:num w:numId="23">
    <w:abstractNumId w:val="22"/>
  </w:num>
  <w:num w:numId="24">
    <w:abstractNumId w:val="9"/>
  </w:num>
  <w:num w:numId="25">
    <w:abstractNumId w:val="34"/>
  </w:num>
  <w:num w:numId="26">
    <w:abstractNumId w:val="19"/>
  </w:num>
  <w:num w:numId="27">
    <w:abstractNumId w:val="13"/>
  </w:num>
  <w:num w:numId="28">
    <w:abstractNumId w:val="7"/>
  </w:num>
  <w:num w:numId="29">
    <w:abstractNumId w:val="1"/>
  </w:num>
  <w:num w:numId="30">
    <w:abstractNumId w:val="35"/>
  </w:num>
  <w:num w:numId="31">
    <w:abstractNumId w:val="33"/>
  </w:num>
  <w:num w:numId="32">
    <w:abstractNumId w:val="38"/>
  </w:num>
  <w:num w:numId="33">
    <w:abstractNumId w:val="37"/>
  </w:num>
  <w:num w:numId="34">
    <w:abstractNumId w:val="36"/>
  </w:num>
  <w:num w:numId="35">
    <w:abstractNumId w:val="17"/>
  </w:num>
  <w:num w:numId="36">
    <w:abstractNumId w:val="29"/>
  </w:num>
  <w:num w:numId="37">
    <w:abstractNumId w:val="32"/>
  </w:num>
  <w:num w:numId="38">
    <w:abstractNumId w:val="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120F3F"/>
    <w:rsid w:val="001423D1"/>
    <w:rsid w:val="00160192"/>
    <w:rsid w:val="001A0A58"/>
    <w:rsid w:val="001F66D7"/>
    <w:rsid w:val="002213BF"/>
    <w:rsid w:val="00272C97"/>
    <w:rsid w:val="00290A99"/>
    <w:rsid w:val="002D0FAB"/>
    <w:rsid w:val="003170C0"/>
    <w:rsid w:val="00334AD6"/>
    <w:rsid w:val="00351AE0"/>
    <w:rsid w:val="003D54AA"/>
    <w:rsid w:val="00471D6D"/>
    <w:rsid w:val="004B486D"/>
    <w:rsid w:val="005102E5"/>
    <w:rsid w:val="0060791E"/>
    <w:rsid w:val="0071662F"/>
    <w:rsid w:val="007F7CEB"/>
    <w:rsid w:val="00823CAB"/>
    <w:rsid w:val="00963904"/>
    <w:rsid w:val="00B24085"/>
    <w:rsid w:val="00B3511E"/>
    <w:rsid w:val="00BE0D78"/>
    <w:rsid w:val="00BE52F7"/>
    <w:rsid w:val="00C02CB5"/>
    <w:rsid w:val="00CC1718"/>
    <w:rsid w:val="00D304F8"/>
    <w:rsid w:val="00D67C6E"/>
    <w:rsid w:val="00EC320F"/>
    <w:rsid w:val="00FA778B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13" Type="http://schemas.openxmlformats.org/officeDocument/2006/relationships/hyperlink" Target="https://arxiv.org/abs/1810.04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4805" TargetMode="External"/><Relationship Id="rId12" Type="http://schemas.openxmlformats.org/officeDocument/2006/relationships/hyperlink" Target="https://doi.org/10.1145/32850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8.10084" TargetMode="External"/><Relationship Id="rId5" Type="http://schemas.openxmlformats.org/officeDocument/2006/relationships/hyperlink" Target="https://www.gramedia.com/" TargetMode="External"/><Relationship Id="rId15" Type="http://schemas.openxmlformats.org/officeDocument/2006/relationships/hyperlink" Target="https://arxiv.org/abs/1908.10084" TargetMode="External"/><Relationship Id="rId10" Type="http://schemas.openxmlformats.org/officeDocument/2006/relationships/hyperlink" Target="https://doi.org/10.1016/j.ipm.2021.102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" TargetMode="External"/><Relationship Id="rId14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19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16</cp:revision>
  <dcterms:created xsi:type="dcterms:W3CDTF">2025-04-26T01:07:00Z</dcterms:created>
  <dcterms:modified xsi:type="dcterms:W3CDTF">2025-05-27T02:12:00Z</dcterms:modified>
</cp:coreProperties>
</file>