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9" name="Picture 9"/>
                  <wp:cNvGraphicFramePr>
                    <a:graphicFrameLocks noChangeAspect="1"/>
                  </wp:cNvGraphicFramePr>
                  <a:graphic>
                    <a:graphicData uri="http://schemas.openxmlformats.org/drawingml/2006/picture">
                      <pic:pic>
                        <pic:nvPicPr>
                          <pic:cNvPr id="0" name="chart16_symbol_country.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0" name="Picture 10"/>
                  <wp:cNvGraphicFramePr>
                    <a:graphicFrameLocks noChangeAspect="1"/>
                  </wp:cNvGraphicFramePr>
                  <a:graphic>
                    <a:graphicData uri="http://schemas.openxmlformats.org/drawingml/2006/picture">
                      <pic:pic>
                        <pic:nvPicPr>
                          <pic:cNvPr id="0" name="chart05_pictogram_pass.png"/>
                          <pic:cNvPicPr/>
                        </pic:nvPicPr>
                        <pic:blipFill>
                          <a:blip r:embed="rId2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1" name="Picture 11"/>
                  <wp:cNvGraphicFramePr>
                    <a:graphicFrameLocks noChangeAspect="1"/>
                  </wp:cNvGraphicFramePr>
                  <a:graphic>
                    <a:graphicData uri="http://schemas.openxmlformats.org/drawingml/2006/picture">
                      <pic:pic>
                        <pic:nvPicPr>
                          <pic:cNvPr id="0" name="fig01_home.png"/>
                          <pic:cNvPicPr/>
                        </pic:nvPicPr>
                        <pic:blipFill>
                          <a:blip r:embed="rId25"/>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2" name="Picture 12"/>
                  <wp:cNvGraphicFramePr>
                    <a:graphicFrameLocks noChangeAspect="1"/>
                  </wp:cNvGraphicFramePr>
                  <a:graphic>
                    <a:graphicData uri="http://schemas.openxmlformats.org/drawingml/2006/picture">
                      <pic:pic>
                        <pic:nvPicPr>
                          <pic:cNvPr id="0" name="chart17_morpheme_map.png"/>
                          <pic:cNvPicPr/>
                        </pic:nvPicPr>
                        <pic:blipFill>
                          <a:blip r:embed="rId2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3" name="Picture 13"/>
                  <wp:cNvGraphicFramePr>
                    <a:graphicFrameLocks noChangeAspect="1"/>
                  </wp:cNvGraphicFramePr>
                  <a:graphic>
                    <a:graphicData uri="http://schemas.openxmlformats.org/drawingml/2006/picture">
                      <pic:pic>
                        <pic:nvPicPr>
                          <pic:cNvPr id="0" name="fig02_sigil_sheet.png"/>
                          <pic:cNvPicPr/>
                        </pic:nvPicPr>
                        <pic:blipFill>
                          <a:blip r:embed="rId27"/>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4" name="Picture 14"/>
                  <wp:cNvGraphicFramePr>
                    <a:graphicFrameLocks noChangeAspect="1"/>
                  </wp:cNvGraphicFramePr>
                  <a:graphic>
                    <a:graphicData uri="http://schemas.openxmlformats.org/drawingml/2006/picture">
                      <pic:pic>
                        <pic:nvPicPr>
                          <pic:cNvPr id="0" name="fig03_dsl.png"/>
                          <pic:cNvPicPr/>
                        </pic:nvPicPr>
                        <pic:blipFill>
                          <a:blip r:embed="rId28"/>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5" name="Picture 15"/>
                  <wp:cNvGraphicFramePr>
                    <a:graphicFrameLocks noChangeAspect="1"/>
                  </wp:cNvGraphicFramePr>
                  <a:graphic>
                    <a:graphicData uri="http://schemas.openxmlformats.org/drawingml/2006/picture">
                      <pic:pic>
                        <pic:nvPicPr>
                          <pic:cNvPr id="0" name="fig26_voca.png"/>
                          <pic:cNvPicPr/>
                        </pic:nvPicPr>
                        <pic:blipFill>
                          <a:blip r:embed="rId29"/>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18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6" name="Picture 16"/>
                  <wp:cNvGraphicFramePr>
                    <a:graphicFrameLocks noChangeAspect="1"/>
                  </wp:cNvGraphicFramePr>
                  <a:graphic>
                    <a:graphicData uri="http://schemas.openxmlformats.org/drawingml/2006/picture">
                      <pic:pic>
                        <pic:nvPicPr>
                          <pic:cNvPr id="0" name="fig15_verdict_flow.png"/>
                          <pic:cNvPicPr/>
                        </pic:nvPicPr>
                        <pic:blipFill>
                          <a:blip r:embed="rId30"/>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fig16_conditions.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8" name="Picture 18"/>
                  <wp:cNvGraphicFramePr>
                    <a:graphicFrameLocks noChangeAspect="1"/>
                  </wp:cNvGraphicFramePr>
                  <a:graphic>
                    <a:graphicData uri="http://schemas.openxmlformats.org/drawingml/2006/picture">
                      <pic:pic>
                        <pic:nvPicPr>
                          <pic:cNvPr id="0" name="panelA_flow.png"/>
                          <pic:cNvPicPr/>
                        </pic:nvPicPr>
                        <pic:blipFill>
                          <a:blip r:embed="rId32"/>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9" name="Picture 19"/>
                  <wp:cNvGraphicFramePr>
                    <a:graphicFrameLocks noChangeAspect="1"/>
                  </wp:cNvGraphicFramePr>
                  <a:graphic>
                    <a:graphicData uri="http://schemas.openxmlformats.org/drawingml/2006/picture">
                      <pic:pic>
                        <pic:nvPicPr>
                          <pic:cNvPr id="0" name="panelB_nutrition.png"/>
                          <pic:cNvPicPr/>
                        </pic:nvPicPr>
                        <pic:blipFill>
                          <a:blip r:embed="rId33"/>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0" name="Picture 20"/>
                  <wp:cNvGraphicFramePr>
                    <a:graphicFrameLocks noChangeAspect="1"/>
                  </wp:cNvGraphicFramePr>
                  <a:graphic>
                    <a:graphicData uri="http://schemas.openxmlformats.org/drawingml/2006/picture">
                      <pic:pic>
                        <pic:nvPicPr>
                          <pic:cNvPr id="0" name="fig10_dispenser.png"/>
                          <pic:cNvPicPr/>
                        </pic:nvPicPr>
                        <pic:blipFill>
                          <a:blip r:embed="rId34"/>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1" name="Picture 21"/>
                  <wp:cNvGraphicFramePr>
                    <a:graphicFrameLocks noChangeAspect="1"/>
                  </wp:cNvGraphicFramePr>
                  <a:graphic>
                    <a:graphicData uri="http://schemas.openxmlformats.org/drawingml/2006/picture">
                      <pic:pic>
                        <pic:nvPicPr>
                          <pic:cNvPr id="0" name="fig11_userflow.png"/>
                          <pic:cNvPicPr/>
                        </pic:nvPicPr>
                        <pic:blipFill>
                          <a:blip r:embed="rId35"/>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2" name="Picture 22"/>
                  <wp:cNvGraphicFramePr>
                    <a:graphicFrameLocks noChangeAspect="1"/>
                  </wp:cNvGraphicFramePr>
                  <a:graphic>
                    <a:graphicData uri="http://schemas.openxmlformats.org/drawingml/2006/picture">
                      <pic:pic>
                        <pic:nvPicPr>
                          <pic:cNvPr id="0" name="panelC_onboarding.png"/>
                          <pic:cNvPicPr/>
                        </pic:nvPicPr>
                        <pic:blipFill>
                          <a:blip r:embed="rId36"/>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3" name="Picture 23"/>
                  <wp:cNvGraphicFramePr>
                    <a:graphicFrameLocks noChangeAspect="1"/>
                  </wp:cNvGraphicFramePr>
                  <a:graphic>
                    <a:graphicData uri="http://schemas.openxmlformats.org/drawingml/2006/picture">
                      <pic:pic>
                        <pic:nvPicPr>
                          <pic:cNvPr id="0" name="fig19_recognition.png"/>
                          <pic:cNvPicPr/>
                        </pic:nvPicPr>
                        <pic:blipFill>
                          <a:blip r:embed="rId37"/>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4" name="Picture 24"/>
                  <wp:cNvGraphicFramePr>
                    <a:graphicFrameLocks noChangeAspect="1"/>
                  </wp:cNvGraphicFramePr>
                  <a:graphic>
                    <a:graphicData uri="http://schemas.openxmlformats.org/drawingml/2006/picture">
                      <pic:pic>
                        <pic:nvPicPr>
                          <pic:cNvPr id="0" name="fig22_verdict_order.png"/>
                          <pic:cNvPicPr/>
                        </pic:nvPicPr>
                        <pic:blipFill>
                          <a:blip r:embed="rId38"/>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18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5" name="Picture 25"/>
                  <wp:cNvGraphicFramePr>
                    <a:graphicFrameLocks noChangeAspect="1"/>
                  </wp:cNvGraphicFramePr>
                  <a:graphic>
                    <a:graphicData uri="http://schemas.openxmlformats.org/drawingml/2006/picture">
                      <pic:pic>
                        <pic:nvPicPr>
                          <pic:cNvPr id="0" name="fig25_failure.png"/>
                          <pic:cNvPicPr/>
                        </pic:nvPicPr>
                        <pic:blipFill>
                          <a:blip r:embed="rId3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19]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20]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21]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6" name="Picture 26"/>
                  <wp:cNvGraphicFramePr>
                    <a:graphicFrameLocks noChangeAspect="1"/>
                  </wp:cNvGraphicFramePr>
                  <a:graphic>
                    <a:graphicData uri="http://schemas.openxmlformats.org/drawingml/2006/picture">
                      <pic:pic>
                        <pic:nvPicPr>
                          <pic:cNvPr id="0" name="fig17_gate.png"/>
                          <pic:cNvPicPr/>
                        </pic:nvPicPr>
                        <pic:blipFill>
                          <a:blip r:embed="rId4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23의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23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27" name="Picture 27"/>
                  <wp:cNvGraphicFramePr>
                    <a:graphicFrameLocks noChangeAspect="1"/>
                  </wp:cNvGraphicFramePr>
                  <a:graphic>
                    <a:graphicData uri="http://schemas.openxmlformats.org/drawingml/2006/picture">
                      <pic:pic>
                        <pic:nvPicPr>
                          <pic:cNvPr id="0" name="fig20_relay_keys.png"/>
                          <pic:cNvPicPr/>
                        </pic:nvPicPr>
                        <pic:blipFill>
                          <a:blip r:embed="rId4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23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23_formsheet.png"/>
                          <pic:cNvPicPr/>
                        </pic:nvPicPr>
                        <pic:blipFill>
                          <a:blip r:embed="rId4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24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9" name="Picture 29"/>
                  <wp:cNvGraphicFramePr>
                    <a:graphicFrameLocks noChangeAspect="1"/>
                  </wp:cNvGraphicFramePr>
                  <a:graphic>
                    <a:graphicData uri="http://schemas.openxmlformats.org/drawingml/2006/picture">
                      <pic:pic>
                        <pic:nvPicPr>
                          <pic:cNvPr id="0" name="fig14_formsheet.png"/>
                          <pic:cNvPicPr/>
                        </pic:nvPicPr>
                        <pic:blipFill>
                          <a:blip r:embed="rId43"/>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1_sw.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1" name="Picture 31"/>
                  <wp:cNvGraphicFramePr>
                    <a:graphicFrameLocks noChangeAspect="1"/>
                  </wp:cNvGraphicFramePr>
                  <a:graphic>
                    <a:graphicData uri="http://schemas.openxmlformats.org/drawingml/2006/picture">
                      <pic:pic>
                        <pic:nvPicPr>
                          <pic:cNvPr id="0" name="fig24_sign.png"/>
                          <pic:cNvPicPr/>
                        </pic:nvPicPr>
                        <pic:blipFill>
                          <a:blip r:embed="rId45"/>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19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2" name="Picture 32"/>
                  <wp:cNvGraphicFramePr>
                    <a:graphicFrameLocks noChangeAspect="1"/>
                  </wp:cNvGraphicFramePr>
                  <a:graphic>
                    <a:graphicData uri="http://schemas.openxmlformats.org/drawingml/2006/picture">
                      <pic:pic>
                        <pic:nvPicPr>
                          <pic:cNvPr id="0" name="chart06_formative.png"/>
                          <pic:cNvPicPr/>
                        </pic:nvPicPr>
                        <pic:blipFill>
                          <a:blip r:embed="rId4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3" name="Picture 33"/>
                  <wp:cNvGraphicFramePr>
                    <a:graphicFrameLocks noChangeAspect="1"/>
                  </wp:cNvGraphicFramePr>
                  <a:graphic>
                    <a:graphicData uri="http://schemas.openxmlformats.org/drawingml/2006/picture">
                      <pic:pic>
                        <pic:nvPicPr>
                          <pic:cNvPr id="0" name="fig18_pictogram_gate.png"/>
                          <pic:cNvPicPr/>
                        </pic:nvPicPr>
                        <pic:blipFill>
                          <a:blip r:embed="rId4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4" name="Picture 34"/>
                  <wp:cNvGraphicFramePr>
                    <a:graphicFrameLocks noChangeAspect="1"/>
                  </wp:cNvGraphicFramePr>
                  <a:graphic>
                    <a:graphicData uri="http://schemas.openxmlformats.org/drawingml/2006/picture">
                      <pic:pic>
                        <pic:nvPicPr>
                          <pic:cNvPr id="0" name="chart07_glyph_check.png"/>
                          <pic:cNvPicPr/>
                        </pic:nvPicPr>
                        <pic:blipFill>
                          <a:blip r:embed="rId4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35]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5" name="Picture 35"/>
                  <wp:cNvGraphicFramePr>
                    <a:graphicFrameLocks noChangeAspect="1"/>
                  </wp:cNvGraphicFramePr>
                  <a:graphic>
                    <a:graphicData uri="http://schemas.openxmlformats.org/drawingml/2006/picture">
                      <pic:pic>
                        <pic:nvPicPr>
                          <pic:cNvPr id="0" name="chart08_model_mae.png"/>
                          <pic:cNvPicPr/>
                        </pic:nvPicPr>
                        <pic:blipFill>
                          <a:blip r:embed="rId49"/>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36]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37]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38]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39]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chart15_survey_who.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40]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41]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42]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chart10_survey.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43]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44]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18_field_answers.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45]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4_amr_region.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46]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