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 that taking it is possible for anyone —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 no working screens of SnapCare, for instance —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 no working screens of SnapCare, for instance —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2026-08-03T12:11:58Z</dcterms:modified>
</cp:coreProperties>
</file>