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1" name="Picture 11"/>
                  <wp:cNvGraphicFramePr>
                    <a:graphicFrameLocks noChangeAspect="1"/>
                  </wp:cNvGraphicFramePr>
                  <a:graphic>
                    <a:graphicData uri="http://schemas.openxmlformats.org/drawingml/2006/picture">
                      <pic:pic>
                        <pic:nvPicPr>
                          <pic:cNvPr id="0" name="chart19_expressive.png"/>
                          <pic:cNvPicPr/>
                        </pic:nvPicPr>
                        <pic:blipFill>
                          <a:blip r:embed="rId25"/>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2" name="Picture 12"/>
                  <wp:cNvGraphicFramePr>
                    <a:graphicFrameLocks noChangeAspect="1"/>
                  </wp:cNvGraphicFramePr>
                  <a:graphic>
                    <a:graphicData uri="http://schemas.openxmlformats.org/drawingml/2006/picture">
                      <pic:pic>
                        <pic:nvPicPr>
                          <pic:cNvPr id="0" name="fig01_home.png"/>
                          <pic:cNvPicPr/>
                        </pic:nvPicPr>
                        <pic:blipFill>
                          <a:blip r:embed="rId26"/>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3" name="Picture 13"/>
                  <wp:cNvGraphicFramePr>
                    <a:graphicFrameLocks noChangeAspect="1"/>
                  </wp:cNvGraphicFramePr>
                  <a:graphic>
                    <a:graphicData uri="http://schemas.openxmlformats.org/drawingml/2006/picture">
                      <pic:pic>
                        <pic:nvPicPr>
                          <pic:cNvPr id="0" name="chart17_morpheme_map.png"/>
                          <pic:cNvPicPr/>
                        </pic:nvPicPr>
                        <pic:blipFill>
                          <a:blip r:embed="rId27"/>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4" name="Picture 14"/>
                  <wp:cNvGraphicFramePr>
                    <a:graphicFrameLocks noChangeAspect="1"/>
                  </wp:cNvGraphicFramePr>
                  <a:graphic>
                    <a:graphicData uri="http://schemas.openxmlformats.org/drawingml/2006/picture">
                      <pic:pic>
                        <pic:nvPicPr>
                          <pic:cNvPr id="0" name="fig02_sigil_sheet.png"/>
                          <pic:cNvPicPr/>
                        </pic:nvPicPr>
                        <pic:blipFill>
                          <a:blip r:embed="rId28"/>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5" name="Picture 15"/>
                  <wp:cNvGraphicFramePr>
                    <a:graphicFrameLocks noChangeAspect="1"/>
                  </wp:cNvGraphicFramePr>
                  <a:graphic>
                    <a:graphicData uri="http://schemas.openxmlformats.org/drawingml/2006/picture">
                      <pic:pic>
                        <pic:nvPicPr>
                          <pic:cNvPr id="0" name="fig03_dsl.png"/>
                          <pic:cNvPicPr/>
                        </pic:nvPicPr>
                        <pic:blipFill>
                          <a:blip r:embed="rId29"/>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6" name="Picture 16"/>
                  <wp:cNvGraphicFramePr>
                    <a:graphicFrameLocks noChangeAspect="1"/>
                  </wp:cNvGraphicFramePr>
                  <a:graphic>
                    <a:graphicData uri="http://schemas.openxmlformats.org/drawingml/2006/picture">
                      <pic:pic>
                        <pic:nvPicPr>
                          <pic:cNvPr id="0" name="fig26_voca.png"/>
                          <pic:cNvPicPr/>
                        </pic:nvPicPr>
                        <pic:blipFill>
                          <a:blip r:embed="rId30"/>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19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7" name="Picture 17"/>
                  <wp:cNvGraphicFramePr>
                    <a:graphicFrameLocks noChangeAspect="1"/>
                  </wp:cNvGraphicFramePr>
                  <a:graphic>
                    <a:graphicData uri="http://schemas.openxmlformats.org/drawingml/2006/picture">
                      <pic:pic>
                        <pic:nvPicPr>
                          <pic:cNvPr id="0" name="fig15_verdict_flow.png"/>
                          <pic:cNvPicPr/>
                        </pic:nvPicPr>
                        <pic:blipFill>
                          <a:blip r:embed="rId31"/>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8" name="Picture 18"/>
                  <wp:cNvGraphicFramePr>
                    <a:graphicFrameLocks noChangeAspect="1"/>
                  </wp:cNvGraphicFramePr>
                  <a:graphic>
                    <a:graphicData uri="http://schemas.openxmlformats.org/drawingml/2006/picture">
                      <pic:pic>
                        <pic:nvPicPr>
                          <pic:cNvPr id="0" name="fig16_conditions.png"/>
                          <pic:cNvPicPr/>
                        </pic:nvPicPr>
                        <pic:blipFill>
                          <a:blip r:embed="rId3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9" name="Picture 19"/>
                  <wp:cNvGraphicFramePr>
                    <a:graphicFrameLocks noChangeAspect="1"/>
                  </wp:cNvGraphicFramePr>
                  <a:graphic>
                    <a:graphicData uri="http://schemas.openxmlformats.org/drawingml/2006/picture">
                      <pic:pic>
                        <pic:nvPicPr>
                          <pic:cNvPr id="0" name="panelA_flow.png"/>
                          <pic:cNvPicPr/>
                        </pic:nvPicPr>
                        <pic:blipFill>
                          <a:blip r:embed="rId3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0" name="Picture 20"/>
                  <wp:cNvGraphicFramePr>
                    <a:graphicFrameLocks noChangeAspect="1"/>
                  </wp:cNvGraphicFramePr>
                  <a:graphic>
                    <a:graphicData uri="http://schemas.openxmlformats.org/drawingml/2006/picture">
                      <pic:pic>
                        <pic:nvPicPr>
                          <pic:cNvPr id="0" name="panelB_nutrition.png"/>
                          <pic:cNvPicPr/>
                        </pic:nvPicPr>
                        <pic:blipFill>
                          <a:blip r:embed="rId3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1" name="Picture 21"/>
                  <wp:cNvGraphicFramePr>
                    <a:graphicFrameLocks noChangeAspect="1"/>
                  </wp:cNvGraphicFramePr>
                  <a:graphic>
                    <a:graphicData uri="http://schemas.openxmlformats.org/drawingml/2006/picture">
                      <pic:pic>
                        <pic:nvPicPr>
                          <pic:cNvPr id="0" name="fig10_dispenser.png"/>
                          <pic:cNvPicPr/>
                        </pic:nvPicPr>
                        <pic:blipFill>
                          <a:blip r:embed="rId3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fig11_userflow.png"/>
                          <pic:cNvPicPr/>
                        </pic:nvPicPr>
                        <pic:blipFill>
                          <a:blip r:embed="rId36"/>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3" name="Picture 23"/>
                  <wp:cNvGraphicFramePr>
                    <a:graphicFrameLocks noChangeAspect="1"/>
                  </wp:cNvGraphicFramePr>
                  <a:graphic>
                    <a:graphicData uri="http://schemas.openxmlformats.org/drawingml/2006/picture">
                      <pic:pic>
                        <pic:nvPicPr>
                          <pic:cNvPr id="0" name="panelC_onboarding.png"/>
                          <pic:cNvPicPr/>
                        </pic:nvPicPr>
                        <pic:blipFill>
                          <a:blip r:embed="rId3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4" name="Picture 24"/>
                  <wp:cNvGraphicFramePr>
                    <a:graphicFrameLocks noChangeAspect="1"/>
                  </wp:cNvGraphicFramePr>
                  <a:graphic>
                    <a:graphicData uri="http://schemas.openxmlformats.org/drawingml/2006/picture">
                      <pic:pic>
                        <pic:nvPicPr>
                          <pic:cNvPr id="0" name="fig19_recognition.png"/>
                          <pic:cNvPicPr/>
                        </pic:nvPicPr>
                        <pic:blipFill>
                          <a:blip r:embed="rId3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5" name="Picture 25"/>
                  <wp:cNvGraphicFramePr>
                    <a:graphicFrameLocks noChangeAspect="1"/>
                  </wp:cNvGraphicFramePr>
                  <a:graphic>
                    <a:graphicData uri="http://schemas.openxmlformats.org/drawingml/2006/picture">
                      <pic:pic>
                        <pic:nvPicPr>
                          <pic:cNvPr id="0" name="fig22_verdict_order.png"/>
                          <pic:cNvPicPr/>
                        </pic:nvPicPr>
                        <pic:blipFill>
                          <a:blip r:embed="rId39"/>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19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6" name="Picture 26"/>
                  <wp:cNvGraphicFramePr>
                    <a:graphicFrameLocks noChangeAspect="1"/>
                  </wp:cNvGraphicFramePr>
                  <a:graphic>
                    <a:graphicData uri="http://schemas.openxmlformats.org/drawingml/2006/picture">
                      <pic:pic>
                        <pic:nvPicPr>
                          <pic:cNvPr id="0" name="fig25_failure.png"/>
                          <pic:cNvPicPr/>
                        </pic:nvPicPr>
                        <pic:blipFill>
                          <a:blip r:embed="rId4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19]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20]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21]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7" name="Picture 27"/>
                  <wp:cNvGraphicFramePr>
                    <a:graphicFrameLocks noChangeAspect="1"/>
                  </wp:cNvGraphicFramePr>
                  <a:graphic>
                    <a:graphicData uri="http://schemas.openxmlformats.org/drawingml/2006/picture">
                      <pic:pic>
                        <pic:nvPicPr>
                          <pic:cNvPr id="0" name="fig17_gate.png"/>
                          <pic:cNvPicPr/>
                        </pic:nvPicPr>
                        <pic:blipFill>
                          <a:blip r:embed="rId41"/>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23의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23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20_relay_keys.png"/>
                          <pic:cNvPicPr/>
                        </pic:nvPicPr>
                        <pic:blipFill>
                          <a:blip r:embed="rId4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23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29" name="Picture 29"/>
                  <wp:cNvGraphicFramePr>
                    <a:graphicFrameLocks noChangeAspect="1"/>
                  </wp:cNvGraphicFramePr>
                  <a:graphic>
                    <a:graphicData uri="http://schemas.openxmlformats.org/drawingml/2006/picture">
                      <pic:pic>
                        <pic:nvPicPr>
                          <pic:cNvPr id="0" name="fig23_formsheet.png"/>
                          <pic:cNvPicPr/>
                        </pic:nvPicPr>
                        <pic:blipFill>
                          <a:blip r:embed="rId43"/>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24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0" name="Picture 30"/>
                  <wp:cNvGraphicFramePr>
                    <a:graphicFrameLocks noChangeAspect="1"/>
                  </wp:cNvGraphicFramePr>
                  <a:graphic>
                    <a:graphicData uri="http://schemas.openxmlformats.org/drawingml/2006/picture">
                      <pic:pic>
                        <pic:nvPicPr>
                          <pic:cNvPr id="0" name="fig14_formsheet.png"/>
                          <pic:cNvPicPr/>
                        </pic:nvPicPr>
                        <pic:blipFill>
                          <a:blip r:embed="rId44"/>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1_sw.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2" name="Picture 32"/>
                  <wp:cNvGraphicFramePr>
                    <a:graphicFrameLocks noChangeAspect="1"/>
                  </wp:cNvGraphicFramePr>
                  <a:graphic>
                    <a:graphicData uri="http://schemas.openxmlformats.org/drawingml/2006/picture">
                      <pic:pic>
                        <pic:nvPicPr>
                          <pic:cNvPr id="0" name="fig24_sign.png"/>
                          <pic:cNvPicPr/>
                        </pic:nvPicPr>
                        <pic:blipFill>
                          <a:blip r:embed="rId46"/>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20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3" name="Picture 33"/>
                  <wp:cNvGraphicFramePr>
                    <a:graphicFrameLocks noChangeAspect="1"/>
                  </wp:cNvGraphicFramePr>
                  <a:graphic>
                    <a:graphicData uri="http://schemas.openxmlformats.org/drawingml/2006/picture">
                      <pic:pic>
                        <pic:nvPicPr>
                          <pic:cNvPr id="0" name="chart06_formative.png"/>
                          <pic:cNvPicPr/>
                        </pic:nvPicPr>
                        <pic:blipFill>
                          <a:blip r:embed="rId47"/>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4" name="Picture 34"/>
                  <wp:cNvGraphicFramePr>
                    <a:graphicFrameLocks noChangeAspect="1"/>
                  </wp:cNvGraphicFramePr>
                  <a:graphic>
                    <a:graphicData uri="http://schemas.openxmlformats.org/drawingml/2006/picture">
                      <pic:pic>
                        <pic:nvPicPr>
                          <pic:cNvPr id="0" name="fig18_pictogram_gate.png"/>
                          <pic:cNvPicPr/>
                        </pic:nvPicPr>
                        <pic:blipFill>
                          <a:blip r:embed="rId4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5" name="Picture 35"/>
                  <wp:cNvGraphicFramePr>
                    <a:graphicFrameLocks noChangeAspect="1"/>
                  </wp:cNvGraphicFramePr>
                  <a:graphic>
                    <a:graphicData uri="http://schemas.openxmlformats.org/drawingml/2006/picture">
                      <pic:pic>
                        <pic:nvPicPr>
                          <pic:cNvPr id="0" name="chart07_glyph_check.png"/>
                          <pic:cNvPicPr/>
                        </pic:nvPicPr>
                        <pic:blipFill>
                          <a:blip r:embed="rId49"/>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35]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6" name="Picture 36"/>
                  <wp:cNvGraphicFramePr>
                    <a:graphicFrameLocks noChangeAspect="1"/>
                  </wp:cNvGraphicFramePr>
                  <a:graphic>
                    <a:graphicData uri="http://schemas.openxmlformats.org/drawingml/2006/picture">
                      <pic:pic>
                        <pic:nvPicPr>
                          <pic:cNvPr id="0" name="chart08_model_mae.png"/>
                          <pic:cNvPicPr/>
                        </pic:nvPicPr>
                        <pic:blipFill>
                          <a:blip r:embed="rId50"/>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36]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37]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38]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39]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chart15_survey_who.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40]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41]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42]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chart10_survey.png"/>
                          <pic:cNvPicPr/>
                        </pic:nvPicPr>
                        <pic:blipFill>
                          <a:blip r:embed="rId5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43]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44]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18_field_answers.png"/>
                          <pic:cNvPicPr/>
                        </pic:nvPicPr>
                        <pic:blipFill>
                          <a:blip r:embed="rId53"/>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45]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4_amr_region.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46]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