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구체적 형태의 픽토그램(§2.2), 되짚는 단계(§3.8)</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채워진 막대는 짝지은 상자가 배출을 기록했거나 사용자가 스캔을 남겼을 때 채워지므로, 상자 없이 손으로 먹고 스캔도 하지 않으면 그 복용은 거른 것으로 남는다. 이 달력이 재는 것은 복용 자체가 아니라 이 앱을 거친 복용이다.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741</w:t>
                  </w:r>
                </w:p>
              </w:tc>
              <w:tc>
                <w:tcPr>
                  <w:tcW w:type="dxa" w:w="2429"/>
                </w:tcPr>
                <w:p>
                  <w:r>
                    <w:rPr>
                      <w:rFonts w:ascii="Times New Roman" w:hAnsi="Times New Roman" w:eastAsia="바탕"/>
                      <w:sz w:val="18"/>
                    </w:rPr>
                    <w:t>653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의 E. A. Draffan 은퇴 언어치료사, 우크라이나 지적장애인 연합 Raisa Kravchenko 부대표, 이화여자대학교 언어병리학과 이영미 교수, 국립공주대학교 특수교육 김은경 교수, 한국장애인개발원의 최묘정 연구원과 박경서 대리가 지적장애·자폐·언어장애를 매일 다루는 사람들이다.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2026-08-04T09:38:36Z</dcterms:modified>
</cp:coreProperties>
</file>