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남윤수 (Yunsu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 · Natalia SCHIȚCO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김도훈 (Dohun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t>Github Repository: https://github.com/16th-eicon-contest/h1-SnapCare</w:t>
            </w:r>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t>Deployment URL: https://snapcare.fly.dev</w:t>
            </w:r>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 xml:space="preserve">SnapCare 는 처방전·영양성분표·의약품·음식을 사진 한 장으로 찍으면 그림과 음성과 색 하나로 답하는 웹 앱으로, 글을 읽지 못하거나 읽기 어려운 사람이 스스로 약을 먹고 음식을 고를 수 있게 하는 것을 목적으로 한다. 대상은 저문해 성인과 고령자이며, 이들은 처방전을 받는 순간부터 그 내용에 접근하지 못해 복약 오류·치료 실패·항생제 내성에 노출된다. 앱은 자체 개발한 두 엔진 — 픽토그램을 </w:t>
            </w:r>
            <w:r>
              <w:rPr>
                <w:rFonts w:ascii="Times New Roman" w:hAnsi="Times New Roman" w:eastAsia="바탕"/>
                <w:b/>
                <w:sz w:val="20"/>
              </w:rPr>
              <w:t>문법으로 합성</w:t>
            </w:r>
            <w:r>
              <w:rPr>
                <w:rFonts w:ascii="Times New Roman" w:hAnsi="Times New Roman" w:eastAsia="바탕"/>
                <w:sz w:val="20"/>
              </w:rPr>
              <w:t>하는 SIGIL(형태소 78종)과 음성 지시를 재구성하는 VOCA — 을 통해 화면 어디에서도 글을 읽거나 입력할 것을 요구하지 않으며, 판정은 기기 안에서 이루어져 인터넷 없이도 동작한다.</w:t>
            </w:r>
          </w:p>
          <w:p>
            <w:pPr>
              <w:spacing w:after="80" w:line="276" w:lineRule="auto"/>
              <w:jc w:val="both"/>
            </w:pPr>
            <w:r>
              <w:rPr>
                <w:rFonts w:ascii="Times New Roman" w:hAnsi="Times New Roman" w:eastAsia="바탕"/>
                <w:sz w:val="20"/>
              </w:rPr>
              <w:t xml:space="preserve">본 제안서가 근거로 삼는 측정은 다음과 같다. 표본 처방전과 사용자 조건을 조합한 28회 시행에서 여섯 항목이 모두 전달된 경우가 수정 전 0건에서 </w:t>
            </w:r>
            <w:r>
              <w:rPr>
                <w:rFonts w:ascii="Times New Roman" w:hAnsi="Times New Roman" w:eastAsia="바탕"/>
                <w:b/>
                <w:sz w:val="20"/>
              </w:rPr>
              <w:t>27건</w:t>
            </w:r>
            <w:r>
              <w:rPr>
                <w:rFonts w:ascii="Times New Roman" w:hAnsi="Times New Roman" w:eastAsia="바탕"/>
                <w:sz w:val="20"/>
              </w:rPr>
              <w:t xml:space="preserve">이 되었고(§5.1), 형태소 78종을 배포 전에 자동으로 검사해 </w:t>
            </w:r>
            <w:r>
              <w:rPr>
                <w:rFonts w:ascii="Times New Roman" w:hAnsi="Times New Roman" w:eastAsia="바탕"/>
                <w:b/>
                <w:sz w:val="20"/>
              </w:rPr>
              <w:t>54종이 의도대로, 24종이 다르게 읽히는 것</w:t>
            </w:r>
            <w:r>
              <w:rPr>
                <w:rFonts w:ascii="Times New Roman" w:hAnsi="Times New Roman" w:eastAsia="바탕"/>
                <w:sz w:val="20"/>
              </w:rPr>
              <w:t xml:space="preserve">을 찾아 고쳤으며(§5.2), 영양 추정 모델을 Nutrition5k 공식 테스트 507접시로 직접 채점해 </w:t>
            </w:r>
            <w:r>
              <w:rPr>
                <w:rFonts w:ascii="Times New Roman" w:hAnsi="Times New Roman" w:eastAsia="바탕"/>
                <w:b/>
                <w:sz w:val="20"/>
              </w:rPr>
              <w:t>평균 오차 26.75%</w:t>
            </w:r>
            <w:r>
              <w:rPr>
                <w:rFonts w:ascii="Times New Roman" w:hAnsi="Times New Roman" w:eastAsia="바탕"/>
                <w:sz w:val="20"/>
              </w:rPr>
              <w:t xml:space="preserve">를 얻었다(§5.5). 본 연구는 정보가 화면에 </w:t>
            </w:r>
            <w:r>
              <w:rPr>
                <w:rFonts w:ascii="Times New Roman" w:hAnsi="Times New Roman" w:eastAsia="바탕"/>
                <w:b/>
                <w:sz w:val="20"/>
              </w:rPr>
              <w:t>도달</w:t>
            </w:r>
            <w:r>
              <w:rPr>
                <w:rFonts w:ascii="Times New Roman" w:hAnsi="Times New Roman" w:eastAsia="바탕"/>
                <w:sz w:val="20"/>
              </w:rPr>
              <w:t xml:space="preserve">하는 것을 측정했을 뿐이며, 그것이 사람에게 </w:t>
            </w:r>
            <w:r>
              <w:rPr>
                <w:rFonts w:ascii="Times New Roman" w:hAnsi="Times New Roman" w:eastAsia="바탕"/>
                <w:b/>
                <w:sz w:val="20"/>
              </w:rPr>
              <w:t>읽히는지</w:t>
            </w:r>
            <w:r>
              <w:rPr>
                <w:rFonts w:ascii="Times New Roman" w:hAnsi="Times New Roman" w:eastAsia="바탕"/>
                <w:sz w:val="20"/>
              </w:rPr>
              <w:t>는 아직 사람에게 묻지 않았다(§5.8).</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비문해 인구의 규모와 추세</w:t>
            </w:r>
          </w:p>
          <w:p>
            <w:pPr>
              <w:spacing w:after="80" w:line="276" w:lineRule="auto"/>
              <w:jc w:val="both"/>
            </w:pPr>
            <w:r>
              <w:rPr>
                <w:rFonts w:ascii="Times New Roman" w:hAnsi="Times New Roman" w:eastAsia="바탕"/>
                <w:sz w:val="20"/>
              </w:rPr>
              <w:t xml:space="preserve">전 세계 비문해 성인은 7억 3,900만 명이며, 그중 약 3분의 2인 4억 6,600만 명이 여성이다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성인 문해율은 2015년 86%에서 2024년 88%로 올랐고 숫자만 보면 개선되고 있다 (UNESCO, 2025).</w:t>
            </w:r>
          </w:p>
          <w:p>
            <w:pPr>
              <w:spacing w:after="80" w:line="276" w:lineRule="auto"/>
              <w:jc w:val="both"/>
            </w:pPr>
            <w:r>
              <w:rPr>
                <w:rFonts w:ascii="Times New Roman" w:hAnsi="Times New Roman" w:eastAsia="바탕"/>
                <w:sz w:val="20"/>
              </w:rPr>
              <w:t xml:space="preserve">그러나 비율의 개선이 인구의 증가를 따라잡지 못하는 지역이 있다. 사하라이남 아프리카의 문해율은 같은 기간 65%에서 69%로 올랐는데, 비문해 성인의 절대수는 1억 9,600만 명에서 2억 2,500만 명으로 </w:t>
            </w:r>
            <w:r>
              <w:rPr>
                <w:rFonts w:ascii="Times New Roman" w:hAnsi="Times New Roman" w:eastAsia="바탕"/>
                <w:b/>
                <w:sz w:val="20"/>
              </w:rPr>
              <w:t>오히려 늘었다</w:t>
            </w:r>
            <w:r>
              <w:rPr>
                <w:rFonts w:ascii="Times New Roman" w:hAnsi="Times New Roman" w:eastAsia="바탕"/>
                <w:sz w:val="20"/>
              </w:rPr>
              <w:t xml:space="preserve"> (UNESCO, 2025). 중앙·남아시아는 3억 4,700만 명으로 사하라이남 아프리카 다음으로 많다 (UNESCO, 2025). 비문해 성인의 절반 이상인 4억 4,100만 명이 10개국에 집중되어 있다 (UNESCO, 2025).</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before="160" w:after="60"/>
              <w:jc w:val="center"/>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chart01_literacy.png"/>
                          <pic:cNvPicPr/>
                        </pic:nvPicPr>
                        <pic:blipFill>
                          <a:blip r:embed="rId15"/>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사하라이남 아프리카의 문해율과 비문해 성인 수 (UNESCO, 2025). 막대는 절대수, 선은 비율이다. 두 축이 반대로 움직이는 것이 이 절의 논지다 — 비율은 4%p 올랐는데 사람 수는 2,900만 명 늘었다. 비율만 보면 개선이고, 머릿수로 보면 악화다. SnapCare 가 대상으로 삼는 것은 머릿수 쪽이다.</w:t>
            </w:r>
          </w:p>
          <w:p>
            <w:pPr>
              <w:spacing w:before="180" w:after="40"/>
            </w:pPr>
            <w:r>
              <w:rPr>
                <w:rFonts w:ascii="Times New Roman" w:hAnsi="Times New Roman" w:eastAsia="바탕"/>
                <w:b/>
                <w:sz w:val="23"/>
              </w:rPr>
              <w:t>1.2 건강 문해력의 분포</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17개국에서 42,445명을 면접한 HLS19 조사는 일반 건강문해력을 우수·충분·문제적·부적절 네 수준으로 나누어 재었고, 참여한 모든 나라에서 낮은 건강문해력이 상당한 비율로 남아 있음을 보고했다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xml:space="preserve">, Austrian National Public Health Institute, Vienna, 2021). 다만 이 보고서는 자료 수집 시기와 방법이 나라마다 달라 </w:t>
            </w:r>
            <w:r>
              <w:rPr>
                <w:rFonts w:ascii="Times New Roman" w:hAnsi="Times New Roman" w:eastAsia="바탕"/>
                <w:b/>
                <w:sz w:val="20"/>
              </w:rPr>
              <w:t>국가 간 비교를 신중히 하라고 명시하며</w:t>
            </w:r>
            <w:r>
              <w:rPr>
                <w:rFonts w:ascii="Times New Roman" w:hAnsi="Times New Roman" w:eastAsia="바탕"/>
                <w:sz w:val="20"/>
              </w:rPr>
              <w:t>, 17개국을 하나로 묶은 대표값을 내세우지 않는다. 따라서 여기서는 통합 백분율 대신 한국 자료를 본다.</w:t>
            </w:r>
          </w:p>
          <w:p>
            <w:pPr>
              <w:spacing w:after="80" w:line="276" w:lineRule="auto"/>
              <w:jc w:val="both"/>
            </w:pPr>
            <w:r>
              <w:rPr>
                <w:rFonts w:ascii="Times New Roman" w:hAnsi="Times New Roman" w:eastAsia="바탕"/>
                <w:sz w:val="20"/>
              </w:rPr>
              <w:t>[표 1] 한국 성인의 건강정보이해능력 (국민건강영양조사,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집단</w:t>
                  </w:r>
                </w:p>
              </w:tc>
              <w:tc>
                <w:tcPr>
                  <w:tcW w:type="dxa" w:w="2441"/>
                  <w:shd w:val="clear" w:fill="F2F2F2"/>
                </w:tcPr>
                <w:p>
                  <w:r>
                    <w:rPr>
                      <w:rFonts w:ascii="Times New Roman" w:hAnsi="Times New Roman" w:eastAsia="바탕"/>
                      <w:b/>
                      <w:sz w:val="18"/>
                    </w:rPr>
                    <w:t>충분한 수준</w:t>
                  </w:r>
                </w:p>
              </w:tc>
              <w:tc>
                <w:tcPr>
                  <w:tcW w:type="dxa" w:w="2441"/>
                  <w:shd w:val="clear" w:fill="F2F2F2"/>
                </w:tcPr>
                <w:p>
                  <w:r>
                    <w:rPr>
                      <w:rFonts w:ascii="Times New Roman" w:hAnsi="Times New Roman" w:eastAsia="바탕"/>
                      <w:b/>
                      <w:sz w:val="18"/>
                    </w:rPr>
                    <w:t>그 여집합</w:t>
                  </w:r>
                </w:p>
              </w:tc>
              <w:tc>
                <w:tcPr>
                  <w:tcW w:type="dxa" w:w="2441"/>
                  <w:shd w:val="clear" w:fill="F2F2F2"/>
                </w:tcPr>
                <w:p>
                  <w:r>
                    <w:rPr>
                      <w:rFonts w:ascii="Times New Roman" w:hAnsi="Times New Roman" w:eastAsia="바탕"/>
                      <w:b/>
                      <w:sz w:val="18"/>
                    </w:rPr>
                    <w:t>출처</w:t>
                  </w:r>
                </w:p>
              </w:tc>
            </w:tr>
            <w:tr>
              <w:tc>
                <w:tcPr>
                  <w:tcW w:type="dxa" w:w="2441"/>
                </w:tcPr>
                <w:p>
                  <w:r>
                    <w:rPr>
                      <w:rFonts w:ascii="Times New Roman" w:hAnsi="Times New Roman" w:eastAsia="바탕"/>
                      <w:sz w:val="18"/>
                    </w:rPr>
                    <w:t>한국 65세 이상</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전체 성인</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하위층</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상위층</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 xml:space="preserve">건강정보이해능력이 "적절한 수준" 이라 함은 40점 만점에 30점 이상을 뜻한다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표 1이 보여주는 것은 이 문제가 나라 사이보다 </w:t>
            </w:r>
            <w:r>
              <w:rPr>
                <w:rFonts w:ascii="Times New Roman" w:hAnsi="Times New Roman" w:eastAsia="바탕"/>
                <w:b/>
                <w:sz w:val="20"/>
              </w:rPr>
              <w:t>나라 안에서 더 크게 갈린다</w:t>
            </w:r>
            <w:r>
              <w:rPr>
                <w:rFonts w:ascii="Times New Roman" w:hAnsi="Times New Roman" w:eastAsia="바탕"/>
                <w:sz w:val="20"/>
              </w:rPr>
              <w:t xml:space="preserve">는 점이다. 한국 성인 전체에서 건강정보이해능력이 충분한 비율은 60.4%인데, 65세 이상에서는 40.3%로 떨어진다. 여집합으로 보면 59.7% 대 39.6%, 20.1%p 차이다. 소득으로 갈라도 같은 방향이 나온다 — 하위층 54.4%, 상위층 66.3%. 즉 이것은 "글을 못 읽는 나라" 의 문제가 아니라, 어느 나라에서든 </w:t>
            </w:r>
            <w:r>
              <w:rPr>
                <w:rFonts w:ascii="Times New Roman" w:hAnsi="Times New Roman" w:eastAsia="바탕"/>
                <w:b/>
                <w:sz w:val="20"/>
              </w:rPr>
              <w:t>나이 들고 형편이 어려운 쪽</w:t>
            </w:r>
            <w:r>
              <w:rPr>
                <w:rFonts w:ascii="Times New Roman" w:hAnsi="Times New Roman" w:eastAsia="바탕"/>
                <w:sz w:val="20"/>
              </w:rPr>
              <w:t>에 몰리는 문제다. SnapCare 가 한국과 몰도바 양쪽을 대상으로 잡을 수 있는 것도 이 때문이다.</w:t>
            </w:r>
          </w:p>
          <w:p>
            <w:pPr>
              <w:spacing w:before="160" w:after="60"/>
              <w:jc w:val="center"/>
            </w:pPr>
            <w:r>
              <w:drawing>
                <wp:inline xmlns:a="http://schemas.openxmlformats.org/drawingml/2006/main" xmlns:pic="http://schemas.openxmlformats.org/drawingml/2006/picture">
                  <wp:extent cx="5486400" cy="2377440"/>
                  <wp:docPr id="2" name="Picture 2"/>
                  <wp:cNvGraphicFramePr>
                    <a:graphicFrameLocks noChangeAspect="1"/>
                  </wp:cNvGraphicFramePr>
                  <a:graphic>
                    <a:graphicData uri="http://schemas.openxmlformats.org/drawingml/2006/picture">
                      <pic:pic>
                        <pic:nvPicPr>
                          <pic:cNvPr id="0" name="chart02_health_literacy.png"/>
                          <pic:cNvPicPr/>
                        </pic:nvPicPr>
                        <pic:blipFill>
                          <a:blip r:embed="rId1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한국 성인의 건강정보이해능력이 충분하지 않은 비율 (질병관리청, 2023). 전체 39.6% 에 비해 65세 이상은 59.7% 로, 20.1%p 높다. 소득으로 갈라도 11.9%p 차이가 난다. 이 문제가 나라 사이보다 </w:t>
            </w:r>
            <w:r>
              <w:rPr>
                <w:rFonts w:ascii="Times New Roman" w:hAnsi="Times New Roman" w:eastAsia="바탕"/>
                <w:b/>
                <w:color w:val="606068"/>
                <w:sz w:val="18"/>
              </w:rPr>
              <w:t>나라 안에서 더 크게 갈린다</w:t>
            </w:r>
            <w:r>
              <w:rPr>
                <w:rFonts w:ascii="Times New Roman" w:hAnsi="Times New Roman" w:eastAsia="바탕"/>
                <w:color w:val="606068"/>
                <w:sz w:val="18"/>
              </w:rPr>
              <w:t>는 것이 이 그림의 논지다.</w:t>
            </w:r>
          </w:p>
          <w:p>
            <w:pPr>
              <w:spacing w:after="80" w:line="276" w:lineRule="auto"/>
              <w:jc w:val="both"/>
            </w:pPr>
            <w:r>
              <w:rPr>
                <w:rFonts w:ascii="Times New Roman" w:hAnsi="Times New Roman" w:eastAsia="바탕"/>
                <w:sz w:val="20"/>
              </w:rPr>
              <w:t xml:space="preserve">이 격차는 임상 결과로 이어진다. 96편의 연구를 종합한 체계적 문헌고찰은 낮은 건강 문해력이 </w:t>
            </w:r>
            <w:r>
              <w:rPr>
                <w:rFonts w:ascii="Times New Roman" w:hAnsi="Times New Roman" w:eastAsia="바탕"/>
                <w:b/>
                <w:sz w:val="20"/>
              </w:rPr>
              <w:t>입원 증가, 응급 진료 이용 증가, 유방촬영술과 독감 백신 수혜 감소, 약을 올바로 복용해 보이는 능력의 저하, 그리고 라벨과 보건 메시지를 해석하는 능력의 저하</w:t>
            </w:r>
            <w:r>
              <w:rPr>
                <w:rFonts w:ascii="Times New Roman" w:hAnsi="Times New Roman" w:eastAsia="바탕"/>
                <w:sz w:val="20"/>
              </w:rPr>
              <w:t xml:space="preserve">와 일관되게 연관된다고 보고했다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xml:space="preserve">, 155(2):97–107, 2011). 사망률의 경우 이 연관이 </w:t>
            </w:r>
            <w:r>
              <w:rPr>
                <w:rFonts w:ascii="Times New Roman" w:hAnsi="Times New Roman" w:eastAsia="바탕"/>
                <w:b/>
                <w:sz w:val="20"/>
              </w:rPr>
              <w:t>고령자에서</w:t>
            </w:r>
            <w:r>
              <w:rPr>
                <w:rFonts w:ascii="Times New Roman" w:hAnsi="Times New Roman" w:eastAsia="바탕"/>
                <w:sz w:val="20"/>
              </w:rPr>
              <w:t xml:space="preserve"> 확인되었다.</w:t>
            </w:r>
          </w:p>
          <w:p>
            <w:pPr>
              <w:spacing w:after="80" w:line="276" w:lineRule="auto"/>
              <w:jc w:val="both"/>
            </w:pPr>
            <w:r>
              <w:rPr>
                <w:rFonts w:ascii="Times New Roman" w:hAnsi="Times New Roman" w:eastAsia="바탕"/>
                <w:sz w:val="20"/>
              </w:rPr>
              <w:t xml:space="preserve">이 목록에서 우리 문제와 직접 겹치는 것은 뒤의 둘이다 — 약을 올바로 복용해 보이는 능력과, 라벨과 보건 메시지를 해석하는 능력. 앞의 것들이 의료 접근의 문제라면 이 둘은 </w:t>
            </w:r>
            <w:r>
              <w:rPr>
                <w:rFonts w:ascii="Times New Roman" w:hAnsi="Times New Roman" w:eastAsia="바탕"/>
                <w:b/>
                <w:sz w:val="20"/>
              </w:rPr>
              <w:t>정보가 전달되는 지점의 문제</w:t>
            </w:r>
            <w:r>
              <w:rPr>
                <w:rFonts w:ascii="Times New Roman" w:hAnsi="Times New Roman" w:eastAsia="바탕"/>
                <w:sz w:val="20"/>
              </w:rPr>
              <w:t>이며, 진료실 밖에서 일어난다. §1.4 에서 다룰 정책의 사각지대가 정확히 여기다.</w:t>
            </w:r>
          </w:p>
          <w:p>
            <w:pPr>
              <w:spacing w:before="180" w:after="40"/>
            </w:pPr>
            <w:r>
              <w:rPr>
                <w:rFonts w:ascii="Times New Roman" w:hAnsi="Times New Roman" w:eastAsia="바탕"/>
                <w:b/>
                <w:sz w:val="23"/>
              </w:rPr>
              <w:t>1.3 복약 오류의 유형과 대가</w:t>
            </w:r>
          </w:p>
          <w:p>
            <w:pPr>
              <w:spacing w:after="80" w:line="276" w:lineRule="auto"/>
              <w:jc w:val="both"/>
            </w:pPr>
            <w:r>
              <w:rPr>
                <w:rFonts w:ascii="Times New Roman" w:hAnsi="Times New Roman" w:eastAsia="바탕"/>
                <w:sz w:val="20"/>
              </w:rPr>
              <w:t xml:space="preserve">복약 오류의 유형별 분포를 보면 문제의 성격이 드러난다. 직접 관찰법으로 조제 단계를 지켜본 연구에서, 약사가 발견한 조제 오류 155건 가운데 누락이 51건(32.9%), 용량 오류가 44건(28.4%), 시각 오류가 36건(23.2%)이었다. 이 셋만으로 전체의 84.5%를 차지한다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2]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건수</w:t>
                  </w:r>
                </w:p>
              </w:tc>
              <w:tc>
                <w:tcPr>
                  <w:tcW w:type="dxa" w:w="2441"/>
                  <w:shd w:val="clear" w:fill="F2F2F2"/>
                </w:tcPr>
                <w:p>
                  <w:r>
                    <w:rPr>
                      <w:rFonts w:ascii="Times New Roman" w:hAnsi="Times New Roman" w:eastAsia="바탕"/>
                      <w:b/>
                      <w:sz w:val="18"/>
                    </w:rPr>
                    <w:t>비율</w:t>
                  </w:r>
                </w:p>
              </w:tc>
              <w:tc>
                <w:tcPr>
                  <w:tcW w:type="dxa" w:w="2441"/>
                  <w:shd w:val="clear" w:fill="F2F2F2"/>
                </w:tcPr>
                <w:p>
                  <w:r>
                    <w:rPr>
                      <w:rFonts w:ascii="Times New Roman" w:hAnsi="Times New Roman" w:eastAsia="바탕"/>
                      <w:b/>
                      <w:sz w:val="18"/>
                    </w:rPr>
                    <w:t>그 지시를 담는 형태소</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나머지</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약사가 발견한 조제 오류 155건 기준 (Anacleto et al., 2007).</w:t>
            </w:r>
          </w:p>
          <w:p>
            <w:pPr>
              <w:spacing w:after="80" w:line="276" w:lineRule="auto"/>
              <w:jc w:val="both"/>
            </w:pPr>
            <w:r>
              <w:rPr>
                <w:rFonts w:ascii="Times New Roman" w:hAnsi="Times New Roman" w:eastAsia="바탕"/>
                <w:sz w:val="20"/>
              </w:rPr>
              <w:t xml:space="preserve">표 2는 오류의 대부분이 </w:t>
            </w:r>
            <w:r>
              <w:rPr>
                <w:rFonts w:ascii="Times New Roman" w:hAnsi="Times New Roman" w:eastAsia="바탕"/>
                <w:b/>
                <w:sz w:val="20"/>
              </w:rPr>
              <w:t>"무엇을·얼마나·언제"</w:t>
            </w:r>
            <w:r>
              <w:rPr>
                <w:rFonts w:ascii="Times New Roman" w:hAnsi="Times New Roman" w:eastAsia="바탕"/>
                <w:sz w:val="20"/>
              </w:rPr>
              <w:t xml:space="preserve">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 xml:space="preserve">한 가지 밝혀 둘 것이 있다. 이 분포는 </w:t>
            </w:r>
            <w:r>
              <w:rPr>
                <w:rFonts w:ascii="Times New Roman" w:hAnsi="Times New Roman" w:eastAsia="바탕"/>
                <w:b/>
                <w:sz w:val="20"/>
              </w:rPr>
              <w:t>조제하는 쪽</w:t>
            </w:r>
            <w:r>
              <w:rPr>
                <w:rFonts w:ascii="Times New Roman" w:hAnsi="Times New Roman" w:eastAsia="바탕"/>
                <w:sz w:val="20"/>
              </w:rPr>
              <w:t xml:space="preserve">에서 난 오류이지 환자가 집에서 저지르는 오류가 아니다. 두 단계를 같은 것으로 취급할 수는 없다. 그럼에도 이 수치를 근거로 삼는 것은, 조제 단계에서 이 셋이 자주 어긋난다는 사실이 </w:t>
            </w:r>
            <w:r>
              <w:rPr>
                <w:rFonts w:ascii="Times New Roman" w:hAnsi="Times New Roman" w:eastAsia="바탕"/>
                <w:b/>
                <w:sz w:val="20"/>
              </w:rPr>
              <w:t>그 셋이 전달 과정에서 잃어버리기 쉬운 정보라는 뜻</w:t>
            </w:r>
            <w:r>
              <w:rPr>
                <w:rFonts w:ascii="Times New Roman" w:hAnsi="Times New Roman" w:eastAsia="바탕"/>
                <w:sz w:val="20"/>
              </w:rPr>
              <w:t>이기 때문이다. 훈련받은 약사가 관리된 환경에서도 이 셋을 놓친다면, 같은 정보를 문자로만 건네받은 환자가 놓치지 않으리라고 볼 이유는 없다. 환자 단계의 분포를 직접 잰 자료는 우리가 찾지 못했으며, 이는 §5.8 에 남긴 미검증 항목에 해당한다.</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3_error_types.png"/>
                          <pic:cNvPicPr/>
                        </pic:nvPicPr>
                        <pic:blipFill>
                          <a:blip r:embed="rId1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약사가 발견한 조제 오류 155건의 유형별 분포 (Anacleto et al., 2007). 누락·용량·시각 세 유형이 84.5%를 차지한다. 세 유형이 모두 그림으로 옮길 수 있는 정보라는 것이 SIGIL 형태소 설계의 출발점이며, </w:t>
            </w:r>
            <w:r>
              <w:rPr>
                <w:rFonts w:ascii="Consolas" w:hAnsi="Consolas" w:eastAsia="Consolas"/>
                <w:color w:val="606068"/>
                <w:sz w:val="17"/>
              </w:rPr>
              <w:t>finish_course</w:t>
            </w:r>
            <w:r>
              <w:rPr>
                <w:rFonts w:ascii="Times New Roman" w:hAnsi="Times New Roman" w:eastAsia="바탕"/>
                <w:color w:val="606068"/>
                <w:sz w:val="18"/>
              </w:rPr>
              <w:t>·</w:t>
            </w:r>
            <w:r>
              <w:rPr>
                <w:rFonts w:ascii="Consolas" w:hAnsi="Consolas" w:eastAsia="Consolas"/>
                <w:color w:val="606068"/>
                <w:sz w:val="17"/>
              </w:rPr>
              <w:t>qty_*</w:t>
            </w:r>
            <w:r>
              <w:rPr>
                <w:rFonts w:ascii="Times New Roman" w:hAnsi="Times New Roman" w:eastAsia="바탕"/>
                <w:color w:val="606068"/>
                <w:sz w:val="18"/>
              </w:rPr>
              <w:t>·</w:t>
            </w:r>
            <w:r>
              <w:rPr>
                <w:rFonts w:ascii="Consolas" w:hAnsi="Consolas" w:eastAsia="Consolas"/>
                <w:color w:val="606068"/>
                <w:sz w:val="17"/>
              </w:rPr>
              <w:t>time_*</w:t>
            </w:r>
            <w:r>
              <w:rPr>
                <w:rFonts w:ascii="Times New Roman" w:hAnsi="Times New Roman" w:eastAsia="바탕"/>
                <w:color w:val="606068"/>
                <w:sz w:val="18"/>
              </w:rPr>
              <w:t xml:space="preserve"> 가 각각 이 셋에 대응한다.</w:t>
            </w:r>
          </w:p>
          <w:p>
            <w:pPr>
              <w:spacing w:after="80" w:line="276" w:lineRule="auto"/>
              <w:jc w:val="both"/>
            </w:pPr>
            <w:r>
              <w:rPr>
                <w:rFonts w:ascii="Times New Roman" w:hAnsi="Times New Roman" w:eastAsia="바탕"/>
                <w:sz w:val="20"/>
              </w:rPr>
              <w:t xml:space="preserve">결과는 비용과 사망으로 나타난다. 복약 오류 관련 전 세계 연간 비용은 약 420억 달러로, 전 세계 보건 지출의 약 1%에 해당한다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 미국에서는 복약 비순응에 따르는 비용이 직접 비용만 연 1,000억 달러, 간접 비용까지 포함하면 3,000억 달러까지로 추정되며, 연간 약 125,000명의 사망과 입원의 최소 10%가 비순응과 연관된 것으로 인용된다 (Duke Health, "Medication Nonadherence Increases Health Costs, Hospital Readmissions").</w:t>
            </w:r>
          </w:p>
          <w:p>
            <w:pPr>
              <w:spacing w:after="80" w:line="276" w:lineRule="auto"/>
              <w:jc w:val="both"/>
            </w:pPr>
            <w:r>
              <w:rPr>
                <w:rFonts w:ascii="Times New Roman" w:hAnsi="Times New Roman" w:eastAsia="바탕"/>
                <w:sz w:val="20"/>
              </w:rPr>
              <w:t>다만 이 비용 추정에는 폭이 크고 3,000억 달러라는 상단값의 근거를 두고 이견이 있다는 점을 밝혀 둔다. 우리가 이 수치를 쓰는 목적은 규모의 감각을 주는 데 있지 특정 값을 주장하는 데 있지 않으며, 본 연구가 개선을 주장하는 지표도 비용이 아니라 §5.1 의 전달 성공률이다.</w:t>
            </w:r>
          </w:p>
          <w:p>
            <w:pPr>
              <w:spacing w:before="180" w:after="40"/>
            </w:pPr>
            <w:r>
              <w:rPr>
                <w:rFonts w:ascii="Times New Roman" w:hAnsi="Times New Roman" w:eastAsia="바탕"/>
                <w:b/>
                <w:sz w:val="23"/>
              </w:rPr>
              <w:t>1.4 국제 정책과 그 사각지대</w:t>
            </w:r>
          </w:p>
          <w:p>
            <w:pPr>
              <w:spacing w:after="80" w:line="276" w:lineRule="auto"/>
              <w:jc w:val="both"/>
            </w:pPr>
            <w:r>
              <w:rPr>
                <w:rFonts w:ascii="Times New Roman" w:hAnsi="Times New Roman" w:eastAsia="바탕"/>
                <w:sz w:val="20"/>
              </w:rPr>
              <w:t xml:space="preserve">세계보건기구는 2017년 제3차 국제 환자안전 과제로 </w:t>
            </w:r>
            <w:r>
              <w:rPr>
                <w:rFonts w:ascii="Times New Roman" w:hAnsi="Times New Roman" w:eastAsia="바탕"/>
                <w:b/>
                <w:sz w:val="20"/>
              </w:rPr>
              <w:t>Medication Without Harm</w:t>
            </w:r>
            <w:r>
              <w:rPr>
                <w:rFonts w:ascii="Times New Roman" w:hAnsi="Times New Roman" w:eastAsia="바탕"/>
                <w:sz w:val="20"/>
              </w:rPr>
              <w:t xml:space="preserve"> 을 선언하고, 5년 안에 중대한 회피 가능 약물 위해를 50% 줄이겠다는 목표를 세웠다 (WHO, 2017). 우선 영역으로 고위험 상황, 다제복용, 진료 이행 셋을 지목했다 (WHO,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이 간극은 문제가 인식되지 않았기 때문이 아니다. 국가 정책과 의료 체계가 닿을 수 있는 범위가 진료실과 약국까지이며, </w:t>
            </w:r>
            <w:r>
              <w:rPr>
                <w:rFonts w:ascii="Times New Roman" w:hAnsi="Times New Roman" w:eastAsia="바탕"/>
                <w:b/>
                <w:sz w:val="20"/>
              </w:rPr>
              <w:t>환자가 집에서 약봉지를 여는 순간</w:t>
            </w:r>
            <w:r>
              <w:rPr>
                <w:rFonts w:ascii="Times New Roman" w:hAnsi="Times New Roman" w:eastAsia="바탕"/>
                <w:sz w:val="20"/>
              </w:rPr>
              <w:t>은 그 범위 밖에 있기 때문이다. SnapCare 가 개입하는 지점이 정확히 그 마지막 한 걸음이다.</w:t>
            </w:r>
          </w:p>
          <w:p>
            <w:pPr>
              <w:spacing w:before="180" w:after="40"/>
            </w:pPr>
            <w:r>
              <w:rPr>
                <w:rFonts w:ascii="Times New Roman" w:hAnsi="Times New Roman" w:eastAsia="바탕"/>
                <w:b/>
                <w:sz w:val="23"/>
              </w:rPr>
              <w:t>1.5 미진단 인구라는 전제 조건</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20~79세 성인의 당뇨 유병률은 11.1%로 5억 8,900만 명에 이르며, 이 가운데 </w:t>
            </w:r>
            <w:r>
              <w:rPr>
                <w:rFonts w:ascii="Times New Roman" w:hAnsi="Times New Roman" w:eastAsia="바탕"/>
                <w:b/>
                <w:sz w:val="20"/>
              </w:rPr>
              <w:t>2억 5,200만 명, 약 43%가 자신이 당뇨임을 모른다</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11th ed., 2025). 당뇨 성인 네 명 중 세 명이 저·중소득국에 산다. 2050년에는 8억 5,300만 명(13%)에 이를 것으로 예측되며, 2024년 한 해 당뇨로 인한 사망은 340만 명, 9초에 한 명꼴이었다 (IDF, 2025).</w:t>
            </w:r>
          </w:p>
          <w:p>
            <w:pPr>
              <w:spacing w:after="80" w:line="276" w:lineRule="auto"/>
              <w:jc w:val="both"/>
            </w:pPr>
            <w:r>
              <w:rPr>
                <w:rFonts w:ascii="Times New Roman" w:hAnsi="Times New Roman" w:eastAsia="바탕"/>
                <w:sz w:val="20"/>
              </w:rPr>
              <w:t xml:space="preserve">여기서 우리에게 중요한 수는 유병률이 아니라 </w:t>
            </w:r>
            <w:r>
              <w:rPr>
                <w:rFonts w:ascii="Times New Roman" w:hAnsi="Times New Roman" w:eastAsia="바탕"/>
                <w:b/>
                <w:sz w:val="20"/>
              </w:rPr>
              <w:t>43%</w:t>
            </w:r>
            <w:r>
              <w:rPr>
                <w:rFonts w:ascii="Times New Roman" w:hAnsi="Times New Roman" w:eastAsia="바탕"/>
                <w:sz w:val="20"/>
              </w:rPr>
              <w:t xml:space="preserve"> 다. 이들은 병원에 가서 이름을 얻은 적이 없으므로, "당뇨가 있으십니까" 라는 질문에 아니라고 답한다. 그리고 그 답을 받은 앱은 그들에게 당뇨를 고려하지 않은 판정을 내놓는다.</w:t>
            </w:r>
          </w:p>
          <w:p>
            <w:pPr>
              <w:spacing w:after="80" w:line="276" w:lineRule="auto"/>
              <w:jc w:val="both"/>
            </w:pPr>
            <w:r>
              <w:rPr>
                <w:rFonts w:ascii="Times New Roman" w:hAnsi="Times New Roman" w:eastAsia="바탕"/>
                <w:sz w:val="20"/>
              </w:rPr>
              <w:t xml:space="preserve">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 xml:space="preserve">따라서 "당신은 무슨 알레르기가 있습니까" 라는 질문은 </w:t>
            </w:r>
            <w:r>
              <w:rPr>
                <w:rFonts w:ascii="Times New Roman" w:hAnsi="Times New Roman" w:eastAsia="바탕"/>
                <w:b/>
                <w:sz w:val="20"/>
              </w:rPr>
              <w:t>검사를 받아 본 사람만 답할 수 있는 질문</w:t>
            </w:r>
            <w:r>
              <w:rPr>
                <w:rFonts w:ascii="Times New Roman" w:hAnsi="Times New Roman" w:eastAsia="바탕"/>
                <w:sz w:val="20"/>
              </w:rPr>
              <w:t>이다. 이 전제를 그대로 두면 정작 도움이 가장 필요한 사람이 처음 화면에서 걸러진다.</w:t>
            </w:r>
          </w:p>
          <w:p>
            <w:pPr>
              <w:spacing w:before="180" w:after="40"/>
            </w:pPr>
            <w:r>
              <w:rPr>
                <w:rFonts w:ascii="Times New Roman" w:hAnsi="Times New Roman" w:eastAsia="바탕"/>
                <w:b/>
                <w:sz w:val="23"/>
              </w:rPr>
              <w:t>1.6 전달 매체의 보급 현황</w:t>
            </w:r>
          </w:p>
          <w:p>
            <w:pPr>
              <w:spacing w:after="80" w:line="276" w:lineRule="auto"/>
              <w:jc w:val="both"/>
            </w:pPr>
            <w:r>
              <w:rPr>
                <w:rFonts w:ascii="Times New Roman" w:hAnsi="Times New Roman" w:eastAsia="바탕"/>
                <w:sz w:val="20"/>
              </w:rPr>
              <w:t xml:space="preserve">문제를 해결할 매체 자체는 이미 보급되어 있다. 2025년 조사에서 미국의 65세 이상 스마트폰 보유율은 78%였다. 같은 조사에서 50세 미만은 97%, 50~64세는 90%였고, 전체 성인은 91%로 2011년 첫 조사의 35%에서 올랐다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조사 기간 2025-02-05~06-18, 2025). 사하라이남 아프리카의 모바일 인터넷 이용자는 2022년 약 2억 8,700만 명에서 2030년 4억 3,800만 명으로, 스마트폰 보급률은 51%에서 88%로 확대될 전망이다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[표 3] 연령대별 스마트폰 보유율 (미국,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 xml:space="preserve">표 3이 말하는 것은 </w:t>
            </w:r>
            <w:r>
              <w:rPr>
                <w:rFonts w:ascii="Times New Roman" w:hAnsi="Times New Roman" w:eastAsia="바탕"/>
                <w:b/>
                <w:sz w:val="20"/>
              </w:rPr>
              <w:t>기기가 없어서 쓰지 못하는 것이 아니라는 사실</w:t>
            </w:r>
            <w:r>
              <w:rPr>
                <w:rFonts w:ascii="Times New Roman" w:hAnsi="Times New Roman" w:eastAsia="바탕"/>
                <w:sz w:val="20"/>
              </w:rPr>
              <w:t>이다. 고령층의 네 명 중 세 명이 이미 스마트폰을 가지고 있다. 접근을 막는 것은 기기가 아니라 그 화면이 읽기를 요구한다는 점이다.</w:t>
            </w:r>
          </w:p>
          <w:p>
            <w:pPr>
              <w:spacing w:before="160" w:after="60"/>
              <w:jc w:val="center"/>
            </w:pPr>
            <w:r>
              <w:drawing>
                <wp:inline xmlns:a="http://schemas.openxmlformats.org/drawingml/2006/main" xmlns:pic="http://schemas.openxmlformats.org/drawingml/2006/picture">
                  <wp:extent cx="5486400" cy="2560320"/>
                  <wp:docPr id="4" name="Picture 4"/>
                  <wp:cNvGraphicFramePr>
                    <a:graphicFrameLocks noChangeAspect="1"/>
                  </wp:cNvGraphicFramePr>
                  <a:graphic>
                    <a:graphicData uri="http://schemas.openxmlformats.org/drawingml/2006/picture">
                      <pic:pic>
                        <pic:nvPicPr>
                          <pic:cNvPr id="0" name="chart04_smartphone.png"/>
                          <pic:cNvPicPr/>
                        </pic:nvPicPr>
                        <pic:blipFill>
                          <a:blip r:embed="rId18"/>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연령대별 스마트폰 보유율 (미국, 2025). 65세 이상과 50세 미만의 격차는 19%p 로, 이 문제를 "기기 보급" 으로 설명하기에는 이미 좁다. 남은 격차는 기기가 아니라 화면에 있다.</w:t>
            </w:r>
          </w:p>
          <w:p>
            <w:pPr>
              <w:spacing w:before="180" w:after="40"/>
            </w:pPr>
            <w:r>
              <w:rPr>
                <w:rFonts w:ascii="Times New Roman" w:hAnsi="Times New Roman" w:eastAsia="바탕"/>
                <w:b/>
                <w:sz w:val="23"/>
              </w:rPr>
              <w:t>1.7 고령화의 규모와 지리적 이동</w:t>
            </w:r>
          </w:p>
          <w:p>
            <w:pPr>
              <w:spacing w:after="80" w:line="276" w:lineRule="auto"/>
              <w:jc w:val="both"/>
            </w:pPr>
            <w:r>
              <w:rPr>
                <w:rFonts w:ascii="Times New Roman" w:hAnsi="Times New Roman" w:eastAsia="바탕"/>
                <w:sz w:val="20"/>
              </w:rPr>
              <w:t xml:space="preserve">60세 이상 인구는 2020년 10억 명에서 2030년 14억 명으로 증가하며, 2030년에는 세계 인구 여섯 명 중 한 명이 60세 이상이 된다. 2050년에는 21억 명으로 다시 두 배가 되고, 세계 인구에서 차지하는 비중은 2015년 12%에서 2050년 22%로 오른다. 더 중요한 것은 그 분포다. </w:t>
            </w:r>
            <w:r>
              <w:rPr>
                <w:rFonts w:ascii="Times New Roman" w:hAnsi="Times New Roman" w:eastAsia="바탕"/>
                <w:b/>
                <w:sz w:val="20"/>
              </w:rPr>
              <w:t>2050년에는 60세 이상 인구의 3분의 2가 저·중소득국에 살게 된다</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고령화는 흔히 부유한 국가의 문제로 인식되지만 실제로는 반대 방향으로 이동하고 있다. 그리고 저·중소득국의 고령자는 </w:t>
            </w:r>
            <w:r>
              <w:rPr>
                <w:rFonts w:ascii="Times New Roman" w:hAnsi="Times New Roman" w:eastAsia="바탕"/>
                <w:b/>
                <w:sz w:val="20"/>
              </w:rPr>
              <w:t>문해력이 낮을 가능성이 높고, 여러 약을 동시에 복용하며, 의료 접근이 어려운 사람</w:t>
            </w:r>
            <w:r>
              <w:rPr>
                <w:rFonts w:ascii="Times New Roman" w:hAnsi="Times New Roman" w:eastAsia="바탕"/>
                <w:sz w:val="20"/>
              </w:rPr>
              <w:t xml:space="preserve"> 이라는 세 조건이 겹치는 집단이다.</w:t>
            </w:r>
          </w:p>
          <w:p>
            <w:pPr>
              <w:spacing w:after="80" w:line="276" w:lineRule="auto"/>
              <w:jc w:val="both"/>
            </w:pPr>
            <w:r>
              <w:rPr>
                <w:rFonts w:ascii="Times New Roman" w:hAnsi="Times New Roman" w:eastAsia="바탕"/>
                <w:sz w:val="20"/>
              </w:rPr>
              <w:t xml:space="preserve">한국의 자료가 이 겹침을 구체적으로 보여준다. 65세 이상 131명을 조사한 연구에서 </w:t>
            </w:r>
            <w:r>
              <w:rPr>
                <w:rFonts w:ascii="Times New Roman" w:hAnsi="Times New Roman" w:eastAsia="바탕"/>
                <w:b/>
                <w:sz w:val="20"/>
              </w:rPr>
              <w:t>79.4%가 스스로 약을 복용</w:t>
            </w:r>
            <w:r>
              <w:rPr>
                <w:rFonts w:ascii="Times New Roman" w:hAnsi="Times New Roman" w:eastAsia="바탕"/>
                <w:sz w:val="20"/>
              </w:rPr>
              <w:t xml:space="preserve">하지만 복약 안전 교육을 받은 사람은 </w:t>
            </w:r>
            <w:r>
              <w:rPr>
                <w:rFonts w:ascii="Times New Roman" w:hAnsi="Times New Roman" w:eastAsia="바탕"/>
                <w:b/>
                <w:sz w:val="20"/>
              </w:rPr>
              <w:t>28.2%</w:t>
            </w:r>
            <w:r>
              <w:rPr>
                <w:rFonts w:ascii="Times New Roman" w:hAnsi="Times New Roman" w:eastAsia="바탕"/>
                <w:sz w:val="20"/>
              </w:rPr>
              <w:t xml:space="preserve">에 그쳤다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9(10):1365, 2021, doi:10.3390/healthcare9101365). 그리고 그 연령대의 건강정보이해능력이 적절한 비율은 40.3%다 (질병관리청,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 xml:space="preserve">표본이 131명으로 작고 조사가 2017년에 이루어졌다는 점은 밝혀 둔다. 이 값을 한국 고령자 전체의 추정치로 쓰기에는 무리가 있으며, 여기서 쓰는 것은 </w:t>
            </w:r>
            <w:r>
              <w:rPr>
                <w:rFonts w:ascii="Times New Roman" w:hAnsi="Times New Roman" w:eastAsia="바탕"/>
                <w:b/>
                <w:sz w:val="20"/>
              </w:rPr>
              <w:t>비율의 방향</w:t>
            </w:r>
            <w:r>
              <w:rPr>
                <w:rFonts w:ascii="Times New Roman" w:hAnsi="Times New Roman" w:eastAsia="바탕"/>
                <w:sz w:val="20"/>
              </w:rPr>
              <w:t>이다 — 스스로 관리하는 쪽이 교육받은 쪽보다 훨씬 많다는 것.</w:t>
            </w:r>
          </w:p>
          <w:p>
            <w:pPr>
              <w:spacing w:after="80" w:line="276" w:lineRule="auto"/>
              <w:jc w:val="both"/>
            </w:pPr>
            <w:r>
              <w:rPr>
                <w:rFonts w:ascii="Times New Roman" w:hAnsi="Times New Roman" w:eastAsia="바탕"/>
                <w:sz w:val="20"/>
              </w:rPr>
              <w:t xml:space="preserve">몰도바에서도 같은 구조가 관찰된다. 2015년부터 2060년 사이에 인구는 31% 줄고 평균 연령은 38세에서 47세로 오르며, </w:t>
            </w:r>
            <w:r>
              <w:rPr>
                <w:rFonts w:ascii="Times New Roman" w:hAnsi="Times New Roman" w:eastAsia="바탕"/>
                <w:b/>
                <w:sz w:val="20"/>
              </w:rPr>
              <w:t>고령 인구 비중은 두 배 이상 늘어 27%에 이를 전망이다.</w:t>
            </w:r>
            <w:r>
              <w:rPr>
                <w:rFonts w:ascii="Times New Roman" w:hAnsi="Times New Roman" w:eastAsia="바탕"/>
                <w:sz w:val="20"/>
              </w:rPr>
              <w:t xml:space="preserve"> 질병 부담은 비감염성 질환에 압도적으로 집중되어 있으며, 2008년부터 2015년 사이에 당뇨 유병률이 75%, 순환기 질환이 41% 늘었다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건강 문해력과 1차 의료 이용의 관계를 몰도바계 인구에서 직접 다룬 연구도 있다. 다만 이 연구의 대상은 몰도바 거주자가 아니라 </w:t>
            </w:r>
            <w:r>
              <w:rPr>
                <w:rFonts w:ascii="Times New Roman" w:hAnsi="Times New Roman" w:eastAsia="바탕"/>
                <w:b/>
                <w:sz w:val="20"/>
              </w:rPr>
              <w:t>이탈리아 파도바에 사는 몰도바 이주 여성 170명</w:t>
            </w:r>
            <w:r>
              <w:rPr>
                <w:rFonts w:ascii="Times New Roman" w:hAnsi="Times New Roman" w:eastAsia="바탕"/>
                <w:sz w:val="20"/>
              </w:rPr>
              <w:t xml:space="preserve">이며, 문해력이 낮은 쪽에서 흡연율이 높고(33.3% 대 14.3%) 주치의 방문이 적었다는 것을 보고한다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이주민 표본이므로 몰도바 국내 인구에 그대로 옮길 수 없다는 점을 밝혀 둔다 — 우리가 이 연구에서 취하는 것은 수치가 아니라 </w:t>
            </w:r>
            <w:r>
              <w:rPr>
                <w:rFonts w:ascii="Times New Roman" w:hAnsi="Times New Roman" w:eastAsia="바탕"/>
                <w:b/>
                <w:sz w:val="20"/>
              </w:rPr>
              <w:t>건강 문해력이 1차 의료 이용과 실제로 연동된다는 관계</w:t>
            </w:r>
            <w:r>
              <w:rPr>
                <w:rFonts w:ascii="Times New Roman" w:hAnsi="Times New Roman" w:eastAsia="바탕"/>
                <w:sz w:val="20"/>
              </w:rPr>
              <w:t>이며, 그 관계를 몰도바 현지에서 확인하는 것은 §5.8 의 현지 평가에 속한다.</w:t>
            </w:r>
          </w:p>
          <w:p>
            <w:pPr>
              <w:spacing w:before="180" w:after="40"/>
            </w:pPr>
            <w:r>
              <w:rPr>
                <w:rFonts w:ascii="Times New Roman" w:hAnsi="Times New Roman" w:eastAsia="바탕"/>
                <w:b/>
                <w:sz w:val="23"/>
              </w:rPr>
              <w:t>1.8 시각적 전달의 효과와 한계</w:t>
            </w:r>
          </w:p>
          <w:p>
            <w:pPr>
              <w:spacing w:after="80" w:line="276" w:lineRule="auto"/>
              <w:jc w:val="both"/>
            </w:pPr>
            <w:r>
              <w:rPr>
                <w:rFonts w:ascii="Times New Roman" w:hAnsi="Times New Roman" w:eastAsia="바탕"/>
                <w:sz w:val="20"/>
              </w:rPr>
              <w:t xml:space="preserve">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보건 의사소통 영역에서도 문자에 밀접히 결합된 그림은 문자 단독 대비 주의와 회상을 뚜렷이 증가시킨다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 xml:space="preserve">첫째, Houts 등의 결과는 그림을 </w:t>
            </w:r>
            <w:r>
              <w:rPr>
                <w:rFonts w:ascii="Times New Roman" w:hAnsi="Times New Roman" w:eastAsia="바탕"/>
                <w:b/>
                <w:sz w:val="20"/>
              </w:rPr>
              <w:t>문자 또는 음성과 밀접히 결합했을 때</w:t>
            </w:r>
            <w:r>
              <w:rPr>
                <w:rFonts w:ascii="Times New Roman" w:hAnsi="Times New Roman" w:eastAsia="바탕"/>
                <w:sz w:val="20"/>
              </w:rPr>
              <w:t xml:space="preserve">의 것이다. 원문은 "written or spoken text" 라고 쓴다. 이 구분이 본 연구의 설계에 직접 닿는다 — SnapCare 는 그림을 문자와 짝지우지 않고 </w:t>
            </w:r>
            <w:r>
              <w:rPr>
                <w:rFonts w:ascii="Times New Roman" w:hAnsi="Times New Roman" w:eastAsia="바탕"/>
                <w:b/>
                <w:sz w:val="20"/>
              </w:rPr>
              <w:t>음성과</w:t>
            </w:r>
            <w:r>
              <w:rPr>
                <w:rFonts w:ascii="Times New Roman" w:hAnsi="Times New Roman" w:eastAsia="바탕"/>
                <w:sz w:val="20"/>
              </w:rPr>
              <w:t xml:space="preserve"> 짝지우므로, Houts 등이 다룬 두 조건 가운데 뒤쪽에 해당한다. 다만 그 검토에 포함된 연구들이 음성 조건을 문자 조건만큼 많이 다루었는지는 확인하지 못했으며, 문자를 완전히 제거한 화면에서의 효과는 여전히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 xml:space="preserve">를 함께 요구한다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4]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연구</w:t>
                  </w:r>
                </w:p>
              </w:tc>
              <w:tc>
                <w:tcPr>
                  <w:tcW w:type="dxa" w:w="2441"/>
                  <w:shd w:val="clear" w:fill="F2F2F2"/>
                </w:tcPr>
                <w:p>
                  <w:r>
                    <w:rPr>
                      <w:rFonts w:ascii="Times New Roman" w:hAnsi="Times New Roman" w:eastAsia="바탕"/>
                      <w:b/>
                      <w:sz w:val="18"/>
                    </w:rPr>
                    <w:t>대상</w:t>
                  </w:r>
                </w:p>
              </w:tc>
              <w:tc>
                <w:tcPr>
                  <w:tcW w:type="dxa" w:w="2441"/>
                  <w:shd w:val="clear" w:fill="F2F2F2"/>
                </w:tcPr>
                <w:p>
                  <w:r>
                    <w:rPr>
                      <w:rFonts w:ascii="Times New Roman" w:hAnsi="Times New Roman" w:eastAsia="바탕"/>
                      <w:b/>
                      <w:sz w:val="18"/>
                    </w:rPr>
                    <w:t>기준</w:t>
                  </w:r>
                </w:p>
              </w:tc>
              <w:tc>
                <w:tcPr>
                  <w:tcW w:type="dxa" w:w="2441"/>
                  <w:shd w:val="clear" w:fill="F2F2F2"/>
                </w:tcPr>
                <w:p>
                  <w:r>
                    <w:rPr>
                      <w:rFonts w:ascii="Times New Roman" w:hAnsi="Times New Roman" w:eastAsia="바탕"/>
                      <w:b/>
                      <w:sz w:val="18"/>
                    </w:rPr>
                    <w:t>결과</w:t>
                  </w:r>
                </w:p>
              </w:tc>
            </w:tr>
            <w:tr>
              <w:tc>
                <w:tcPr>
                  <w:tcW w:type="dxa" w:w="2441"/>
                </w:tcPr>
                <w:p>
                  <w:r>
                    <w:rPr>
                      <w:rFonts w:ascii="Times New Roman" w:hAnsi="Times New Roman" w:eastAsia="바탕"/>
                      <w:sz w:val="18"/>
                    </w:rPr>
                    <w:t>Gutierrez 등 (2022)</w:t>
                  </w:r>
                </w:p>
              </w:tc>
              <w:tc>
                <w:tcPr>
                  <w:tcW w:type="dxa" w:w="2441"/>
                </w:tcPr>
                <w:p>
                  <w:r>
                    <w:rPr>
                      <w:rFonts w:ascii="Times New Roman" w:hAnsi="Times New Roman" w:eastAsia="바탕"/>
                      <w:sz w:val="18"/>
                    </w:rPr>
                    <w:t>필리핀 성인 · USP 82종 + FIP 26종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w:t>
                  </w:r>
                  <w:r>
                    <w:rPr>
                      <w:rFonts w:ascii="Times New Roman" w:hAnsi="Times New Roman" w:eastAsia="바탕"/>
                      <w:b/>
                      <w:sz w:val="18"/>
                    </w:rPr>
                    <w:t>108종 중 17종 (15.7%)</w:t>
                  </w:r>
                </w:p>
              </w:tc>
            </w:tr>
            <w:tr>
              <w:tc>
                <w:tcPr>
                  <w:tcW w:type="dxa" w:w="2441"/>
                </w:tcPr>
                <w:p>
                  <w:r>
                    <w:rPr>
                      <w:rFonts w:ascii="Times New Roman" w:hAnsi="Times New Roman" w:eastAsia="바탕"/>
                      <w:sz w:val="18"/>
                    </w:rPr>
                    <w:t>Dowse 등 (2023)</w:t>
                  </w:r>
                </w:p>
              </w:tc>
              <w:tc>
                <w:tcPr>
                  <w:tcW w:type="dxa" w:w="2441"/>
                </w:tcPr>
                <w:p>
                  <w:r>
                    <w:rPr>
                      <w:rFonts w:ascii="Times New Roman" w:hAnsi="Times New Roman" w:eastAsia="바탕"/>
                      <w:sz w:val="18"/>
                    </w:rPr>
                    <w:t>남아공 저문해 성인 · 현지 제작 10종</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통과 </w:t>
                  </w:r>
                  <w:r>
                    <w:rPr>
                      <w:rFonts w:ascii="Times New Roman" w:hAnsi="Times New Roman" w:eastAsia="바탕"/>
                      <w:b/>
                      <w:sz w:val="18"/>
                    </w:rPr>
                    <w:t>10종 중 8종 (80%)</w:t>
                  </w:r>
                  <w:r>
                    <w:rPr>
                      <w:rFonts w:ascii="Times New Roman" w:hAnsi="Times New Roman" w:eastAsia="바탕"/>
                      <w:sz w:val="18"/>
                    </w:rPr>
                    <w:t xml:space="preserve"> · 평균 이해도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남아공 Xhosa 46명(정규교육 ≤7년) · 각 23종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현지 제작 </w:t>
                  </w:r>
                  <w:r>
                    <w:rPr>
                      <w:rFonts w:ascii="Times New Roman" w:hAnsi="Times New Roman" w:eastAsia="바탕"/>
                      <w:b/>
                      <w:sz w:val="18"/>
                    </w:rPr>
                    <w:t>23종 중 20종(87%)</w:t>
                  </w:r>
                  <w:r>
                    <w:rPr>
                      <w:rFonts w:ascii="Times New Roman" w:hAnsi="Times New Roman" w:eastAsia="바탕"/>
                      <w:sz w:val="18"/>
                    </w:rPr>
                    <w:t xml:space="preserve"> vs. USP-DI </w:t>
                  </w:r>
                  <w:r>
                    <w:rPr>
                      <w:rFonts w:ascii="Times New Roman" w:hAnsi="Times New Roman" w:eastAsia="바탕"/>
                      <w:b/>
                      <w:sz w:val="18"/>
                    </w:rPr>
                    <w:t>23종 중 11종(48%)</w:t>
                  </w:r>
                </w:p>
              </w:tc>
            </w:tr>
          </w:tbl>
          <w:p/>
          <w:p>
            <w:pPr>
              <w:spacing w:after="120"/>
            </w:pPr>
          </w:p>
          <w:p>
            <w:pPr>
              <w:spacing w:after="80" w:line="276" w:lineRule="auto"/>
              <w:jc w:val="both"/>
            </w:pPr>
            <w:r>
              <w:rPr>
                <w:rFonts w:ascii="Times New Roman" w:hAnsi="Times New Roman" w:eastAsia="바탕"/>
                <w:sz w:val="20"/>
              </w:rPr>
              <w:t xml:space="preserve">표 4가 보여주는 것은 </w:t>
            </w:r>
            <w:r>
              <w:rPr>
                <w:rFonts w:ascii="Times New Roman" w:hAnsi="Times New Roman" w:eastAsia="바탕"/>
                <w:b/>
                <w:sz w:val="20"/>
              </w:rPr>
              <w:t>픽토그램을 만든다고 해서 읽히는 것이 아니라는 사실</w:t>
            </w:r>
            <w:r>
              <w:rPr>
                <w:rFonts w:ascii="Times New Roman" w:hAnsi="Times New Roman" w:eastAsia="바탕"/>
                <w:sz w:val="20"/>
              </w:rPr>
              <w:t xml:space="preserve">이다. 국제적으로 통용되는 USP·FIP 픽토그램 108종을 필리핀 성인에게 시험했을 때 ANSI 85% 기준을 통과한 것은 17종, 여섯에 하나꼴에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세 연구를 나란히 놓으면 무엇이 통과율을 가르는지가 보인다. 통과율이 가장 높은 것은 </w:t>
            </w:r>
            <w:r>
              <w:rPr>
                <w:rFonts w:ascii="Times New Roman" w:hAnsi="Times New Roman" w:eastAsia="바탕"/>
                <w:b/>
                <w:sz w:val="20"/>
              </w:rPr>
              <w:t>현지에서 만들어 현지 사람에게 시험한</w:t>
            </w:r>
            <w:r>
              <w:rPr>
                <w:rFonts w:ascii="Times New Roman" w:hAnsi="Times New Roman" w:eastAsia="바탕"/>
                <w:sz w:val="20"/>
              </w:rPr>
              <w:t xml:space="preserve"> 세트다 (Dowse et al., 2023: 10종 중 8종). 가장 직접적인 증거는 Dowse &amp; Ehlers 의 대조 실험이다 — 같은 46명에게 같은 지시를 담은 두 세트를 보였을 때, 현지에서 만든 23종 중 20종(87%)이 ANSI 85% 기준을 통과한 반면 USP-DI 23종에서는 11종(48%)만 통과했다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xml:space="preserve">, 45(2):87–99, 2001). </w:t>
            </w:r>
            <w:r>
              <w:rPr>
                <w:rFonts w:ascii="Times New Roman" w:hAnsi="Times New Roman" w:eastAsia="바탕"/>
                <w:b/>
                <w:sz w:val="20"/>
              </w:rPr>
              <w:t>같은 사람들에게 같은 뜻을 물었는데 그림의 출신에 따라 두 배 가까이 갈렸다.</w:t>
            </w:r>
          </w:p>
          <w:p>
            <w:pPr>
              <w:spacing w:after="80" w:line="276" w:lineRule="auto"/>
              <w:jc w:val="both"/>
            </w:pPr>
            <w:r>
              <w:rPr>
                <w:rFonts w:ascii="Times New Roman" w:hAnsi="Times New Roman" w:eastAsia="바탕"/>
                <w:sz w:val="20"/>
              </w:rPr>
              <w:t xml:space="preserve">국제 표준으로 만들어진 것을 다른 문화권에 그대로 가져가면 통과율이 떨어진다는 것이 이 분야가 반복해 관찰한 것이다. 이것이 우리가 몰도바 현지 평가를 계획에 넣은 이유이며 (§5.8), 동시에 우리 세트의 기계 판정 결과를 </w:t>
            </w:r>
            <w:r>
              <w:rPr>
                <w:rFonts w:ascii="Times New Roman" w:hAnsi="Times New Roman" w:eastAsia="바탕"/>
                <w:b/>
                <w:sz w:val="20"/>
              </w:rPr>
              <w:t>문화 적응 이전의 값</w:t>
            </w:r>
            <w:r>
              <w:rPr>
                <w:rFonts w:ascii="Times New Roman" w:hAnsi="Times New Roman" w:eastAsia="바탕"/>
                <w:sz w:val="20"/>
              </w:rPr>
              <w:t>으로 보아야 하는 이유다.</w:t>
            </w:r>
          </w:p>
          <w:p>
            <w:pPr>
              <w:spacing w:after="80" w:line="276" w:lineRule="auto"/>
              <w:jc w:val="both"/>
            </w:pPr>
            <w:r>
              <w:rPr>
                <w:rFonts w:ascii="Times New Roman" w:hAnsi="Times New Roman" w:eastAsia="바탕"/>
                <w:sz w:val="20"/>
              </w:rPr>
              <w:t xml:space="preserve">나아가 건강 문해력과 픽토그램 이해도 사이에 통계적으로 유의한 양의 상관이 확인되었고 (Dowse et al., 2023: </w:t>
            </w:r>
            <w:r>
              <w:rPr>
                <w:rFonts w:ascii="Times New Roman" w:hAnsi="Times New Roman" w:eastAsia="바탕"/>
                <w:i/>
                <w:sz w:val="20"/>
              </w:rPr>
              <w:t>p</w:t>
            </w:r>
            <w:r>
              <w:rPr>
                <w:rFonts w:ascii="Times New Roman" w:hAnsi="Times New Roman" w:eastAsia="바탕"/>
                <w:sz w:val="20"/>
              </w:rPr>
              <w:t xml:space="preserve"> = 0.002), 저문해 참여자에서 오독이 더 많았다. 이는 </w:t>
            </w:r>
            <w:r>
              <w:rPr>
                <w:rFonts w:ascii="Times New Roman" w:hAnsi="Times New Roman" w:eastAsia="바탕"/>
                <w:b/>
                <w:sz w:val="20"/>
              </w:rPr>
              <w:t>가장 도움이 필요한 사람에게서 그림이 가장 덜 통한다</w:t>
            </w:r>
            <w:r>
              <w:rPr>
                <w:rFonts w:ascii="Times New Roman" w:hAnsi="Times New Roman" w:eastAsia="바탕"/>
                <w:sz w:val="20"/>
              </w:rPr>
              <w:t xml:space="preserve">는 뜻이므로, 그림 하나에 전달을 맡기지 않고 음성과 색을 겹치는 §2.1 의 설계로 이어진다. 같은 방향의 보고가 하나 더 있다. 네덜란드 약국 방문자 197명에게 픽토그램 10종을 시험한 연구에서 67% 이해 기준을 넘은 것은 절반이었으나 (개별 범위 31.0~98.5%), </w:t>
            </w:r>
            <w:r>
              <w:rPr>
                <w:rFonts w:ascii="Times New Roman" w:hAnsi="Times New Roman" w:eastAsia="바탕"/>
                <w:b/>
                <w:sz w:val="20"/>
              </w:rPr>
              <w:t>저문해 집단에서는 10종 중 2종만이 그 기준을 넘었다.</w:t>
            </w:r>
            <w:r>
              <w:rPr>
                <w:rFonts w:ascii="Times New Roman" w:hAnsi="Times New Roman" w:eastAsia="바탕"/>
                <w:sz w:val="20"/>
              </w:rPr>
              <w:t xml:space="preserve"> 그리고 3종에서 알아보지 못하면서 안다고 믿는 </w:t>
            </w:r>
            <w:r>
              <w:rPr>
                <w:rFonts w:ascii="Times New Roman" w:hAnsi="Times New Roman" w:eastAsia="바탕"/>
                <w:b/>
                <w:sz w:val="20"/>
              </w:rPr>
              <w:t>거짓 확신(false confidence)</w:t>
            </w:r>
            <w:r>
              <w:rPr>
                <w:rFonts w:ascii="Times New Roman" w:hAnsi="Times New Roman" w:eastAsia="바탕"/>
                <w:sz w:val="20"/>
              </w:rPr>
              <w:t xml:space="preserve"> 의 위험이 관찰되었다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이 논문의 결론 한 줄이 본 연구의 판단과 같다 — </w:t>
            </w:r>
            <w:r>
              <w:rPr>
                <w:rFonts w:ascii="Times New Roman" w:hAnsi="Times New Roman" w:eastAsia="바탕"/>
                <w:b/>
                <w:sz w:val="20"/>
              </w:rPr>
              <w:t>안전에 관한 정보에서는 67% 이해로 충분하지 않을 수 있다.</w:t>
            </w:r>
            <w:r>
              <w:rPr>
                <w:rFonts w:ascii="Times New Roman" w:hAnsi="Times New Roman" w:eastAsia="바탕"/>
                <w:sz w:val="20"/>
              </w:rPr>
              <w:t xml:space="preserve"> 기준을 넘겼다는 것과 믿고 맡길 수 있다는 것은 다른 말이며, 그래서 SnapCare 는 그림이 기준을 넘겨도 음성과 색을 함께 남긴다.</w:t>
            </w:r>
          </w:p>
          <w:p>
            <w:pPr>
              <w:spacing w:after="80" w:line="276" w:lineRule="auto"/>
              <w:jc w:val="both"/>
            </w:pPr>
            <w:r>
              <w:rPr>
                <w:rFonts w:ascii="Times New Roman" w:hAnsi="Times New Roman" w:eastAsia="바탕"/>
                <w:sz w:val="20"/>
              </w:rPr>
              <w:t xml:space="preserve">이것이 본 연구가 픽토그램을 만드는 데 그치지 않고 </w:t>
            </w:r>
            <w:r>
              <w:rPr>
                <w:rFonts w:ascii="Times New Roman" w:hAnsi="Times New Roman" w:eastAsia="바탕"/>
                <w:b/>
                <w:sz w:val="20"/>
              </w:rPr>
              <w:t>그 이해도를 측정하는 절차를 함께 설계한 이유</w:t>
            </w:r>
            <w:r>
              <w:rPr>
                <w:rFonts w:ascii="Times New Roman" w:hAnsi="Times New Roman" w:eastAsia="바탕"/>
                <w:sz w:val="20"/>
              </w:rPr>
              <w:t>다.</w:t>
            </w:r>
          </w:p>
          <w:p>
            <w:pPr>
              <w:spacing w:before="160" w:after="60"/>
              <w:jc w:val="center"/>
            </w:pPr>
            <w:r>
              <w:drawing>
                <wp:inline xmlns:a="http://schemas.openxmlformats.org/drawingml/2006/main" xmlns:pic="http://schemas.openxmlformats.org/drawingml/2006/picture">
                  <wp:extent cx="5486400" cy="3108960"/>
                  <wp:docPr id="5" name="Picture 5"/>
                  <wp:cNvGraphicFramePr>
                    <a:graphicFrameLocks noChangeAspect="1"/>
                  </wp:cNvGraphicFramePr>
                  <a:graphic>
                    <a:graphicData uri="http://schemas.openxmlformats.org/drawingml/2006/picture">
                      <pic:pic>
                        <pic:nvPicPr>
                          <pic:cNvPr id="0" name="chart05_pictogram_pass.png"/>
                          <pic:cNvPicPr/>
                        </pic:nvPicPr>
                        <pic:blipFill>
                          <a:blip r:embed="rId19"/>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의약 픽토그램이 이해도 기준을 통과한 비율. 막대마다 적용된 기준이 달라 아래에 함께 적었다 — 같은 축에 놓았다고 해서 서로 겨룬 값이 아니다. 가운데 두 막대가 같은 연구의 대조군·실험군이며, </w:t>
            </w:r>
            <w:r>
              <w:rPr>
                <w:rFonts w:ascii="Times New Roman" w:hAnsi="Times New Roman" w:eastAsia="바탕"/>
                <w:b/>
                <w:color w:val="606068"/>
                <w:sz w:val="18"/>
              </w:rPr>
              <w:t>같은 46명에게 같은 지시를 담은 두 세트를 보인 결과</w:t>
            </w:r>
            <w:r>
              <w:rPr>
                <w:rFonts w:ascii="Times New Roman" w:hAnsi="Times New Roman" w:eastAsia="바탕"/>
                <w:color w:val="606068"/>
                <w:sz w:val="18"/>
              </w:rPr>
              <w:t>다. 그림의 출신이 통과율을 두 배 가까이 가른다. 본 연구 값(69.2%)은 §5.2 의 기계 판정 결과이며 사람에게 묻지 않았으므로 나머지와 직접 비교할 수 없다. 같은 판에 놓은 것은 우열을 주장하기 위해서가 아니라, 우리 값이 이 분야가 관찰해 온 범위 안에 있음을 보이기 위해서다.</w:t>
            </w:r>
          </w:p>
          <w:p>
            <w:pPr>
              <w:spacing w:before="180" w:after="40"/>
            </w:pPr>
            <w:r>
              <w:rPr>
                <w:rFonts w:ascii="Times New Roman" w:hAnsi="Times New Roman" w:eastAsia="바탕"/>
                <w:b/>
                <w:sz w:val="23"/>
              </w:rPr>
              <w:t>1.9 기존 픽토그램 표준의 구조적 제약</w:t>
            </w:r>
          </w:p>
          <w:p>
            <w:pPr>
              <w:spacing w:after="80" w:line="276" w:lineRule="auto"/>
              <w:jc w:val="both"/>
            </w:pPr>
            <w:r>
              <w:rPr>
                <w:rFonts w:ascii="Times New Roman" w:hAnsi="Times New Roman" w:eastAsia="바탕"/>
                <w:sz w:val="20"/>
              </w:rPr>
              <w:t>현재 가장 널리 쓰이는 의약 픽토그램 표준은 미국약전(USP)의 81종 세트다. 1987년에 착수하여 1997년에 현재의 세트가 완성되었으며, 의무(사각형), 금지(원과 사선), 경고(역삼각형)의 세 범주로 구성된다 (U.S. Pharmacopeia).</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w:t>
            </w:r>
            <w:r>
              <w:rPr>
                <w:rFonts w:ascii="Times New Roman" w:hAnsi="Times New Roman" w:eastAsia="바탕"/>
                <w:b/>
                <w:sz w:val="20"/>
              </w:rPr>
              <w:t>명시적 제약</w:t>
            </w:r>
            <w:r>
              <w:rPr>
                <w:rFonts w:ascii="Times New Roman" w:hAnsi="Times New Roman" w:eastAsia="바탕"/>
                <w:sz w:val="20"/>
              </w:rPr>
              <w:t xml:space="preserve">이다. USP 라이선스는 픽토그램을 변형하거나 USP 가 만들지 않은 심볼과 함께 쓰는 것을 USP 의 허락 없이는 금지한다 (U.S. Pharmacopeia, </w:t>
            </w:r>
            <w:r>
              <w:rPr>
                <w:rFonts w:ascii="Times New Roman" w:hAnsi="Times New Roman" w:eastAsia="바탕"/>
                <w:i/>
                <w:sz w:val="20"/>
              </w:rPr>
              <w:t>USP Pictogram Library License Agreement</w:t>
            </w:r>
            <w:r>
              <w:rPr>
                <w:rFonts w:ascii="Times New Roman" w:hAnsi="Times New Roman" w:eastAsia="바탕"/>
                <w:sz w:val="20"/>
              </w:rPr>
              <w:t>). 즉 표준을 준수하는 한 조합은 앞으로도 불가능하다.</w:t>
            </w:r>
          </w:p>
          <w:p>
            <w:pPr>
              <w:spacing w:after="80" w:line="276" w:lineRule="auto"/>
              <w:jc w:val="both"/>
            </w:pPr>
            <w:r>
              <w:rPr>
                <w:rFonts w:ascii="Times New Roman" w:hAnsi="Times New Roman" w:eastAsia="바탕"/>
                <w:sz w:val="20"/>
              </w:rPr>
              <w:t xml:space="preserve">같은 라이선스에 한 조항이 더 있다. </w:t>
            </w:r>
            <w:r>
              <w:rPr>
                <w:rFonts w:ascii="Times New Roman" w:hAnsi="Times New Roman" w:eastAsia="바탕"/>
                <w:b/>
                <w:sz w:val="20"/>
              </w:rPr>
              <w:t>픽토그램을 환자에게 정보를 전달하는 유일한 수단으로 쓰지 말 것.</w:t>
            </w:r>
            <w:r>
              <w:rPr>
                <w:rFonts w:ascii="Times New Roman" w:hAnsi="Times New Roman" w:eastAsia="바탕"/>
                <w:sz w:val="20"/>
              </w:rPr>
              <w:t xml:space="preserve"> 표준을 만든 쪽이 그림 하나로는 부족하다고 적어 둔 것이며, 이는 SnapCare 가 그림·음성·색 세 층을 겹치는 §2.1 의 설계와 같은 판단이다. 우리는 이 조항에 동의하되 </w:t>
            </w:r>
            <w:r>
              <w:rPr>
                <w:rFonts w:ascii="Times New Roman" w:hAnsi="Times New Roman" w:eastAsia="바탕"/>
                <w:b/>
                <w:sz w:val="20"/>
              </w:rPr>
              <w:t>보조 수단을 문자가 아닌 것으로</w:t>
            </w:r>
            <w:r>
              <w:rPr>
                <w:rFonts w:ascii="Times New Roman" w:hAnsi="Times New Roman" w:eastAsia="바탕"/>
                <w:sz w:val="20"/>
              </w:rPr>
              <w:t xml:space="preserve"> 두었다는 점에서만 다르다.</w:t>
            </w:r>
          </w:p>
          <w:p>
            <w:pPr>
              <w:spacing w:after="80" w:line="276" w:lineRule="auto"/>
              <w:jc w:val="both"/>
            </w:pPr>
            <w:r>
              <w:rPr>
                <w:rFonts w:ascii="Times New Roman" w:hAnsi="Times New Roman" w:eastAsia="바탕"/>
                <w:sz w:val="20"/>
              </w:rPr>
              <w:t>문화권에 따라 이해도가 달라 문화 적응판이 필요하다는 것은 표 4 가 이미 보여 준 바와 같다.</w:t>
            </w:r>
          </w:p>
          <w:p>
            <w:pPr>
              <w:spacing w:before="180" w:after="40"/>
            </w:pPr>
            <w:r>
              <w:rPr>
                <w:rFonts w:ascii="Times New Roman" w:hAnsi="Times New Roman" w:eastAsia="바탕"/>
                <w:b/>
                <w:sz w:val="23"/>
              </w:rPr>
              <w:t>1.10 저문해 인터페이스 선행연구</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w:t>
            </w:r>
            <w:r>
              <w:rPr>
                <w:rFonts w:ascii="Times New Roman" w:hAnsi="Times New Roman" w:eastAsia="바탕"/>
                <w:b/>
                <w:sz w:val="20"/>
              </w:rPr>
              <w:t>"누구의 개입도 없이 사용할 수 있을 것"</w:t>
            </w:r>
            <w:r>
              <w:rPr>
                <w:rFonts w:ascii="Times New Roman" w:hAnsi="Times New Roman" w:eastAsia="바탕"/>
                <w:sz w:val="20"/>
              </w:rPr>
              <w:t xml:space="preserve"> 이었다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이 기준은 설명이 필요한 단계를 만들지 않는다는 것을 뜻한다.</w:t>
            </w:r>
          </w:p>
          <w:p>
            <w:pPr>
              <w:spacing w:after="80" w:line="276" w:lineRule="auto"/>
              <w:jc w:val="both"/>
            </w:pPr>
            <w:r>
              <w:rPr>
                <w:rFonts w:ascii="Times New Roman" w:hAnsi="Times New Roman" w:eastAsia="바탕"/>
                <w:sz w:val="20"/>
              </w:rPr>
              <w:t xml:space="preserve">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구조의 문제도 확인되었다. 방갈로르 빈민가의 비문해 성인 20명을 대상으로 터치스크린 휴대폰에서 40개 항목 중 5개를 찾게 한 실험에서, 7쪽에 걸친 다중 페이지 목록형은 평균 25초가 걸린 반면 4단계 깊이의 계층형은 65.5초가 걸렸다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정답률도 목록형 100%, 계층형 80%로 갈렸다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저자들은 원인을 </w:t>
            </w:r>
            <w:r>
              <w:rPr>
                <w:rFonts w:ascii="Times New Roman" w:hAnsi="Times New Roman" w:eastAsia="바탕"/>
                <w:b/>
                <w:sz w:val="20"/>
              </w:rPr>
              <w:t>중첩(nesting) 개념 자체의 이해</w:t>
            </w:r>
            <w:r>
              <w:rPr>
                <w:rFonts w:ascii="Times New Roman" w:hAnsi="Times New Roman" w:eastAsia="바탕"/>
                <w:sz w:val="20"/>
              </w:rPr>
              <w:t xml:space="preserve">에서 찾는다. 계층형에서 상위 그림이 하위 항목의 묶음을 뜻한다는 것을 이해하지 못한 참여자들이 있었고, 잘못 들어간 뒤 상위로 돌아오는 방법을 기억하지 못한 경우도 있었다. 쪽을 넘기는 것 자체는 문제가 되지 않았다 — 문제는 </w:t>
            </w:r>
            <w:r>
              <w:rPr>
                <w:rFonts w:ascii="Times New Roman" w:hAnsi="Times New Roman" w:eastAsia="바탕"/>
                <w:b/>
                <w:sz w:val="20"/>
              </w:rPr>
              <w:t>어디까지 내려왔는지를 머릿속에 들고 있어야 한다</w:t>
            </w:r>
            <w:r>
              <w:rPr>
                <w:rFonts w:ascii="Times New Roman" w:hAnsi="Times New Roman" w:eastAsia="바탕"/>
                <w:sz w:val="20"/>
              </w:rPr>
              <w:t>는 데 있다.</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b/>
                <w:sz w:val="20"/>
              </w:rPr>
              <w:t>첫째, 규모.</w:t>
            </w:r>
            <w:r>
              <w:rPr>
                <w:rFonts w:ascii="Times New Roman" w:hAnsi="Times New Roman" w:eastAsia="바탕"/>
                <w:sz w:val="20"/>
              </w:rPr>
              <w:t xml:space="preserve"> 비문해 성인은 7억 3,900만 명이며, 지역에 따라 절대수가 증가하고 있다 (UNESCO, 2025). 여기에 건강 문해력 기준을 적용하면 대상은 더 넓어진다 — 한국 성인의 39.6%, 65세 이상의 59.7% 가 건강정보이해능력이 충분하지 않다 (질병관리청, 2023).</w:t>
            </w:r>
          </w:p>
          <w:p>
            <w:pPr>
              <w:spacing w:after="80" w:line="276" w:lineRule="auto"/>
              <w:jc w:val="both"/>
            </w:pPr>
            <w:r>
              <w:rPr>
                <w:rFonts w:ascii="Times New Roman" w:hAnsi="Times New Roman" w:eastAsia="바탕"/>
                <w:b/>
                <w:sz w:val="20"/>
              </w:rPr>
              <w:t>둘째, 대가.</w:t>
            </w:r>
            <w:r>
              <w:rPr>
                <w:rFonts w:ascii="Times New Roman" w:hAnsi="Times New Roman" w:eastAsia="바탕"/>
                <w:sz w:val="20"/>
              </w:rPr>
              <w:t xml:space="preserve"> 복약 오류는 연간 420억 달러의 비용을 발생시키고 (WHO, 2017), 2019년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2023년 자료에서 실험실로 확인된 세균 감염 여섯 건 중 한 건이 항생제에 내성을 보였다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b/>
                <w:sz w:val="20"/>
              </w:rPr>
              <w:t>셋째, 시각적 방법의 효과와 한계.</w:t>
            </w:r>
            <w:r>
              <w:rPr>
                <w:rFonts w:ascii="Times New Roman" w:hAnsi="Times New Roman" w:eastAsia="바탕"/>
                <w:sz w:val="20"/>
              </w:rPr>
              <w:t xml:space="preserve"> 그림은 문자보다 잘 기억되지만 (Houts et al., 2006), 실제로 만들어진 의약 픽토그램 108종 가운데 ANSI 기준을 통과한 것은 17종뿐이었다 (Gutierrez et al., 2022).</w:t>
            </w:r>
          </w:p>
          <w:p>
            <w:pPr>
              <w:spacing w:after="80" w:line="276" w:lineRule="auto"/>
              <w:jc w:val="both"/>
            </w:pPr>
            <w:r>
              <w:rPr>
                <w:rFonts w:ascii="Times New Roman" w:hAnsi="Times New Roman" w:eastAsia="바탕"/>
                <w:b/>
                <w:sz w:val="20"/>
              </w:rPr>
              <w:t>넷째, 표준의 구조적 제약.</w:t>
            </w:r>
            <w:r>
              <w:rPr>
                <w:rFonts w:ascii="Times New Roman" w:hAnsi="Times New Roman" w:eastAsia="바탕"/>
                <w:sz w:val="20"/>
              </w:rPr>
              <w:t xml:space="preserve"> USP 81종은 결합이 금지되어 있어 복합 지시를 하나의 그림으로 만들 수 없다 (USP Pictogram Library License Agreement).</w:t>
            </w:r>
          </w:p>
          <w:p>
            <w:pPr>
              <w:spacing w:after="80" w:line="276" w:lineRule="auto"/>
              <w:jc w:val="both"/>
            </w:pPr>
            <w:r>
              <w:rPr>
                <w:rFonts w:ascii="Times New Roman" w:hAnsi="Times New Roman" w:eastAsia="바탕"/>
                <w:b/>
                <w:sz w:val="20"/>
              </w:rPr>
              <w:t>다섯째, 전달 경로의 개방.</w:t>
            </w:r>
            <w:r>
              <w:rPr>
                <w:rFonts w:ascii="Times New Roman" w:hAnsi="Times New Roman" w:eastAsia="바탕"/>
                <w:sz w:val="20"/>
              </w:rPr>
              <w:t xml:space="preserve"> 미국 65세 이상의 78%가 이미 스마트폰을 보유하고 있다 (Pew Research Center, 2025).</w:t>
            </w:r>
          </w:p>
          <w:p>
            <w:pPr>
              <w:spacing w:after="80" w:line="276" w:lineRule="auto"/>
              <w:jc w:val="both"/>
            </w:pPr>
            <w:r>
              <w:rPr>
                <w:rFonts w:ascii="Times New Roman" w:hAnsi="Times New Roman" w:eastAsia="바탕"/>
                <w:sz w:val="20"/>
              </w:rPr>
              <w:t xml:space="preserve">이 다섯이 가리키는 결론은 하나다. </w:t>
            </w:r>
            <w:r>
              <w:rPr>
                <w:rFonts w:ascii="Times New Roman" w:hAnsi="Times New Roman" w:eastAsia="바탕"/>
                <w:b/>
                <w:sz w:val="20"/>
              </w:rPr>
              <w:t>처방전에서 픽토그램과 음성까지 자동으로 이어지고, 그 결과가 실제로 읽히는지를 측정하며, 문자를 요구하지 않는 통합 파이프라인</w:t>
            </w:r>
            <w:r>
              <w:rPr>
                <w:rFonts w:ascii="Times New Roman" w:hAnsi="Times New Roman" w:eastAsia="바탕"/>
                <w:sz w:val="20"/>
              </w:rPr>
              <w:t>이 필요하다.</w:t>
            </w:r>
          </w:p>
          <w:p>
            <w:pPr>
              <w:spacing w:after="80" w:line="276" w:lineRule="auto"/>
              <w:jc w:val="both"/>
            </w:pPr>
            <w:r>
              <w:rPr>
                <w:rFonts w:ascii="Times New Roman" w:hAnsi="Times New Roman" w:eastAsia="바탕"/>
                <w:sz w:val="20"/>
              </w:rPr>
              <w:t xml:space="preserve">우리가 찾은 범위에서 이 셋을 함께 갖춘 시스템은 없었다. 픽토그램 세트는 있으나 조합되지 않고(§1.9), 조합을 다룬 연구는 이해도를 배포 전에 재지 않으며, 이해도를 잰 연구들(표 4)은 세트를 만든 뒤 사람을 모아 사후에 쟀다. 다만 이것은 체계적 문헌고찰의 결과가 아니라 본 연구를 준비하며 살펴본 범위에서의 관찰이므로, </w:t>
            </w:r>
            <w:r>
              <w:rPr>
                <w:rFonts w:ascii="Times New Roman" w:hAnsi="Times New Roman" w:eastAsia="바탕"/>
                <w:b/>
                <w:sz w:val="20"/>
              </w:rPr>
              <w:t>"없다" 가 아니라 "우리가 찾지 못했다" 로 읽어야 한다.</w:t>
            </w:r>
            <w:r>
              <w:rPr>
                <w:rFonts w:ascii="Times New Roman" w:hAnsi="Times New Roman" w:eastAsia="바탕"/>
                <w:sz w:val="20"/>
              </w:rPr>
              <w:t xml:space="preserve"> 이것이 SnapCare 의 출발점이다.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설계 원칙</w:t>
            </w:r>
          </w:p>
          <w:p>
            <w:pPr>
              <w:spacing w:after="80" w:line="276" w:lineRule="auto"/>
              <w:jc w:val="both"/>
            </w:pPr>
            <w:r>
              <w:rPr>
                <w:rFonts w:ascii="Times New Roman" w:hAnsi="Times New Roman" w:eastAsia="바탕"/>
                <w:sz w:val="20"/>
              </w:rPr>
              <w:t xml:space="preserve">SnapCare 의 설계 원칙은 하나다. </w:t>
            </w:r>
            <w:r>
              <w:rPr>
                <w:rFonts w:ascii="Times New Roman" w:hAnsi="Times New Roman" w:eastAsia="바탕"/>
                <w:b/>
                <w:sz w:val="20"/>
              </w:rPr>
              <w:t>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이 원칙은 앞 절에서 확인한 두 가지 사실에서 나온다. 첫째, 문자를 없애는 것은 필요조건이다 — 처방전을 읽지 못하는 사람에게 문자 인터페이스는 종이 처방전과 다르지 않다. 둘째, 문자를 없애는 것만으로는 충분하지 않다 — 그림도 읽히지 않을 수 있고 (Gutierrez et al., 2022), 계층 구조는 그 자체로 장벽이 된다 (Medhi et al., 2013).</w:t>
            </w:r>
          </w:p>
          <w:p>
            <w:pPr>
              <w:spacing w:after="80" w:line="276" w:lineRule="auto"/>
              <w:jc w:val="both"/>
            </w:pPr>
            <w:r>
              <w:rPr>
                <w:rFonts w:ascii="Times New Roman" w:hAnsi="Times New Roman" w:eastAsia="바탕"/>
                <w:sz w:val="20"/>
              </w:rPr>
              <w:t xml:space="preserve">따라서 SnapCare 는 세 층으로 답한다. 무엇을 해야 하는지는 </w:t>
            </w:r>
            <w:r>
              <w:rPr>
                <w:rFonts w:ascii="Times New Roman" w:hAnsi="Times New Roman" w:eastAsia="바탕"/>
                <w:b/>
                <w:sz w:val="20"/>
              </w:rPr>
              <w:t>그림</w:t>
            </w:r>
            <w:r>
              <w:rPr>
                <w:rFonts w:ascii="Times New Roman" w:hAnsi="Times New Roman" w:eastAsia="바탕"/>
                <w:sz w:val="20"/>
              </w:rPr>
              <w:t xml:space="preserve">으로, 그 그림이 무슨 뜻인지는 </w:t>
            </w:r>
            <w:r>
              <w:rPr>
                <w:rFonts w:ascii="Times New Roman" w:hAnsi="Times New Roman" w:eastAsia="바탕"/>
                <w:b/>
                <w:sz w:val="20"/>
              </w:rPr>
              <w:t>음성</w:t>
            </w:r>
            <w:r>
              <w:rPr>
                <w:rFonts w:ascii="Times New Roman" w:hAnsi="Times New Roman" w:eastAsia="바탕"/>
                <w:sz w:val="20"/>
              </w:rPr>
              <w:t xml:space="preserve">으로, 그리고 지금 이것이 안전한지 위험한지는 </w:t>
            </w:r>
            <w:r>
              <w:rPr>
                <w:rFonts w:ascii="Times New Roman" w:hAnsi="Times New Roman" w:eastAsia="바탕"/>
                <w:b/>
                <w:sz w:val="20"/>
              </w:rPr>
              <w:t>색 하나</w:t>
            </w:r>
            <w:r>
              <w:rPr>
                <w:rFonts w:ascii="Times New Roman" w:hAnsi="Times New Roman" w:eastAsia="바탕"/>
                <w:sz w:val="20"/>
              </w:rPr>
              <w:t>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 xml:space="preserve">사용자가 하는 동작은 </w:t>
            </w:r>
            <w:r>
              <w:rPr>
                <w:rFonts w:ascii="Times New Roman" w:hAnsi="Times New Roman" w:eastAsia="바탕"/>
                <w:b/>
                <w:sz w:val="20"/>
              </w:rPr>
              <w:t>사진을 찍는 것 하나뿐</w:t>
            </w:r>
            <w:r>
              <w:rPr>
                <w:rFonts w:ascii="Times New Roman" w:hAnsi="Times New Roman" w:eastAsia="바탕"/>
                <w:sz w:val="20"/>
              </w:rPr>
              <w:t>이다.</w:t>
            </w:r>
          </w:p>
          <w:p>
            <w:pPr>
              <w:spacing w:before="160" w:after="60"/>
              <w:jc w:val="center"/>
            </w:pPr>
            <w:r>
              <w:drawing>
                <wp:inline xmlns:a="http://schemas.openxmlformats.org/drawingml/2006/main" xmlns:pic="http://schemas.openxmlformats.org/drawingml/2006/picture">
                  <wp:extent cx="1600610" cy="4754880"/>
                  <wp:docPr id="6" name="Picture 6"/>
                  <wp:cNvGraphicFramePr>
                    <a:graphicFrameLocks noChangeAspect="1"/>
                  </wp:cNvGraphicFramePr>
                  <a:graphic>
                    <a:graphicData uri="http://schemas.openxmlformats.org/drawingml/2006/picture">
                      <pic:pic>
                        <pic:nvPicPr>
                          <pic:cNvPr id="0" name="fig01_home.png"/>
                          <pic:cNvPicPr/>
                        </pic:nvPicPr>
                        <pic:blipFill>
                          <a:blip r:embed="rId20"/>
                          <a:stretch>
                            <a:fillRect/>
                          </a:stretch>
                        </pic:blipFill>
                        <pic:spPr>
                          <a:xfrm>
                            <a:off x="0" y="0"/>
                            <a:ext cx="160061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홈 화면. 스크롤하지 않고 보이는 만큼을 그대로 잘랐다 — 앱을 열었을 때 실제로 마주치는 화면이 이것이다. 화면에서 가장 큰 요소가 촬영 버튼 하나이고, 메뉴도 검색창도 없다. 선택이 하나뿐이라는 것이 §1.10 에서 확인한 계층 구조 장벽에 대한 대응이다.</w:t>
            </w:r>
          </w:p>
          <w:p>
            <w:pPr>
              <w:spacing w:before="180" w:after="40"/>
            </w:pPr>
            <w:r>
              <w:rPr>
                <w:rFonts w:ascii="Times New Roman" w:hAnsi="Times New Roman" w:eastAsia="바탕"/>
                <w:b/>
                <w:sz w:val="23"/>
              </w:rPr>
              <w:t>2.2 SIGIL — 픽토그램 합성 엔진</w:t>
            </w:r>
          </w:p>
          <w:p>
            <w:pPr>
              <w:spacing w:after="80" w:line="276" w:lineRule="auto"/>
              <w:jc w:val="both"/>
            </w:pPr>
            <w:r>
              <w:rPr>
                <w:rFonts w:ascii="Times New Roman" w:hAnsi="Times New Roman" w:eastAsia="바탕"/>
                <w:sz w:val="20"/>
              </w:rPr>
              <w:t xml:space="preserve">SIGIL(Symbol Intuitive Glyph Image Lab)은 팀이 직접 설계·구현한 픽토그램 합성 엔진이다. 기존 픽토그램 세트가 </w:t>
            </w:r>
            <w:r>
              <w:rPr>
                <w:rFonts w:ascii="Times New Roman" w:hAnsi="Times New Roman" w:eastAsia="바탕"/>
                <w:b/>
                <w:sz w:val="20"/>
              </w:rPr>
              <w:t>그림의 목록</w:t>
            </w:r>
            <w:r>
              <w:rPr>
                <w:rFonts w:ascii="Times New Roman" w:hAnsi="Times New Roman" w:eastAsia="바탕"/>
                <w:sz w:val="20"/>
              </w:rPr>
              <w:t xml:space="preserve">인 것과 달리, SIGIL 은 </w:t>
            </w:r>
            <w:r>
              <w:rPr>
                <w:rFonts w:ascii="Times New Roman" w:hAnsi="Times New Roman" w:eastAsia="바탕"/>
                <w:b/>
                <w:sz w:val="20"/>
              </w:rPr>
              <w:t>형태소와 문법</w:t>
            </w:r>
            <w:r>
              <w:rPr>
                <w:rFonts w:ascii="Times New Roman" w:hAnsi="Times New Roman" w:eastAsia="바탕"/>
                <w:sz w:val="20"/>
              </w:rPr>
              <w:t>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홀로 설 수 없으며 머리 안쪽 자리에 들어간다(아침·정오·저녁·개수·냉장·눈·입).</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5]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 xml:space="preserve">78종을 무엇으로 정했는지가 이 세트의 성격을 말한다. 그림을 많이 그려 놓고 조합을 나중에 생각한 것이 아니라, </w:t>
            </w:r>
            <w:r>
              <w:rPr>
                <w:rFonts w:ascii="Times New Roman" w:hAnsi="Times New Roman" w:eastAsia="바탕"/>
                <w:b/>
                <w:sz w:val="20"/>
              </w:rPr>
              <w:t>§1.3 의 오류 분포에서 거꾸로 내려왔다.</w:t>
            </w:r>
          </w:p>
          <w:p>
            <w:pPr>
              <w:spacing w:after="80" w:line="276" w:lineRule="auto"/>
              <w:jc w:val="both"/>
            </w:pPr>
            <w:r>
              <w:rPr>
                <w:rFonts w:ascii="Times New Roman" w:hAnsi="Times New Roman" w:eastAsia="바탕"/>
                <w:sz w:val="20"/>
              </w:rPr>
              <w:t>[표 6] 형태소 78종의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무엇을 말하는가</w:t>
                  </w:r>
                </w:p>
              </w:tc>
            </w:tr>
            <w:tr>
              <w:tc>
                <w:tcPr>
                  <w:tcW w:type="dxa" w:w="3255"/>
                </w:tcPr>
                <w:p>
                  <w:r>
                    <w:rPr>
                      <w:rFonts w:ascii="Times New Roman" w:hAnsi="Times New Roman" w:eastAsia="바탕"/>
                      <w:sz w:val="18"/>
                    </w:rPr>
                    <w:t>제형·기기·행위</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무엇을 — 알약·물약·안약·흡입기·주사기·혈압계</w:t>
                  </w:r>
                </w:p>
              </w:tc>
            </w:tr>
            <w:tr>
              <w:tc>
                <w:tcPr>
                  <w:tcW w:type="dxa" w:w="3255"/>
                </w:tcPr>
                <w:p>
                  <w:r>
                    <w:rPr>
                      <w:rFonts w:ascii="Times New Roman" w:hAnsi="Times New Roman" w:eastAsia="바탕"/>
                      <w:sz w:val="18"/>
                    </w:rPr>
                    <w:t>음식</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무엇을 — 밥·빵·기름·설탕·채소</w:t>
                  </w:r>
                </w:p>
              </w:tc>
            </w:tr>
            <w:tr>
              <w:tc>
                <w:tcPr>
                  <w:tcW w:type="dxa" w:w="3255"/>
                </w:tcPr>
                <w:p>
                  <w:r>
                    <w:rPr>
                      <w:rFonts w:ascii="Times New Roman" w:hAnsi="Times New Roman" w:eastAsia="바탕"/>
                      <w:sz w:val="18"/>
                    </w:rPr>
                    <w:t>알레르겐</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무엇을 피하나 — 땅콩·견과·우유·달걀·조개</w:t>
                  </w:r>
                </w:p>
              </w:tc>
            </w:tr>
            <w:tr>
              <w:tc>
                <w:tcPr>
                  <w:tcW w:type="dxa" w:w="3255"/>
                </w:tcPr>
                <w:p>
                  <w:r>
                    <w:rPr>
                      <w:rFonts w:ascii="Times New Roman" w:hAnsi="Times New Roman" w:eastAsia="바탕"/>
                      <w:sz w:val="18"/>
                    </w:rPr>
                    <w:t>증상</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무엇을 겪었나 — 발열·기침·구토·복통</w:t>
                  </w:r>
                </w:p>
              </w:tc>
            </w:tr>
            <w:tr>
              <w:tc>
                <w:tcPr>
                  <w:tcW w:type="dxa" w:w="3255"/>
                </w:tcPr>
                <w:p>
                  <w:r>
                    <w:rPr>
                      <w:rFonts w:ascii="Times New Roman" w:hAnsi="Times New Roman" w:eastAsia="바탕"/>
                      <w:sz w:val="18"/>
                    </w:rPr>
                    <w:t>상태</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누구인가 — 아동·청소년·성인·고령·임신·수유</w:t>
                  </w:r>
                </w:p>
              </w:tc>
            </w:tr>
            <w:tr>
              <w:tc>
                <w:tcPr>
                  <w:tcW w:type="dxa" w:w="3255"/>
                </w:tcPr>
                <w:p>
                  <w:r>
                    <w:rPr>
                      <w:rFonts w:ascii="Times New Roman" w:hAnsi="Times New Roman" w:eastAsia="바탕"/>
                      <w:sz w:val="18"/>
                    </w:rPr>
                    <w:t>부위</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어디에 — 눈·입·코·피부·위</w:t>
                  </w:r>
                </w:p>
              </w:tc>
            </w:tr>
            <w:tr>
              <w:tc>
                <w:tcPr>
                  <w:tcW w:type="dxa" w:w="3255"/>
                </w:tcPr>
                <w:p>
                  <w:r>
                    <w:rPr>
                      <w:rFonts w:ascii="Times New Roman" w:hAnsi="Times New Roman" w:eastAsia="바탕"/>
                      <w:b/>
                      <w:sz w:val="18"/>
                    </w:rPr>
                    <w:t>개수</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얼마나</w:t>
                  </w:r>
                  <w:r>
                    <w:rPr>
                      <w:rFonts w:ascii="Times New Roman" w:hAnsi="Times New Roman" w:eastAsia="바탕"/>
                      <w:sz w:val="18"/>
                    </w:rPr>
                    <w:t xml:space="preserve"> — 하나부터 다섯까지</w:t>
                  </w:r>
                </w:p>
              </w:tc>
            </w:tr>
            <w:tr>
              <w:tc>
                <w:tcPr>
                  <w:tcW w:type="dxa" w:w="3255"/>
                </w:tcPr>
                <w:p>
                  <w:r>
                    <w:rPr>
                      <w:rFonts w:ascii="Times New Roman" w:hAnsi="Times New Roman" w:eastAsia="바탕"/>
                      <w:b/>
                      <w:sz w:val="18"/>
                    </w:rPr>
                    <w:t>시각</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언제</w:t>
                  </w:r>
                  <w:r>
                    <w:rPr>
                      <w:rFonts w:ascii="Times New Roman" w:hAnsi="Times New Roman" w:eastAsia="바탕"/>
                      <w:sz w:val="18"/>
                    </w:rPr>
                    <w:t xml:space="preserve"> — 아침·정오·저녁·밤</w:t>
                  </w:r>
                </w:p>
              </w:tc>
            </w:tr>
            <w:tr>
              <w:tc>
                <w:tcPr>
                  <w:tcW w:type="dxa" w:w="3255"/>
                </w:tcPr>
                <w:p>
                  <w:r>
                    <w:rPr>
                      <w:rFonts w:ascii="Times New Roman" w:hAnsi="Times New Roman" w:eastAsia="바탕"/>
                      <w:sz w:val="18"/>
                    </w:rPr>
                    <w:t>보관</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어떻게 — 냉장·건조·차광</w:t>
                  </w:r>
                </w:p>
              </w:tc>
            </w:tr>
          </w:tbl>
          <w:p/>
          <w:p>
            <w:pPr>
              <w:spacing w:after="120"/>
            </w:pPr>
          </w:p>
          <w:p>
            <w:pPr>
              <w:spacing w:after="80" w:line="276" w:lineRule="auto"/>
              <w:jc w:val="both"/>
            </w:pPr>
            <w:r>
              <w:rPr>
                <w:rFonts w:ascii="Times New Roman" w:hAnsi="Times New Roman" w:eastAsia="바탕"/>
                <w:sz w:val="20"/>
              </w:rPr>
              <w:t xml:space="preserve">굵게 표시한 두 갈래가 표 2 의 상위 두 오류(용량 28.4%, 시각 23.2%)에 곧바로 대응한다. 개수가 다섯에서 멈추는 것과 시각이 넷뿐인 것은 세트를 줄이려는 절약이 아니라 </w:t>
            </w:r>
            <w:r>
              <w:rPr>
                <w:rFonts w:ascii="Times New Roman" w:hAnsi="Times New Roman" w:eastAsia="바탕"/>
                <w:b/>
                <w:sz w:val="20"/>
              </w:rPr>
              <w:t>처방이 실제로 그 이상을 요구하지 않기 때문</w:t>
            </w:r>
            <w:r>
              <w:rPr>
                <w:rFonts w:ascii="Times New Roman" w:hAnsi="Times New Roman" w:eastAsia="바탕"/>
                <w:sz w:val="20"/>
              </w:rPr>
              <w:t>이다. 하루 다섯 번을 넘는 복용은 드물고, 그보다 잦은 것은 "몇 시간마다" 로 표현되지 "언제" 로 표현되지 않는다.</w:t>
            </w:r>
          </w:p>
          <w:p>
            <w:pPr>
              <w:spacing w:after="80" w:line="276" w:lineRule="auto"/>
              <w:jc w:val="both"/>
            </w:pPr>
            <w:r>
              <w:rPr>
                <w:rFonts w:ascii="Times New Roman" w:hAnsi="Times New Roman" w:eastAsia="바탕"/>
                <w:sz w:val="20"/>
              </w:rPr>
              <w:t>반대로 갈래가 가장 두꺼운 것은 제형이다. 이유는 §2.3 에 있다 — 제형이 정해지면 동사와 부위가 함께 정해지므로, 제형 하나를 늘리는 것이 지시 전체를 늘린다. 알레르겐 아홉 종은 국제적으로 표시가 의무인 주요 알레르겐 목록을 따랐다.</w:t>
            </w:r>
          </w:p>
          <w:p>
            <w:pPr>
              <w:spacing w:after="80" w:line="276" w:lineRule="auto"/>
              <w:jc w:val="both"/>
            </w:pPr>
            <w:r>
              <w:rPr>
                <w:rFonts w:ascii="Times New Roman" w:hAnsi="Times New Roman" w:eastAsia="바탕"/>
                <w:sz w:val="20"/>
              </w:rPr>
              <w:t xml:space="preserve">여기서 세트가 </w:t>
            </w:r>
            <w:r>
              <w:rPr>
                <w:rFonts w:ascii="Times New Roman" w:hAnsi="Times New Roman" w:eastAsia="바탕"/>
                <w:b/>
                <w:sz w:val="20"/>
              </w:rPr>
              <w:t>닫혀 있지 않다</w:t>
            </w:r>
            <w:r>
              <w:rPr>
                <w:rFonts w:ascii="Times New Roman" w:hAnsi="Times New Roman" w:eastAsia="바탕"/>
                <w:sz w:val="20"/>
              </w:rPr>
              <w:t xml:space="preserve">는 점을 밝혀 둔다. 처방에는 이 78종으로 그릴 수 없는 것이 계속 나오며, 그때 앱이 무엇을 하는지는 §2.3 의 </w:t>
            </w:r>
            <w:r>
              <w:rPr>
                <w:rFonts w:ascii="Consolas" w:hAnsi="Consolas" w:eastAsia="Consolas"/>
                <w:sz w:val="19"/>
              </w:rPr>
              <w:t>\?개념</w:t>
            </w:r>
            <w:r>
              <w:rPr>
                <w:rFonts w:ascii="Times New Roman" w:hAnsi="Times New Roman" w:eastAsia="바탕"/>
                <w:sz w:val="20"/>
              </w:rPr>
              <w:t xml:space="preserve"> 표시와 §5.9 의 확장 경로에서 다룬다.</w:t>
            </w: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Pictogram Library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                     # \no{...} — 자식이 정확히 하나</w:t>
              <w:br/>
              <w:t xml:space="preserve">        if self._peek() != "{":</w:t>
              <w:br/>
              <w:t xml:space="preserve">            raise ParseError(f"\\{name} requires a child: \\{name}{{...}}")</w:t>
              <w:br/>
              <w:t xml:space="preserve">        ...</w:t>
              <w:br/>
              <w:t xml:space="preserve">        return Node(name=name, kind=NodeKind.OPERATOR, children=[child])</w:t>
              <w:br/>
              <w:br/>
              <w:t xml:space="preserve">    if self.m.is_head(name):                         # 머리 — 슬롯에 수식어만</w:t>
              <w:br/>
              <w:t xml:space="preserve">        children = self._slots()</w:t>
              <w:br/>
              <w:t xml:space="preserve">        for c in children:</w:t>
              <w:br/>
              <w:t xml:space="preserve">            if c.kind != NodeKind.MODIFIER:</w:t>
              <w:br/>
              <w:t xml:space="preserve">                raise ParseError(f"\\{name} slots only accept modifiers; got \\{c.name}")</w:t>
              <w:br/>
              <w:t xml:space="preserve">        return Node(name=name, kind=NodeKind.HEAD, children=children)</w:t>
              <w:br/>
              <w:br/>
              <w:t xml:space="preserve">    if self.m.is_modifier(name):                     # 수식어 — 홀로 설 수 없다</w:t>
              <w:br/>
              <w:t xml:space="preserve">        if not in_slot:</w:t>
              <w:br/>
              <w:t xml:space="preserve">            raise ParseError(f"\\{name} is a modifier; must appear inside a head's slot")</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설계 의도. 세 갈래가 각각 문법의 한 조항이다. 수식어가 슬롯 밖에 오면 파스가 실패하고, 머리의 슬롯에 다른 머리를 넣어도 실패하며, 사전에 없는 이름은 그림 대신 오류가 된다. 이것이 중요한 이유는 이 DSL 을 사람이 손으로 쓰는 것이 아니라 </w:t>
            </w:r>
            <w:r>
              <w:rPr>
                <w:rFonts w:ascii="Times New Roman" w:hAnsi="Times New Roman" w:eastAsia="바탕"/>
                <w:b/>
                <w:sz w:val="20"/>
              </w:rPr>
              <w:t>언어 모델이 처방 문장을 보고 만들어 내기</w:t>
            </w:r>
            <w:r>
              <w:rPr>
                <w:rFonts w:ascii="Times New Roman" w:hAnsi="Times New Roman" w:eastAsia="바탕"/>
                <w:sz w:val="20"/>
              </w:rPr>
              <w:t xml:space="preserve">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7" name="Picture 7"/>
                  <wp:cNvGraphicFramePr>
                    <a:graphicFrameLocks noChangeAspect="1"/>
                  </wp:cNvGraphicFramePr>
                  <a:graphic>
                    <a:graphicData uri="http://schemas.openxmlformats.org/drawingml/2006/picture">
                      <pic:pic>
                        <pic:nvPicPr>
                          <pic:cNvPr id="0" name="fig02_sigil_sheet.png"/>
                          <pic:cNvPicPr/>
                        </pic:nvPicPr>
                        <pic:blipFill>
                          <a:blip r:embed="rId21"/>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before="160" w:after="60"/>
              <w:jc w:val="center"/>
            </w:pPr>
            <w:r>
              <w:drawing>
                <wp:inline xmlns:a="http://schemas.openxmlformats.org/drawingml/2006/main" xmlns:pic="http://schemas.openxmlformats.org/drawingml/2006/picture">
                  <wp:extent cx="5486400" cy="4377923"/>
                  <wp:docPr id="8" name="Picture 8"/>
                  <wp:cNvGraphicFramePr>
                    <a:graphicFrameLocks noChangeAspect="1"/>
                  </wp:cNvGraphicFramePr>
                  <a:graphic>
                    <a:graphicData uri="http://schemas.openxmlformats.org/drawingml/2006/picture">
                      <pic:pic>
                        <pic:nvPicPr>
                          <pic:cNvPr id="0" name="fig03_dsl.png"/>
                          <pic:cNvPicPr/>
                        </pic:nvPicPr>
                        <pic:blipFill>
                          <a:blip r:embed="rId22"/>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VOCA — 음성 지시 재구성 엔진</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자동응답(IVR) 연구에 있다. 고령 사용자의 사용성 평가는 젊은 사용자보다 일관되게 낮고 완료한 과제 수도 적으며, 문제의 대부분은 </w:t>
            </w:r>
            <w:r>
              <w:rPr>
                <w:rFonts w:ascii="Times New Roman" w:hAnsi="Times New Roman" w:eastAsia="바탕"/>
                <w:b/>
                <w:sz w:val="20"/>
              </w:rPr>
              <w:t>모호한 선택지, 말 속도, 선택지의 길이</w:t>
            </w:r>
            <w:r>
              <w:rPr>
                <w:rFonts w:ascii="Times New Roman" w:hAnsi="Times New Roman" w:eastAsia="바탕"/>
                <w:sz w:val="20"/>
              </w:rPr>
              <w:t xml:space="preserve">에서 나온다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xml:space="preserve">, 17(6):452–455, 2011, doi:10.1089/tmj.2010.0204). 같은 불만을 젊은 사용자도 말했으나 대부분 스스로 넘어선 반면, 고령 사용자는 넘어서지 못한 경우가 많았다. 즉 음성을 틀어 주는 것만으로는 부족하고 </w:t>
            </w:r>
            <w:r>
              <w:rPr>
                <w:rFonts w:ascii="Times New Roman" w:hAnsi="Times New Roman" w:eastAsia="바탕"/>
                <w:b/>
                <w:sz w:val="20"/>
              </w:rPr>
              <w:t>무엇을 말하지 않을지</w:t>
            </w:r>
            <w:r>
              <w:rPr>
                <w:rFonts w:ascii="Times New Roman" w:hAnsi="Times New Roman" w:eastAsia="바탕"/>
                <w:sz w:val="20"/>
              </w:rPr>
              <w:t>가 설계의 핵심이 된다.</w:t>
            </w:r>
          </w:p>
          <w:p>
            <w:pPr>
              <w:spacing w:after="80" w:line="276" w:lineRule="auto"/>
              <w:jc w:val="both"/>
            </w:pPr>
            <w:r>
              <w:rPr>
                <w:rFonts w:ascii="Times New Roman" w:hAnsi="Times New Roman" w:eastAsia="바탕"/>
                <w:sz w:val="20"/>
              </w:rPr>
              <w:t xml:space="preserve">이 연구에는 얼핏 우리 설계와 어긋나 보이는 결과가 하나 있다 — </w:t>
            </w:r>
            <w:r>
              <w:rPr>
                <w:rFonts w:ascii="Times New Roman" w:hAnsi="Times New Roman" w:eastAsia="바탕"/>
                <w:b/>
                <w:sz w:val="20"/>
              </w:rPr>
              <w:t>선택지를 더 많이 제시했을 때 두 연령대 모두 더 효율적이었다</w:t>
            </w:r>
            <w:r>
              <w:rPr>
                <w:rFonts w:ascii="Times New Roman" w:hAnsi="Times New Roman" w:eastAsia="바탕"/>
                <w:sz w:val="20"/>
              </w:rPr>
              <w:t xml:space="preserve">는 것이다. 그러나 이것은 한 단계에 담는 선택지의 수에 관한 것이고, 그렇게 하면 메뉴의 </w:t>
            </w:r>
            <w:r>
              <w:rPr>
                <w:rFonts w:ascii="Times New Roman" w:hAnsi="Times New Roman" w:eastAsia="바탕"/>
                <w:b/>
                <w:sz w:val="20"/>
              </w:rPr>
              <w:t>깊이</w:t>
            </w:r>
            <w:r>
              <w:rPr>
                <w:rFonts w:ascii="Times New Roman" w:hAnsi="Times New Roman" w:eastAsia="바탕"/>
                <w:sz w:val="20"/>
              </w:rPr>
              <w:t xml:space="preserve">가 줄어든다. 깊은 계층이 비문해 사용자에게 특히 불리하다는 §1.10 의 결과와 같은 방향이며, 두 연구가 함께 가리키는 것은 "선택지를 줄여라" 가 아니라 </w:t>
            </w:r>
            <w:r>
              <w:rPr>
                <w:rFonts w:ascii="Times New Roman" w:hAnsi="Times New Roman" w:eastAsia="바탕"/>
                <w:b/>
                <w:sz w:val="20"/>
              </w:rPr>
              <w:t>"단계를 줄여라"</w:t>
            </w:r>
            <w:r>
              <w:rPr>
                <w:rFonts w:ascii="Times New Roman" w:hAnsi="Times New Roman" w:eastAsia="바탕"/>
                <w:sz w:val="20"/>
              </w:rPr>
              <w:t xml:space="preserve"> 다. SnapCare 가 택한 것은 그 극단이다 — 판정에 이르는 경로에 단계가 하나도 없다.</w:t>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after="80" w:line="276" w:lineRule="auto"/>
              <w:jc w:val="both"/>
            </w:pPr>
            <w:r>
              <w:rPr>
                <w:rFonts w:ascii="Times New Roman" w:hAnsi="Times New Roman" w:eastAsia="바탕"/>
                <w:sz w:val="20"/>
              </w:rPr>
              <w:t xml:space="preserve">동사만 갈리는 것이 아니라 </w:t>
            </w:r>
            <w:r>
              <w:rPr>
                <w:rFonts w:ascii="Times New Roman" w:hAnsi="Times New Roman" w:eastAsia="바탕"/>
                <w:b/>
                <w:sz w:val="20"/>
              </w:rPr>
              <w:t>부위</w:t>
            </w:r>
            <w:r>
              <w:rPr>
                <w:rFonts w:ascii="Times New Roman" w:hAnsi="Times New Roman" w:eastAsia="바탕"/>
                <w:sz w:val="20"/>
              </w:rPr>
              <w:t>도 갈린다. 안약을 눈에 넣는다는 것은 지시의 절반인데, 그림에 병만 있고 눈이 없으면 그 절반이 사라진다. 그래서 제형에서 부위를 유도한다.</w:t>
            </w:r>
          </w:p>
          <w:p>
            <w:pPr>
              <w:spacing w:after="160"/>
            </w:pPr>
            <w:r>
              <w:rPr>
                <w:rFonts w:ascii="Consolas" w:hAnsi="Consolas" w:eastAsia="Consolas"/>
                <w:sz w:val="18"/>
              </w:rPr>
              <w:t>/**</w:t>
              <w:br/>
              <w:t xml:space="preserve"> * 제형 → 몸의 어디에 쓰는가.</w:t>
              <w:br/>
              <w:t xml:space="preserve"> *</w:t>
              <w:br/>
              <w:t xml:space="preserve"> * 안약을 '눈에' 넣는다는 것은 지시의 절반인데, 그림에는 병만 있고 눈이 없었다.</w:t>
              <w:br/>
              <w:t xml:space="preserve"> * OCR 이 제형을 알아내는 순간 부위도 정해지므로 따로 물을 필요가 없다.</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설계 의도. 부위를 사용자에게 묻지 않는 것이 요점이다. 묻는 순간 선택지를 읽어야 하고, §1.10 에서 확인한 대로 계층과 선택지를 읽게 하는 것이 이 앱이 없애려는 것이다. OCR 이 "점안액" 을 읽어 낸 시점에 부위는 이미 정해져 있으므로, 물어볼 것이 아니라 유도할 것이다.</w:t>
            </w:r>
          </w:p>
          <w:p>
            <w:pPr>
              <w:spacing w:after="80" w:line="276" w:lineRule="auto"/>
              <w:jc w:val="both"/>
            </w:pPr>
            <w:r>
              <w:rPr>
                <w:rFonts w:ascii="Times New Roman" w:hAnsi="Times New Roman" w:eastAsia="바탕"/>
                <w:sz w:val="20"/>
              </w:rPr>
              <w:t xml:space="preserve">모르는 제형을 만났을 때의 처리에도 판단이 들어 있다. 예전에는 표에 없는 제형이 조용히 일반 약병 그림으로 떨어졌다 — 흡입기든 네뷸라이저든 화면에는 약병이 떴고, </w:t>
            </w:r>
            <w:r>
              <w:rPr>
                <w:rFonts w:ascii="Times New Roman" w:hAnsi="Times New Roman" w:eastAsia="바탕"/>
                <w:b/>
                <w:sz w:val="20"/>
              </w:rPr>
              <w:t>그런 일이 얼마나 자주 일어나는지 아무 기록도 남지 않았다.</w:t>
            </w:r>
            <w:r>
              <w:rPr>
                <w:rFonts w:ascii="Times New Roman" w:hAnsi="Times New Roman" w:eastAsia="바탕"/>
                <w:sz w:val="20"/>
              </w:rPr>
              <w:t xml:space="preserve"> 지금은 </w:t>
            </w:r>
            <w:r>
              <w:rPr>
                <w:rFonts w:ascii="Consolas" w:hAnsi="Consolas" w:eastAsia="Consolas"/>
                <w:sz w:val="19"/>
              </w:rPr>
              <w:t>\?제형</w:t>
            </w:r>
            <w:r>
              <w:rPr>
                <w:rFonts w:ascii="Times New Roman" w:hAnsi="Times New Roman" w:eastAsia="바탕"/>
                <w:sz w:val="20"/>
              </w:rPr>
              <w:t xml:space="preserve"> 이라는 표시를 앞세운다. 이것은 "이 개념의 그림이 우리에게 없다" 는 뜻이며, 온라인 판은 그 자리에서 그림을 만들어 넣고, 온디바이스 판은 비슷한 그림을 대신 보여주지 않고 </w:t>
            </w:r>
            <w:r>
              <w:rPr>
                <w:rFonts w:ascii="Times New Roman" w:hAnsi="Times New Roman" w:eastAsia="바탕"/>
                <w:b/>
                <w:sz w:val="20"/>
              </w:rPr>
              <w:t>없다고 알린다.</w:t>
            </w:r>
            <w:r>
              <w:rPr>
                <w:rFonts w:ascii="Times New Roman" w:hAnsi="Times New Roman" w:eastAsia="바탕"/>
                <w:sz w:val="20"/>
              </w:rPr>
              <w:t xml:space="preserve"> 읽지 못하는 사람에게 틀린 그림은 그림이 없는 것보다 나쁘다 — 없으면 음성으로 넘어가지만, 틀린 그림은 자신 있게 틀리고 사용자는 그것이 틀렸다는 것을 알 방법이 없다.</w:t>
            </w:r>
          </w:p>
          <w:p>
            <w:pPr>
              <w:spacing w:after="80" w:line="276" w:lineRule="auto"/>
              <w:jc w:val="both"/>
            </w:pPr>
            <w:r>
              <w:rPr>
                <w:rFonts w:ascii="Times New Roman" w:hAnsi="Times New Roman" w:eastAsia="바탕"/>
                <w:sz w:val="20"/>
              </w:rPr>
              <w:t xml:space="preserve">이것이 부분적인 해결이라는 점은 밝혀 둔다. 머리(head)는 시각·개수·보관을 그리는 </w:t>
            </w:r>
            <w:r>
              <w:rPr>
                <w:rFonts w:ascii="Times New Roman" w:hAnsi="Times New Roman" w:eastAsia="바탕"/>
                <w:b/>
                <w:sz w:val="20"/>
              </w:rPr>
              <w:t>그릇</w:t>
            </w:r>
            <w:r>
              <w:rPr>
                <w:rFonts w:ascii="Times New Roman" w:hAnsi="Times New Roman" w:eastAsia="바탕"/>
                <w:sz w:val="20"/>
              </w:rPr>
              <w:t xml:space="preserve">이기도 해서, 제형을 모를 때 그 줄들은 여전히 일반형 약병 위에 그려진다. 제대로 고치려면 그 개념이 정식 형태소가 되어야 하고, 그래서 </w:t>
            </w:r>
            <w:r>
              <w:rPr>
                <w:rFonts w:ascii="Consolas" w:hAnsi="Consolas" w:eastAsia="Consolas"/>
                <w:sz w:val="19"/>
              </w:rPr>
              <w:t>/api/glyph</w:t>
            </w:r>
            <w:r>
              <w:rPr>
                <w:rFonts w:ascii="Times New Roman" w:hAnsi="Times New Roman" w:eastAsia="바탕"/>
                <w:sz w:val="20"/>
              </w:rPr>
              <w:t xml:space="preserve"> 가 만들지 못한 개념의 목록을 파일로 남긴다. 그 목록이 다음 형태소를 무엇으로 추가할지 정하는 근거가 된다 — 우리가 짐작한 순서가 아니라 사용자가 실제로 마주친 순서다.</w:t>
            </w:r>
          </w:p>
          <w:p>
            <w:pPr>
              <w:spacing w:before="180" w:after="40"/>
            </w:pPr>
            <w:r>
              <w:rPr>
                <w:rFonts w:ascii="Times New Roman" w:hAnsi="Times New Roman" w:eastAsia="바탕"/>
                <w:b/>
                <w:sz w:val="23"/>
              </w:rPr>
              <w:t>2.4 개인별 판정 기준의 유도</w:t>
            </w:r>
          </w:p>
          <w:p>
            <w:pPr>
              <w:spacing w:after="80" w:line="276" w:lineRule="auto"/>
              <w:jc w:val="both"/>
            </w:pPr>
            <w:r>
              <w:rPr>
                <w:rFonts w:ascii="Times New Roman" w:hAnsi="Times New Roman" w:eastAsia="바탕"/>
                <w:sz w:val="20"/>
              </w:rPr>
              <w:t xml:space="preserve">SnapCare 는 라벨을 읽어 주는 도구가 아니라 </w:t>
            </w:r>
            <w:r>
              <w:rPr>
                <w:rFonts w:ascii="Times New Roman" w:hAnsi="Times New Roman" w:eastAsia="바탕"/>
                <w:b/>
                <w:sz w:val="20"/>
              </w:rPr>
              <w:t>판정하는 도구</w:t>
            </w:r>
            <w:r>
              <w:rPr>
                <w:rFonts w:ascii="Times New Roman" w:hAnsi="Times New Roman" w:eastAsia="바탕"/>
                <w:sz w:val="20"/>
              </w:rPr>
              <w:t>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대부분 </w:t>
            </w:r>
            <w:r>
              <w:rPr>
                <w:rFonts w:ascii="Times New Roman" w:hAnsi="Times New Roman" w:eastAsia="바탕"/>
                <w:b/>
                <w:sz w:val="20"/>
              </w:rPr>
              <w:t>총 에너지에 대한 비율</w:t>
            </w:r>
            <w:r>
              <w:rPr>
                <w:rFonts w:ascii="Times New Roman" w:hAnsi="Times New Roman" w:eastAsia="바탕"/>
                <w:sz w:val="20"/>
              </w:rPr>
              <w:t xml:space="preserve">로 기술되어 있다. 유리당은 총 에너지의 10% 미만이며 (50 g 에 해당하고, 5% 이하로 더 줄이면 추가 이득이 있을 수 있다), 포화지방도 10% 미만, 트랜스지방은 1% 미만이다. 소금만 성인 1일 5 g 미만(나트륨 2 g)이라는 절대량으로 주어지며, 아동은 에너지 섭취량에 따라 더 적어야 한다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이 기술 방식이 중요하다. 권고 자체가 비율로 쓰여 있으므로, 고정된 그램 수 표를 들고 있는 것이 아니라 </w:t>
            </w:r>
            <w:r>
              <w:rPr>
                <w:rFonts w:ascii="Times New Roman" w:hAnsi="Times New Roman" w:eastAsia="바탕"/>
                <w:b/>
                <w:sz w:val="20"/>
              </w:rPr>
              <w:t>그 사람의 에너지 요구량에서 유도하는 것</w:t>
            </w:r>
            <w:r>
              <w:rPr>
                <w:rFonts w:ascii="Times New Roman" w:hAnsi="Times New Roman" w:eastAsia="바탕"/>
                <w:sz w:val="20"/>
              </w:rPr>
              <w:t>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유도는 다음 여섯 줄이 전부다.</w:t>
            </w:r>
          </w:p>
          <w:p>
            <w:pPr>
              <w:spacing w:after="160"/>
            </w:pPr>
            <w:r>
              <w:rPr>
                <w:rFonts w:ascii="Consolas" w:hAnsi="Consolas" w:eastAsia="Consolas"/>
                <w:sz w:val="18"/>
              </w:rPr>
              <w:t>/** 나이대 → 대표 나이. 프로필에서 그림으로 고른 값이 문자열 파싱보다 우선한다. */</w:t>
              <w:br/>
              <w:t>const BAND_AGE = { child: 7, teen: 15, adult: 35, senior: 70 };</w:t>
              <w:br/>
              <w:br/>
              <w:t>export function referenceFor(member: Member): DailyReference {</w:t>
              <w:br/>
              <w:t xml:space="preserve">  const age = member.ageBand ? BAND_AGE[member.ageBand] : ageFromRole(member.role);</w:t>
              <w:br/>
              <w:t xml:space="preserve">  const { energyKcal, weightKg } = bandFor(age);</w:t>
              <w:br/>
              <w:br/>
              <w:t xml:space="preserve">  // WHO 백분율 권고를 g 으로 환산 — 이 유도가 엔진의 핵심이다.</w:t>
              <w:br/>
              <w:t xml:space="preserve">  const sugarsLimit = (energyKcal * 0.10) / KCAL_PER_G.carb;   // 유리당  &lt;10 %E</w:t>
              <w:br/>
              <w:t xml:space="preserve">  const satFatLimit = (energyKcal * 0.10) / KCAL_PER_G.fat;    // 포화지방 &lt;10 %E</w:t>
              <w:br/>
              <w:br/>
              <w:t xml:space="preserve">  // 소금·식이섬유는 절대량 권고 → 에너지 요구량 비율로 소아 하향</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 xml:space="preserve">설계 의도. 나이를 </w:t>
            </w:r>
            <w:r>
              <w:rPr>
                <w:rFonts w:ascii="Times New Roman" w:hAnsi="Times New Roman" w:eastAsia="바탕"/>
                <w:b/>
                <w:sz w:val="20"/>
              </w:rPr>
              <w:t>대표값 네 개</w:t>
            </w:r>
            <w:r>
              <w:rPr>
                <w:rFonts w:ascii="Times New Roman" w:hAnsi="Times New Roman" w:eastAsia="바탕"/>
                <w:sz w:val="20"/>
              </w:rPr>
              <w:t>로 접는 것이 요점이다. 사용자는 숫자를 입력하지 않고 그림 넷 중 하나를 고르므로(§3.2), 앱이 아는 것은 구간뿐이다. 구간을 그대로 두고 계산하려면 구간별 기준치 표를 손으로 만들어야 하는데, 그러면 WHO 권고가 바뀔 때 표를 다시 짜야 하고 그 표가 어디서 왔는지 아무도 확인할 수 없게 된다. 대표 나이 하나로 접으면 계산이 권고 문장을 그대로 따른다.</w:t>
            </w:r>
          </w:p>
          <w:p>
            <w:pPr>
              <w:spacing w:after="80" w:line="276" w:lineRule="auto"/>
              <w:jc w:val="both"/>
            </w:pPr>
            <w:r>
              <w:rPr>
                <w:rFonts w:ascii="Consolas" w:hAnsi="Consolas" w:eastAsia="Consolas"/>
                <w:sz w:val="19"/>
              </w:rPr>
              <w:t>Math.min(1, energyRatio)</w:t>
            </w:r>
            <w:r>
              <w:rPr>
                <w:rFonts w:ascii="Times New Roman" w:hAnsi="Times New Roman" w:eastAsia="바탕"/>
                <w:sz w:val="20"/>
              </w:rPr>
              <w:t xml:space="preserve"> 에도 판단이 있다. 소금과 식이섬유는 권고가 절대량이라 비율로 환산할 수 없다. 아동은 에너지 요구량에 비례해 낮추되(§2.4 의 근거가 되는 권고 자체가 "아동은 에너지 섭취량에 따라 더 적어야 한다" 고 말한다), 성인보다 많이 먹는 사람에게 소금 한도를 올려 주지는 않는다. 권고가 상한이기 때문이다.</w:t>
            </w:r>
          </w:p>
          <w:p>
            <w:pPr>
              <w:spacing w:after="80" w:line="276" w:lineRule="auto"/>
              <w:jc w:val="both"/>
            </w:pPr>
            <w:r>
              <w:rPr>
                <w:rFonts w:ascii="Consolas" w:hAnsi="Consolas" w:eastAsia="Consolas"/>
                <w:sz w:val="19"/>
              </w:rPr>
              <w:t>basis</w:t>
            </w:r>
            <w:r>
              <w:rPr>
                <w:rFonts w:ascii="Times New Roman" w:hAnsi="Times New Roman" w:eastAsia="바탕"/>
                <w:sz w:val="20"/>
              </w:rPr>
              <w:t xml:space="preserve"> 문자열을 함께 돌려주는 것도 의도적이다. 화면 아래에 "70세 기준 1,800 kcal, 유리당 10% 미만" 이 그대로 표시된다(그림 10 의 (b)). 판정이 어디서 나왔는지를 사용자가 볼 수 없으면, 그 판정은 근거가 아니라 선언이 된다.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조건 수집과 알레르기 추론</w:t>
            </w:r>
          </w:p>
          <w:p>
            <w:pPr>
              <w:spacing w:after="80" w:line="276" w:lineRule="auto"/>
              <w:jc w:val="both"/>
            </w:pPr>
            <w:r>
              <w:rPr>
                <w:rFonts w:ascii="Times New Roman" w:hAnsi="Times New Roman" w:eastAsia="바탕"/>
                <w:sz w:val="20"/>
              </w:rPr>
              <w:t>앞 절에서 확인했듯 당뇨 성인의 약 43%가 자신이 당뇨임을 모르며 (IDF, 2025), 알레르기에서도 자가보고와 확진 사이에 큰 간극이 있다.</w:t>
            </w:r>
          </w:p>
          <w:p>
            <w:pPr>
              <w:spacing w:after="80" w:line="276" w:lineRule="auto"/>
              <w:jc w:val="both"/>
            </w:pPr>
            <w:r>
              <w:rPr>
                <w:rFonts w:ascii="Times New Roman" w:hAnsi="Times New Roman" w:eastAsia="바탕"/>
                <w:sz w:val="20"/>
              </w:rPr>
              <w:t xml:space="preserve">따라서 "무슨 알레르기가 있습니까" 라는 질문은 </w:t>
            </w:r>
            <w:r>
              <w:rPr>
                <w:rFonts w:ascii="Times New Roman" w:hAnsi="Times New Roman" w:eastAsia="바탕"/>
                <w:b/>
                <w:sz w:val="20"/>
              </w:rPr>
              <w:t>검사를 받아 본 사람만 답할 수 있다.</w:t>
            </w:r>
            <w:r>
              <w:rPr>
                <w:rFonts w:ascii="Times New Roman" w:hAnsi="Times New Roman" w:eastAsia="바탕"/>
                <w:sz w:val="20"/>
              </w:rPr>
              <w:t xml:space="preserve"> SnapCare 는 이 질문을 세 갈래로 나눈다.</w:t>
            </w:r>
          </w:p>
          <w:p>
            <w:pPr>
              <w:spacing w:after="80" w:line="276" w:lineRule="auto"/>
              <w:jc w:val="both"/>
            </w:pPr>
            <w:r>
              <w:rPr>
                <w:rFonts w:ascii="Times New Roman" w:hAnsi="Times New Roman" w:eastAsia="바탕"/>
                <w:sz w:val="20"/>
              </w:rPr>
              <w:t>[표 7]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after="80" w:line="276" w:lineRule="auto"/>
              <w:jc w:val="both"/>
            </w:pPr>
            <w:r>
              <w:rPr>
                <w:rFonts w:ascii="Times New Roman" w:hAnsi="Times New Roman" w:eastAsia="바탕"/>
                <w:sz w:val="20"/>
              </w:rPr>
              <w:t xml:space="preserve">나아가 앱은 사용자가 모르는 알레르기를 </w:t>
            </w:r>
            <w:r>
              <w:rPr>
                <w:rFonts w:ascii="Times New Roman" w:hAnsi="Times New Roman" w:eastAsia="바탕"/>
                <w:b/>
                <w:sz w:val="20"/>
              </w:rPr>
              <w:t>추론</w:t>
            </w:r>
            <w:r>
              <w:rPr>
                <w:rFonts w:ascii="Times New Roman" w:hAnsi="Times New Roman" w:eastAsia="바탕"/>
                <w:sz w:val="20"/>
              </w:rPr>
              <w:t>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after="80" w:line="276" w:lineRule="auto"/>
              <w:jc w:val="both"/>
            </w:pPr>
            <w:r>
              <w:rPr>
                <w:rFonts w:ascii="Times New Roman" w:hAnsi="Times New Roman" w:eastAsia="바탕"/>
                <w:sz w:val="20"/>
              </w:rPr>
              <w:t xml:space="preserve">이 추론이 </w:t>
            </w:r>
            <w:r>
              <w:rPr>
                <w:rFonts w:ascii="Times New Roman" w:hAnsi="Times New Roman" w:eastAsia="바탕"/>
                <w:b/>
                <w:sz w:val="20"/>
              </w:rPr>
              <w:t>말하지 않아야 할 때 말하지 않는지</w:t>
            </w:r>
            <w:r>
              <w:rPr>
                <w:rFonts w:ascii="Times New Roman" w:hAnsi="Times New Roman" w:eastAsia="바탕"/>
                <w:sz w:val="20"/>
              </w:rPr>
              <w:t>를 검사로 고정했다. 통계적 추론을 화면에 내보내는 기능에서 위험한 것은 놓치는 쪽이 아니라 없는 것을 있다고 하는 쪽이기 때문이다. 검사는 다음을 확인한다 — 한 성분에서만 반복해 탈이 나면 지목하고, 우연히 겹친 정도로는 지목하지 않으며, 기록이 적으면 비율이 아무리 높아도 말하지 않고, 탈이 나지 않은 끼니(대조군)가 없으면 비교 자체를 성립시키지 않는다. 또한 성분을 여러 개 볼수록 기준을 높이고, 답하지 않은 끼니는 자료로 세지 않으며, 땅콩과 견과류를 하나로 묶지 않는다. Fisher 검정 자체는 알려진 값과 대조해 고정했다.</w:t>
            </w:r>
          </w:p>
          <w:p>
            <w:pPr>
              <w:spacing w:after="80" w:line="276" w:lineRule="auto"/>
              <w:jc w:val="both"/>
            </w:pPr>
            <w:r>
              <w:rPr>
                <w:rFonts w:ascii="Times New Roman" w:hAnsi="Times New Roman" w:eastAsia="바탕"/>
                <w:sz w:val="20"/>
              </w:rPr>
              <w:t>증상의 양상도 함께 본다. 두드러기·부어오름처럼 알레르기를 시사하는 것과 더부룩함처럼 불내성을 시사하는 것을 갈라, 같은 성분이라도 어느 쪽으로 제시할지를 바꾼다. 알레르기라고 말하는 것과 소화가 잘 안 된다고 말하는 것은 사용자가 취할 행동이 다르다.</w:t>
            </w:r>
          </w:p>
          <w:p>
            <w:pPr>
              <w:spacing w:after="80" w:line="276" w:lineRule="auto"/>
              <w:jc w:val="both"/>
            </w:pPr>
            <w:r>
              <w:rPr>
                <w:rFonts w:ascii="Times New Roman" w:hAnsi="Times New Roman" w:eastAsia="바탕"/>
                <w:sz w:val="20"/>
              </w:rPr>
              <w:t>말하지 않기 위한 조건이 검정 자체보다 길다.</w:t>
            </w:r>
          </w:p>
          <w:p>
            <w:pPr>
              <w:spacing w:after="160"/>
            </w:pPr>
            <w:r>
              <w:rPr>
                <w:rFonts w:ascii="Consolas" w:hAnsi="Consolas" w:eastAsia="Consolas"/>
                <w:sz w:val="18"/>
              </w:rPr>
              <w:t>export function findTriggers(log: MealFeedback[]): SuspectedTrigger[] {</w:t>
              <w:br/>
              <w:t xml:space="preserve">  // 검사 대상: 기록에 실제로 등장한 성분만. 먹은 적 없는 성분을 검정하면</w:t>
              <w:br/>
              <w:t xml:space="preserve">  // Bonferroni 분모만 키워서 진짜 신호를 죽인다.</w:t>
              <w:br/>
              <w:t xml:space="preserve">  const testable = [...flags].map(...).filter(...);</w:t>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   // 먹고 탈남</w:t>
              <w:br/>
              <w:t xml:space="preserve">    const b = withIt.length - a;                                     // 먹고 괜찮음</w:t>
              <w:br/>
              <w:t xml:space="preserve">    const c = without.filter((m) =&gt; m.reaction === 'unwell').length; // 안 먹고 탈남</w:t>
              <w:br/>
              <w:t xml:space="preserve">    const d = without.length - c;                                    // 안 먹고 괜찮음</w:t>
              <w:br/>
              <w:br/>
              <w:t xml:space="preserve">    if (a &lt; MIN_UNWELL || withIt.length &lt; MIN_EATEN</w:t>
              <w:br/>
              <w:t xml:space="preserve">                       || without.length &lt; MIN_CONTROL) continue;     // 증거 부족</w:t>
              <w:br/>
              <w:t xml:space="preserve">    if (fisherRightTail(a, b, c, d) &gt; threshold) continue;            // 우연 범위</w:t>
              <w:br/>
              <w:t xml:space="preserve">    ...</w:t>
              <w:br/>
              <w:t xml:space="preserve">  }</w:t>
              <w:br/>
              <w:t>}</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continue</w:t>
            </w:r>
            <w:r>
              <w:rPr>
                <w:rFonts w:ascii="Times New Roman" w:hAnsi="Times New Roman" w:eastAsia="바탕"/>
                <w:sz w:val="20"/>
              </w:rPr>
              <w:t xml:space="preserve"> 두 줄이 이 함수가 하는 일의 대부분이다. 첫 줄은 </w:t>
            </w:r>
            <w:r>
              <w:rPr>
                <w:rFonts w:ascii="Times New Roman" w:hAnsi="Times New Roman" w:eastAsia="바탕"/>
                <w:b/>
                <w:sz w:val="20"/>
              </w:rPr>
              <w:t>증거의 양</w:t>
            </w:r>
            <w:r>
              <w:rPr>
                <w:rFonts w:ascii="Times New Roman" w:hAnsi="Times New Roman" w:eastAsia="바탕"/>
                <w:sz w:val="20"/>
              </w:rPr>
              <w:t xml:space="preserve">을 본다 — 탈이 난 횟수, 먹은 횟수, 그리고 </w:t>
            </w:r>
            <w:r>
              <w:rPr>
                <w:rFonts w:ascii="Times New Roman" w:hAnsi="Times New Roman" w:eastAsia="바탕"/>
                <w:b/>
                <w:sz w:val="20"/>
              </w:rPr>
              <w:t>먹지 않은 끼니의 수</w:t>
            </w:r>
            <w:r>
              <w:rPr>
                <w:rFonts w:ascii="Times New Roman" w:hAnsi="Times New Roman" w:eastAsia="바탕"/>
                <w:sz w:val="20"/>
              </w:rPr>
              <w:t>까지 본다. 마지막 것이 없으면 비교가 성립하지 않는다. 매 끼니에 들어가는 성분은 탈이 날 때마다 함께 있었으므로 아무 검정이나 통과시키기 때문이다.</w:t>
            </w:r>
          </w:p>
          <w:p>
            <w:pPr>
              <w:spacing w:after="80" w:line="276" w:lineRule="auto"/>
              <w:jc w:val="both"/>
            </w:pPr>
            <w:r>
              <w:rPr>
                <w:rFonts w:ascii="Times New Roman" w:hAnsi="Times New Roman" w:eastAsia="바탕"/>
                <w:sz w:val="20"/>
              </w:rPr>
              <w:t xml:space="preserve">둘째 줄의 문턱은 </w:t>
            </w:r>
            <w:r>
              <w:rPr>
                <w:rFonts w:ascii="Consolas" w:hAnsi="Consolas" w:eastAsia="Consolas"/>
                <w:sz w:val="19"/>
              </w:rPr>
              <w:t>ALPHA / 검사한 성분 수</w:t>
            </w:r>
            <w:r>
              <w:rPr>
                <w:rFonts w:ascii="Times New Roman" w:hAnsi="Times New Roman" w:eastAsia="바탕"/>
                <w:sz w:val="20"/>
              </w:rPr>
              <w:t xml:space="preserve"> 다. 성분을 열 개 보면 문턱이 10분의 1이 된다. 스무 개를 놓고 각각 5% 문턱으로 보면 아무 관계가 없어도 하나쯤은 걸리는데, 그 하나를 "당신은 이것에 알레르기가 있을 수 있습니다" 로 화면에 띄우는 것이 이 기능의 최악이다.</w:t>
            </w:r>
          </w:p>
          <w:p>
            <w:pPr>
              <w:spacing w:after="80" w:line="276" w:lineRule="auto"/>
              <w:jc w:val="both"/>
            </w:pPr>
            <w:r>
              <w:rPr>
                <w:rFonts w:ascii="Times New Roman" w:hAnsi="Times New Roman" w:eastAsia="바탕"/>
                <w:sz w:val="20"/>
              </w:rPr>
              <w:t xml:space="preserve">검사 대상을 </w:t>
            </w:r>
            <w:r>
              <w:rPr>
                <w:rFonts w:ascii="Times New Roman" w:hAnsi="Times New Roman" w:eastAsia="바탕"/>
                <w:b/>
                <w:sz w:val="20"/>
              </w:rPr>
              <w:t>기록에 실제로 등장한 성분</w:t>
            </w:r>
            <w:r>
              <w:rPr>
                <w:rFonts w:ascii="Times New Roman" w:hAnsi="Times New Roman" w:eastAsia="바탕"/>
                <w:sz w:val="20"/>
              </w:rPr>
              <w:t>으로 좁힌 것도 같은 이유다. 먹은 적 없는 성분까지 목록에 넣으면 분모만 커져 진짜 신호가 문턱 아래로 내려간다. 보수적으로 만드는 장치가 지나치면 아무것도 못 찾는 장치가 된다.</w:t>
            </w:r>
          </w:p>
          <w:p>
            <w:pPr>
              <w:spacing w:after="80" w:line="276" w:lineRule="auto"/>
              <w:jc w:val="both"/>
            </w:pPr>
            <w:r>
              <w:rPr>
                <w:rFonts w:ascii="Times New Roman" w:hAnsi="Times New Roman" w:eastAsia="바탕"/>
                <w:sz w:val="20"/>
              </w:rPr>
              <w:t>Fisher 정확검정을 쓴 이유는 표본이 작기 때문이다. 카이제곱은 기대빈도가 5 미만이면 쓸 수 없는데, 식이 일지의 표는 늘 그렇다 — 사람이 한 성분을 스무 번 먹고 그중 몇 번 탈이 났는지를 기록하는 일은 드물다.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[표 8]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항목</w:t>
                  </w:r>
                </w:p>
              </w:tc>
              <w:tc>
                <w:tcPr>
                  <w:tcW w:type="dxa" w:w="2441"/>
                  <w:shd w:val="clear" w:fill="F2F2F2"/>
                </w:tcPr>
                <w:p>
                  <w:r>
                    <w:rPr>
                      <w:rFonts w:ascii="Times New Roman" w:hAnsi="Times New Roman" w:eastAsia="바탕"/>
                      <w:b/>
                      <w:sz w:val="18"/>
                    </w:rPr>
                    <w:t>일반적인 건강 앱</w:t>
                  </w:r>
                </w:p>
              </w:tc>
              <w:tc>
                <w:tcPr>
                  <w:tcW w:type="dxa" w:w="2441"/>
                  <w:shd w:val="clear" w:fill="F2F2F2"/>
                </w:tcPr>
                <w:p>
                  <w:r>
                    <w:rPr>
                      <w:rFonts w:ascii="Times New Roman" w:hAnsi="Times New Roman" w:eastAsia="바탕"/>
                      <w:b/>
                      <w:sz w:val="18"/>
                    </w:rPr>
                    <w:t>USP 픽토그램 표준</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입력</w:t>
                  </w:r>
                </w:p>
              </w:tc>
              <w:tc>
                <w:tcPr>
                  <w:tcW w:type="dxa" w:w="2441"/>
                </w:tcPr>
                <w:p>
                  <w:r>
                    <w:rPr>
                      <w:rFonts w:ascii="Times New Roman" w:hAnsi="Times New Roman" w:eastAsia="바탕"/>
                      <w:sz w:val="18"/>
                    </w:rPr>
                    <w:t>문자 입력·검색</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사진 한 장</w:t>
                  </w:r>
                </w:p>
              </w:tc>
            </w:tr>
            <w:tr>
              <w:tc>
                <w:tcPr>
                  <w:tcW w:type="dxa" w:w="2441"/>
                </w:tcPr>
                <w:p>
                  <w:r>
                    <w:rPr>
                      <w:rFonts w:ascii="Times New Roman" w:hAnsi="Times New Roman" w:eastAsia="바탕"/>
                      <w:sz w:val="18"/>
                    </w:rPr>
                    <w:t>출력</w:t>
                  </w:r>
                </w:p>
              </w:tc>
              <w:tc>
                <w:tcPr>
                  <w:tcW w:type="dxa" w:w="2441"/>
                </w:tcPr>
                <w:p>
                  <w:r>
                    <w:rPr>
                      <w:rFonts w:ascii="Times New Roman" w:hAnsi="Times New Roman" w:eastAsia="바탕"/>
                      <w:sz w:val="18"/>
                    </w:rPr>
                    <w:t>문자 위주</w:t>
                  </w:r>
                </w:p>
              </w:tc>
              <w:tc>
                <w:tcPr>
                  <w:tcW w:type="dxa" w:w="2441"/>
                </w:tcPr>
                <w:p>
                  <w:r>
                    <w:rPr>
                      <w:rFonts w:ascii="Times New Roman" w:hAnsi="Times New Roman" w:eastAsia="바탕"/>
                      <w:sz w:val="18"/>
                    </w:rPr>
                    <w:t>정적 그림 81종</w:t>
                  </w:r>
                </w:p>
              </w:tc>
              <w:tc>
                <w:tcPr>
                  <w:tcW w:type="dxa" w:w="2441"/>
                </w:tcPr>
                <w:p>
                  <w:r>
                    <w:rPr>
                      <w:rFonts w:ascii="Times New Roman" w:hAnsi="Times New Roman" w:eastAsia="바탕"/>
                      <w:sz w:val="18"/>
                    </w:rPr>
                    <w:t>합성 픽토그램 + 음성 + 색</w:t>
                  </w:r>
                </w:p>
              </w:tc>
            </w:tr>
            <w:tr>
              <w:tc>
                <w:tcPr>
                  <w:tcW w:type="dxa" w:w="2441"/>
                </w:tcPr>
                <w:p>
                  <w:r>
                    <w:rPr>
                      <w:rFonts w:ascii="Times New Roman" w:hAnsi="Times New Roman" w:eastAsia="바탕"/>
                      <w:sz w:val="18"/>
                    </w:rPr>
                    <w:t>조합</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라이선스가 금지</w:t>
                  </w:r>
                </w:p>
              </w:tc>
              <w:tc>
                <w:tcPr>
                  <w:tcW w:type="dxa" w:w="2441"/>
                </w:tcPr>
                <w:p>
                  <w:r>
                    <w:rPr>
                      <w:rFonts w:ascii="Times New Roman" w:hAnsi="Times New Roman" w:eastAsia="바탕"/>
                      <w:sz w:val="18"/>
                    </w:rPr>
                    <w:t>문법으로 결합</w:t>
                  </w:r>
                </w:p>
              </w:tc>
            </w:tr>
            <w:tr>
              <w:tc>
                <w:tcPr>
                  <w:tcW w:type="dxa" w:w="2441"/>
                </w:tcPr>
                <w:p>
                  <w:r>
                    <w:rPr>
                      <w:rFonts w:ascii="Times New Roman" w:hAnsi="Times New Roman" w:eastAsia="바탕"/>
                      <w:sz w:val="18"/>
                    </w:rPr>
                    <w:t>판정 기준</w:t>
                  </w:r>
                </w:p>
              </w:tc>
              <w:tc>
                <w:tcPr>
                  <w:tcW w:type="dxa" w:w="2441"/>
                </w:tcPr>
                <w:p>
                  <w:r>
                    <w:rPr>
                      <w:rFonts w:ascii="Times New Roman" w:hAnsi="Times New Roman" w:eastAsia="바탕"/>
                      <w:sz w:val="18"/>
                    </w:rPr>
                    <w:t>고정 표 또는 없음</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개인의 에너지 요구량에서 유도</w:t>
                  </w:r>
                </w:p>
              </w:tc>
            </w:tr>
            <w:tr>
              <w:tc>
                <w:tcPr>
                  <w:tcW w:type="dxa" w:w="2441"/>
                </w:tcPr>
                <w:p>
                  <w:r>
                    <w:rPr>
                      <w:rFonts w:ascii="Times New Roman" w:hAnsi="Times New Roman" w:eastAsia="바탕"/>
                      <w:sz w:val="18"/>
                    </w:rPr>
                    <w:t>전제</w:t>
                  </w:r>
                </w:p>
              </w:tc>
              <w:tc>
                <w:tcPr>
                  <w:tcW w:type="dxa" w:w="2441"/>
                </w:tcPr>
                <w:p>
                  <w:r>
                    <w:rPr>
                      <w:rFonts w:ascii="Times New Roman" w:hAnsi="Times New Roman" w:eastAsia="바탕"/>
                      <w:sz w:val="18"/>
                    </w:rPr>
                    <w:t>사용자가 진단을 안다</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진단을 전제하지 않는다</w:t>
                  </w:r>
                </w:p>
              </w:tc>
            </w:tr>
            <w:tr>
              <w:tc>
                <w:tcPr>
                  <w:tcW w:type="dxa" w:w="2441"/>
                </w:tcPr>
                <w:p>
                  <w:r>
                    <w:rPr>
                      <w:rFonts w:ascii="Times New Roman" w:hAnsi="Times New Roman" w:eastAsia="바탕"/>
                      <w:sz w:val="18"/>
                    </w:rPr>
                    <w:t>이해도 검증</w:t>
                  </w:r>
                </w:p>
              </w:tc>
              <w:tc>
                <w:tcPr>
                  <w:tcW w:type="dxa" w:w="2441"/>
                </w:tcPr>
                <w:p>
                  <w:r>
                    <w:rPr>
                      <w:rFonts w:ascii="Times New Roman" w:hAnsi="Times New Roman" w:eastAsia="바탕"/>
                      <w:sz w:val="18"/>
                    </w:rPr>
                    <w:t>없음</w:t>
                  </w:r>
                </w:p>
              </w:tc>
              <w:tc>
                <w:tcPr>
                  <w:tcW w:type="dxa" w:w="2441"/>
                </w:tcPr>
                <w:p>
                  <w:r>
                    <w:rPr>
                      <w:rFonts w:ascii="Times New Roman" w:hAnsi="Times New Roman" w:eastAsia="바탕"/>
                      <w:sz w:val="18"/>
                    </w:rPr>
                    <w:t>사후 연구로만</w:t>
                  </w:r>
                </w:p>
              </w:tc>
              <w:tc>
                <w:tcPr>
                  <w:tcW w:type="dxa" w:w="2441"/>
                </w:tcPr>
                <w:p>
                  <w:r>
                    <w:rPr>
                      <w:rFonts w:ascii="Times New Roman" w:hAnsi="Times New Roman" w:eastAsia="바탕"/>
                      <w:sz w:val="18"/>
                    </w:rPr>
                    <w:t>배포 전 자동 측정</w:t>
                  </w:r>
                </w:p>
              </w:tc>
            </w:tr>
            <w:tr>
              <w:tc>
                <w:tcPr>
                  <w:tcW w:type="dxa" w:w="2441"/>
                </w:tcPr>
                <w:p>
                  <w:r>
                    <w:rPr>
                      <w:rFonts w:ascii="Times New Roman" w:hAnsi="Times New Roman" w:eastAsia="바탕"/>
                      <w:sz w:val="18"/>
                    </w:rPr>
                    <w:t>네트워크</w:t>
                  </w:r>
                </w:p>
              </w:tc>
              <w:tc>
                <w:tcPr>
                  <w:tcW w:type="dxa" w:w="2441"/>
                </w:tcPr>
                <w:p>
                  <w:r>
                    <w:rPr>
                      <w:rFonts w:ascii="Times New Roman" w:hAnsi="Times New Roman" w:eastAsia="바탕"/>
                      <w:sz w:val="18"/>
                    </w:rPr>
                    <w:t>필수</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 xml:space="preserve">마지막 두 행이 본 연구가 새로 놓았다고 보는 자리다. 픽토그램의 이해도를 </w:t>
            </w:r>
            <w:r>
              <w:rPr>
                <w:rFonts w:ascii="Times New Roman" w:hAnsi="Times New Roman" w:eastAsia="바탕"/>
                <w:b/>
                <w:sz w:val="20"/>
              </w:rPr>
              <w:t>배포 전에 자동으로 측정하는 절차</w:t>
            </w:r>
            <w:r>
              <w:rPr>
                <w:rFonts w:ascii="Times New Roman" w:hAnsi="Times New Roman" w:eastAsia="바탕"/>
                <w:sz w:val="20"/>
              </w:rPr>
              <w:t xml:space="preserve">는 우리가 살펴본 범위에서 찾지 못했으며(§1.11 의 단서와 같다), 이는 §5.2 에서 절차와 결과를 함께 서술한다. 표의 나머지 행은 고유한 기여라기보다 </w:t>
            </w:r>
            <w:r>
              <w:rPr>
                <w:rFonts w:ascii="Times New Roman" w:hAnsi="Times New Roman" w:eastAsia="바탕"/>
                <w:b/>
                <w:sz w:val="20"/>
              </w:rPr>
              <w:t>설계상의 선택</w:t>
            </w:r>
            <w:r>
              <w:rPr>
                <w:rFonts w:ascii="Times New Roman" w:hAnsi="Times New Roman" w:eastAsia="바탕"/>
                <w:sz w:val="20"/>
              </w:rPr>
              <w:t>이며, 각각 §2.1~§2.5 에서 근거를 밝혔다.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5486400" cy="4300897"/>
                  <wp:docPr id="9" name="Picture 9"/>
                  <wp:cNvGraphicFramePr>
                    <a:graphicFrameLocks noChangeAspect="1"/>
                  </wp:cNvGraphicFramePr>
                  <a:graphic>
                    <a:graphicData uri="http://schemas.openxmlformats.org/drawingml/2006/picture">
                      <pic:pic>
                        <pic:nvPicPr>
                          <pic:cNvPr id="0" name="panelA_flow.png"/>
                          <pic:cNvPicPr/>
                        </pic:nvPicPr>
                        <pic:blipFill>
                          <a:blip r:embed="rId23"/>
                          <a:stretch>
                            <a:fillRect/>
                          </a:stretch>
                        </pic:blipFill>
                        <pic:spPr>
                          <a:xfrm>
                            <a:off x="0" y="0"/>
                            <a:ext cx="5486400" cy="4300897"/>
                          </a:xfrm>
                          <a:prstGeom prst="rect"/>
                        </pic:spPr>
                      </pic:pic>
                    </a:graphicData>
                  </a:graphic>
                </wp:inline>
              </w:drawing>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촬영에서 판정까지. (a) 촬영 화면 — 무엇을 찍는지 사용자가 고르지 않는다. (b) 인식 진행 — 이 단계를 감추지 않은 것은 의도적이다. 아무 표시 없이 멈춘 화면은 고장으로 읽힌다. (c) 처방 판정 — 위에서 아래로 무엇인지·안전한지·어떻게 하는지·무슨 뜻인지·언제인지의 순서다. (a)와 (b)의 미리보기가 비어 있는 것은 촬영을 자동화한 브라우저에 카메라가 없기 때문이며, 실제 기기에서는 화면이 채워진다.</w:t>
            </w:r>
          </w:p>
          <w:p>
            <w:pPr>
              <w:spacing w:after="80" w:line="276" w:lineRule="auto"/>
              <w:jc w:val="both"/>
            </w:pPr>
            <w:r>
              <w:rPr>
                <w:rFonts w:ascii="Times New Roman" w:hAnsi="Times New Roman" w:eastAsia="바탕"/>
                <w:b/>
                <w:sz w:val="20"/>
              </w:rPr>
              <w:t>기능 2 —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모델(EfficientNet-B0, 224px, Nutrition5k 학습)이 에너지·질량·지방·탄수화물·단백질 다섯 값을 회귀한다. 모델은 ONNX 로 내보내 브라우저에서 실행하며, 16 MB 로 서비스워커가 캐시한다 (§4.5). 이 모델의 실측 정확도는 §5.5 에 있다.</w:t>
            </w:r>
          </w:p>
          <w:p>
            <w:pPr>
              <w:spacing w:after="80" w:line="276" w:lineRule="auto"/>
              <w:jc w:val="both"/>
            </w:pPr>
            <w:r>
              <w:rPr>
                <w:rFonts w:ascii="Times New Roman" w:hAnsi="Times New Roman" w:eastAsia="바탕"/>
                <w:sz w:val="20"/>
              </w:rPr>
              <w:t xml:space="preserve">어떤 경로로 들어온 값이든 </w:t>
            </w:r>
            <w:r>
              <w:rPr>
                <w:rFonts w:ascii="Times New Roman" w:hAnsi="Times New Roman" w:eastAsia="바탕"/>
                <w:b/>
                <w:sz w:val="20"/>
              </w:rPr>
              <w:t>같은 물리 검사</w:t>
            </w:r>
            <w:r>
              <w:rPr>
                <w:rFonts w:ascii="Times New Roman" w:hAnsi="Times New Roman" w:eastAsia="바탕"/>
                <w:sz w:val="20"/>
              </w:rPr>
              <w:t>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5486400" cy="4496734"/>
                  <wp:docPr id="10" name="Picture 10"/>
                  <wp:cNvGraphicFramePr>
                    <a:graphicFrameLocks noChangeAspect="1"/>
                  </wp:cNvGraphicFramePr>
                  <a:graphic>
                    <a:graphicData uri="http://schemas.openxmlformats.org/drawingml/2006/picture">
                      <pic:pic>
                        <pic:nvPicPr>
                          <pic:cNvPr id="0" name="panelB_nutrition.png"/>
                          <pic:cNvPicPr/>
                        </pic:nvPicPr>
                        <pic:blipFill>
                          <a:blip r:embed="rId24"/>
                          <a:stretch>
                            <a:fillRect/>
                          </a:stretch>
                        </pic:blipFill>
                        <pic:spPr>
                          <a:xfrm>
                            <a:off x="0" y="0"/>
                            <a:ext cx="5486400" cy="4496734"/>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판정 이후. (a) 영양성분표 판정 — 수치를 그대로 옮기지 않고 이 사람의 하루 기준치에서 차지하는 비중으로 바꾼다. (b) 오늘 누적 — 한 번의 판정이 아니라 하루의 합이다. 아래의 출처 표시를 화면에서 지운 적이 없다. (c) 기기 연동 — 앱이 만든 일정을 디스펜서 트레이에 배치한 결과이며, §4.3 의 제약 때문에 이 버튼은 최상위 내비게이션으로 동작한다.</w:t>
            </w:r>
          </w:p>
          <w:p>
            <w:pPr>
              <w:spacing w:after="80" w:line="276" w:lineRule="auto"/>
              <w:jc w:val="both"/>
            </w:pPr>
            <w:r>
              <w:rPr>
                <w:rFonts w:ascii="Times New Roman" w:hAnsi="Times New Roman" w:eastAsia="바탕"/>
                <w:b/>
                <w:sz w:val="20"/>
              </w:rPr>
              <w:t>기능 3 —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실시간시계(DS3231)로 구성된다.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5486400" cy="2852928"/>
                  <wp:docPr id="11" name="Picture 11"/>
                  <wp:cNvGraphicFramePr>
                    <a:graphicFrameLocks noChangeAspect="1"/>
                  </wp:cNvGraphicFramePr>
                  <a:graphic>
                    <a:graphicData uri="http://schemas.openxmlformats.org/drawingml/2006/picture">
                      <pic:pic>
                        <pic:nvPicPr>
                          <pic:cNvPr id="0" name="fig10_dispenser.png"/>
                          <pic:cNvPicPr/>
                        </pic:nvPicPr>
                        <pic:blipFill>
                          <a:blip r:embed="rId25"/>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w:t>
            </w:r>
            <w:r>
              <w:rPr>
                <w:rFonts w:ascii="Times New Roman" w:hAnsi="Times New Roman" w:eastAsia="바탕"/>
                <w:b/>
                <w:color w:val="606068"/>
                <w:sz w:val="18"/>
              </w:rPr>
              <w:t>이 복용을 이미 주었는지를 적는 파일</w:t>
            </w:r>
            <w:r>
              <w:rPr>
                <w:rFonts w:ascii="Times New Roman" w:hAnsi="Times New Roman" w:eastAsia="바탕"/>
                <w:color w:val="606068"/>
                <w:sz w:val="18"/>
              </w:rPr>
              <w:t>이다. 오른쪽 아래의 복용 기록에 놓친 복용 두 건이 남아 있는 것도 같은 이유에서 중요하다 — 주지 못한 것을 주지 못했다고 적지 않으면, 다음 복용이 두 번째가 아니라 첫 번째가 된다.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 xml:space="preserve">SnapCare 의 사용자 흐름은 </w:t>
            </w:r>
            <w:r>
              <w:rPr>
                <w:rFonts w:ascii="Times New Roman" w:hAnsi="Times New Roman" w:eastAsia="바탕"/>
                <w:b/>
                <w:sz w:val="20"/>
              </w:rPr>
              <w:t>한 번의 촬영에서 판정까지 분기 없이 이어지는 것</w:t>
            </w:r>
            <w:r>
              <w:rPr>
                <w:rFonts w:ascii="Times New Roman" w:hAnsi="Times New Roman" w:eastAsia="바탕"/>
                <w:sz w:val="20"/>
              </w:rPr>
              <w:t>을 원칙으로 한다. 앞 절에서 인용한 대로 비문해 사용자에게 깊은 계층 구조는 평균 65.5초가 걸리는 반면 평면 목록은 25초에 그친다 (Medhi et al., 2013).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9026"/>
                  <wp:docPr id="12" name="Picture 12"/>
                  <wp:cNvGraphicFramePr>
                    <a:graphicFrameLocks noChangeAspect="1"/>
                  </wp:cNvGraphicFramePr>
                  <a:graphic>
                    <a:graphicData uri="http://schemas.openxmlformats.org/drawingml/2006/picture">
                      <pic:pic>
                        <pic:nvPicPr>
                          <pic:cNvPr id="0" name="fig11_userflow.png"/>
                          <pic:cNvPicPr/>
                        </pic:nvPicPr>
                        <pic:blipFill>
                          <a:blip r:embed="rId26"/>
                          <a:stretch>
                            <a:fillRect/>
                          </a:stretch>
                        </pic:blipFill>
                        <pic:spPr>
                          <a:xfrm>
                            <a:off x="0" y="0"/>
                            <a:ext cx="5486400" cy="320902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전체 사용자 흐름. 각 단계 아래에 그 단계를 그렇게 만든 근거를 함께 적었다. 흐름도가 보여 주는 것은 단계의 순서가 아니라 </w:t>
            </w:r>
            <w:r>
              <w:rPr>
                <w:rFonts w:ascii="Times New Roman" w:hAnsi="Times New Roman" w:eastAsia="바탕"/>
                <w:b/>
                <w:color w:val="606068"/>
                <w:sz w:val="18"/>
              </w:rPr>
              <w:t>읽기를 요구하는 지점이 어디에도 없다는 것</w:t>
            </w:r>
            <w:r>
              <w:rPr>
                <w:rFonts w:ascii="Times New Roman" w:hAnsi="Times New Roman" w:eastAsia="바탕"/>
                <w:color w:val="606068"/>
                <w:sz w:val="18"/>
              </w:rPr>
              <w:t>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9]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첫 실행 안내</w:t>
                  </w:r>
                </w:p>
              </w:tc>
              <w:tc>
                <w:tcPr>
                  <w:tcW w:type="dxa" w:w="2429"/>
                </w:tcPr>
                <w:p>
                  <w:r>
                    <w:rPr>
                      <w:rFonts w:ascii="Times New Roman" w:hAnsi="Times New Roman" w:eastAsia="바탕"/>
                      <w:sz w:val="18"/>
                    </w:rPr>
                    <w:t>다음 누르기 (건너뛰기 가능)</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 xml:space="preserve">표 9의 마지막 열이 이 설계의 요점이다. </w:t>
            </w:r>
            <w:r>
              <w:rPr>
                <w:rFonts w:ascii="Times New Roman" w:hAnsi="Times New Roman" w:eastAsia="바탕"/>
                <w:b/>
                <w:sz w:val="20"/>
              </w:rPr>
              <w:t>어느 단계에서도 글을 읽거나 입력할 것을 요구하지 않는다.</w:t>
            </w:r>
          </w:p>
          <w:p>
            <w:pPr>
              <w:spacing w:before="180" w:after="40"/>
            </w:pPr>
            <w:r>
              <w:rPr>
                <w:rFonts w:ascii="Times New Roman" w:hAnsi="Times New Roman" w:eastAsia="바탕"/>
                <w:b/>
                <w:sz w:val="23"/>
              </w:rPr>
              <w:t>3.2 첫 실행과 프로필 설정</w:t>
            </w:r>
          </w:p>
          <w:p>
            <w:pPr>
              <w:spacing w:after="80" w:line="276" w:lineRule="auto"/>
              <w:jc w:val="both"/>
            </w:pPr>
            <w:r>
              <w:rPr>
                <w:rFonts w:ascii="Times New Roman" w:hAnsi="Times New Roman" w:eastAsia="바탕"/>
                <w:sz w:val="20"/>
              </w:rPr>
              <w:t>앱을 처음 열면 다섯 장의 안내를 거쳐 프로필 설정으로 간다.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 xml:space="preserve">나이는 숫자로 입력하지 않는다. 아동·청소년·성인·고령의 네 구간을 </w:t>
            </w:r>
            <w:r>
              <w:rPr>
                <w:rFonts w:ascii="Times New Roman" w:hAnsi="Times New Roman" w:eastAsia="바탕"/>
                <w:b/>
                <w:sz w:val="20"/>
              </w:rPr>
              <w:t>우리 형태소</w:t>
            </w:r>
            <w:r>
              <w:rPr>
                <w:rFonts w:ascii="Times New Roman" w:hAnsi="Times New Roman" w:eastAsia="바탕"/>
                <w:sz w:val="20"/>
              </w:rPr>
              <w:t>(</w:t>
            </w:r>
            <w:r>
              <w:rPr>
                <w:rFonts w:ascii="Consolas" w:hAnsi="Consolas" w:eastAsia="Consolas"/>
                <w:sz w:val="19"/>
              </w:rPr>
              <w:t>state_child</w:t>
            </w:r>
            <w:r>
              <w:rPr>
                <w:rFonts w:ascii="Times New Roman" w:hAnsi="Times New Roman" w:eastAsia="바탕"/>
                <w:sz w:val="20"/>
              </w:rPr>
              <w:t>·</w:t>
            </w:r>
            <w:r>
              <w:rPr>
                <w:rFonts w:ascii="Consolas" w:hAnsi="Consolas" w:eastAsia="Consolas"/>
                <w:sz w:val="19"/>
              </w:rPr>
              <w:t>state_teen</w:t>
            </w:r>
            <w:r>
              <w:rPr>
                <w:rFonts w:ascii="Times New Roman" w:hAnsi="Times New Roman" w:eastAsia="바탕"/>
                <w:sz w:val="20"/>
              </w:rPr>
              <w:t>·</w:t>
            </w:r>
            <w:r>
              <w:rPr>
                <w:rFonts w:ascii="Consolas" w:hAnsi="Consolas" w:eastAsia="Consolas"/>
                <w:sz w:val="19"/>
              </w:rPr>
              <w:t>state_adult</w:t>
            </w:r>
            <w:r>
              <w:rPr>
                <w:rFonts w:ascii="Times New Roman" w:hAnsi="Times New Roman" w:eastAsia="바탕"/>
                <w:sz w:val="20"/>
              </w:rPr>
              <w:t>·</w:t>
            </w:r>
            <w:r>
              <w:rPr>
                <w:rFonts w:ascii="Consolas" w:hAnsi="Consolas" w:eastAsia="Consolas"/>
                <w:sz w:val="19"/>
              </w:rPr>
              <w:t>state_elderly</w:t>
            </w:r>
            <w:r>
              <w:rPr>
                <w:rFonts w:ascii="Times New Roman" w:hAnsi="Times New Roman" w:eastAsia="바탕"/>
                <w:sz w:val="20"/>
              </w:rPr>
              <w:t>)로 고른다. 이모지를 쓰지 않은 이유가 있다 — 이모지는 기기마다 다르게 그려지고, 십대를 뜻할 만한 이모지(🧑‍🎓)는 실제로는 '졸업생' 이라 학교를 다니지 않는 아이에게는 아무 뜻도 아니다. 네 형태소는 한 계열로 그려져 나란히 놓으면 나이 차가 형태로 보인다.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 xml:space="preserve">처음에는 이 화면에서 </w:t>
            </w:r>
            <w:r>
              <w:rPr>
                <w:rFonts w:ascii="Times New Roman" w:hAnsi="Times New Roman" w:eastAsia="바탕"/>
                <w:b/>
                <w:sz w:val="20"/>
              </w:rPr>
              <w:t>얼굴을 먼저 고르게</w:t>
            </w:r>
            <w:r>
              <w:rPr>
                <w:rFonts w:ascii="Times New Roman" w:hAnsi="Times New Roman" w:eastAsia="바탕"/>
                <w:sz w:val="20"/>
              </w:rPr>
              <w:t xml:space="preserve"> 했다. 여덟 개의 사람 그림 중 하나를 고르는 단계였는데, 시험해 보고 첫 실행에서 뺐다. 얼굴은 판정에 아무 영향이 없는 표시일 뿐인데(누구인지를 나타낼 뿐이다) 화면에서 가장 먼저 요구되었고, 그러면 처음 여는 사람이 만나는 첫 요구가 </w:t>
            </w:r>
            <w:r>
              <w:rPr>
                <w:rFonts w:ascii="Times New Roman" w:hAnsi="Times New Roman" w:eastAsia="바탕"/>
                <w:b/>
                <w:sz w:val="20"/>
              </w:rPr>
              <w:t>아무 값도 없는 선택</w:t>
            </w:r>
            <w:r>
              <w:rPr>
                <w:rFonts w:ascii="Times New Roman" w:hAnsi="Times New Roman" w:eastAsia="바탕"/>
                <w:sz w:val="20"/>
              </w:rPr>
              <w:t>이 된다. 그다음의 진짜 질문 — 나이와 조건 — 까지 같은 무게로 읽히게 된다. 얼굴은 설정 화면으로 옮겼다.</w:t>
            </w:r>
          </w:p>
          <w:p>
            <w:pPr>
              <w:spacing w:after="80" w:line="276" w:lineRule="auto"/>
              <w:jc w:val="both"/>
            </w:pPr>
            <w:r>
              <w:rPr>
                <w:rFonts w:ascii="Times New Roman" w:hAnsi="Times New Roman" w:eastAsia="바탕"/>
                <w:sz w:val="20"/>
              </w:rPr>
              <w:t xml:space="preserve">건너뛸 수 있으나, 건너뛴 경우 홈 화면이 </w:t>
            </w:r>
            <w:r>
              <w:rPr>
                <w:rFonts w:ascii="Times New Roman" w:hAnsi="Times New Roman" w:eastAsia="바탕"/>
                <w:b/>
                <w:sz w:val="20"/>
              </w:rPr>
              <w:t>"성인 기준으로 보고 있습니다"</w:t>
            </w:r>
            <w:r>
              <w:rPr>
                <w:rFonts w:ascii="Times New Roman" w:hAnsi="Times New Roman" w:eastAsia="바탕"/>
                <w:sz w:val="20"/>
              </w:rPr>
              <w:t xml:space="preserve"> 를 계속 표시한다. 기본값이 조용히 적용되는 것을 막기 위해서다.</w:t>
            </w:r>
          </w:p>
          <w:p>
            <w:pPr>
              <w:spacing w:before="160" w:after="60"/>
              <w:jc w:val="center"/>
            </w:pPr>
            <w:r>
              <w:drawing>
                <wp:inline xmlns:a="http://schemas.openxmlformats.org/drawingml/2006/main" xmlns:pic="http://schemas.openxmlformats.org/drawingml/2006/picture">
                  <wp:extent cx="3931920" cy="4754880"/>
                  <wp:docPr id="13" name="Picture 13"/>
                  <wp:cNvGraphicFramePr>
                    <a:graphicFrameLocks noChangeAspect="1"/>
                  </wp:cNvGraphicFramePr>
                  <a:graphic>
                    <a:graphicData uri="http://schemas.openxmlformats.org/drawingml/2006/picture">
                      <pic:pic>
                        <pic:nvPicPr>
                          <pic:cNvPr id="0" name="panelC_onboarding.png"/>
                          <pic:cNvPicPr/>
                        </pic:nvPicPr>
                        <pic:blipFill>
                          <a:blip r:embed="rId27"/>
                          <a:stretch>
                            <a:fillRect/>
                          </a:stretch>
                        </pic:blipFill>
                        <pic:spPr>
                          <a:xfrm>
                            <a:off x="0" y="0"/>
                            <a:ext cx="393192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첫 실행. (a) 안내 다섯 장 — 모두 그림과 한 문장이고, 화면에 도착하면 그 문장을 스스로 읽는다. (b) 프로필 설정 — 나이 구간은 우리 형태소로, 조건은 그림 카드로 고르며 어느 쪽에도 입력란이 없다. 이 단계가 필요한 이유는 §2.4 의 판정 방식에 있다. 기준치를 사용자의 에너지 요구량에서 유도하므로 나이대를 모르면 판정이 성립하지 않는다.</w:t>
            </w:r>
          </w:p>
          <w:p>
            <w:pPr>
              <w:spacing w:before="180" w:after="40"/>
            </w:pPr>
            <w:r>
              <w:rPr>
                <w:rFonts w:ascii="Times New Roman" w:hAnsi="Times New Roman" w:eastAsia="바탕"/>
                <w:b/>
                <w:sz w:val="23"/>
              </w:rPr>
              <w:t>3.3 촬영에서 판정까지</w:t>
            </w:r>
          </w:p>
          <w:p>
            <w:pPr>
              <w:spacing w:after="80" w:line="276" w:lineRule="auto"/>
              <w:jc w:val="both"/>
            </w:pPr>
            <w:r>
              <w:rPr>
                <w:rFonts w:ascii="Times New Roman" w:hAnsi="Times New Roman" w:eastAsia="바탕"/>
                <w:sz w:val="20"/>
              </w:rPr>
              <w:t xml:space="preserve">촬영 버튼을 누르면 카메라가 열린다. 대상이 처방전인지 영양성분표인지 음식인지를 </w:t>
            </w:r>
            <w:r>
              <w:rPr>
                <w:rFonts w:ascii="Times New Roman" w:hAnsi="Times New Roman" w:eastAsia="바탕"/>
                <w:b/>
                <w:sz w:val="20"/>
              </w:rPr>
              <w:t>사용자가 고르지 않는다.</w:t>
            </w:r>
            <w:r>
              <w:rPr>
                <w:rFonts w:ascii="Times New Roman" w:hAnsi="Times New Roman" w:eastAsia="바탕"/>
                <w:sz w:val="20"/>
              </w:rPr>
              <w:t xml:space="preserve"> 촬영된 이미지에서 판별한다.</w:t>
            </w:r>
          </w:p>
          <w:p>
            <w:pPr>
              <w:spacing w:after="80" w:line="276" w:lineRule="auto"/>
              <w:jc w:val="both"/>
            </w:pPr>
            <w:r>
              <w:rPr>
                <w:rFonts w:ascii="Times New Roman" w:hAnsi="Times New Roman" w:eastAsia="바탕"/>
                <w:sz w:val="20"/>
              </w:rPr>
              <w:t>인식이 진행되는 동안 화면은 진행 상태를 보여준다. 이 단계를 감추지 않는 것은 의도적이다. 저문해 사용자 연구에서 지적된 장벽 가운데 하나가 위압감(intimidation)이며 (Medhi, Cutrell &amp; Toyama, 2010), 아무 표시 없이 멈춘 화면은 고장으로 읽힌다.</w:t>
            </w:r>
          </w:p>
          <w:p>
            <w:pPr>
              <w:spacing w:after="80" w:line="276" w:lineRule="auto"/>
              <w:jc w:val="both"/>
            </w:pPr>
            <w:r>
              <w:rPr>
                <w:rFonts w:ascii="Times New Roman" w:hAnsi="Times New Roman" w:eastAsia="바탕"/>
                <w:sz w:val="20"/>
              </w:rPr>
              <w:t>판정 화면은 위에서 아래로 다음 순서다 — 무엇인지(이름과 그림), 안전한지(색과 기호), 어떻게 하는지(픽토그램 시퀀스), 그것이 무슨 뜻인지(음성), 그리고 언제인지(복용 시각).</w:t>
            </w:r>
          </w:p>
          <w:p>
            <w:pPr>
              <w:spacing w:after="80" w:line="276" w:lineRule="auto"/>
              <w:jc w:val="both"/>
            </w:pPr>
            <w:r>
              <w:rPr>
                <w:rFonts w:ascii="Times New Roman" w:hAnsi="Times New Roman" w:eastAsia="바탕"/>
                <w:sz w:val="20"/>
              </w:rPr>
              <w:t>인식이 진행되는 동안의 화면과 그 결과인 판정 화면은 그림 9 의 (b)·(c) 에 있다.</w:t>
            </w:r>
          </w:p>
          <w:p>
            <w:pPr>
              <w:spacing w:before="180" w:after="40"/>
            </w:pPr>
            <w:r>
              <w:rPr>
                <w:rFonts w:ascii="Times New Roman" w:hAnsi="Times New Roman" w:eastAsia="바탕"/>
                <w:b/>
                <w:sz w:val="23"/>
              </w:rPr>
              <w:t>3.4 음성 접근 경로</w:t>
            </w:r>
          </w:p>
          <w:p>
            <w:pPr>
              <w:spacing w:after="80" w:line="276" w:lineRule="auto"/>
              <w:jc w:val="both"/>
            </w:pPr>
            <w:r>
              <w:rPr>
                <w:rFonts w:ascii="Times New Roman" w:hAnsi="Times New Roman" w:eastAsia="바탕"/>
                <w:sz w:val="20"/>
              </w:rPr>
              <w:t xml:space="preserve">음성은 판정 화면에 들어가면 자동으로 한 번 재생된다. 그러나 듣는 사람은 되감을 수 없다. 그래서 화면의 </w:t>
            </w:r>
            <w:r>
              <w:rPr>
                <w:rFonts w:ascii="Times New Roman" w:hAnsi="Times New Roman" w:eastAsia="바탕"/>
                <w:b/>
                <w:sz w:val="20"/>
              </w:rPr>
              <w:t>모든 문장이 눌러서 다시 들을 수 있는 대상</w:t>
            </w:r>
            <w:r>
              <w:rPr>
                <w:rFonts w:ascii="Times New Roman" w:hAnsi="Times New Roman" w:eastAsia="바탕"/>
                <w:sz w:val="20"/>
              </w:rPr>
              <w:t>이다.</w:t>
            </w:r>
          </w:p>
          <w:p>
            <w:pPr>
              <w:spacing w:after="80" w:line="276" w:lineRule="auto"/>
              <w:jc w:val="both"/>
            </w:pPr>
            <w:r>
              <w:rPr>
                <w:rFonts w:ascii="Times New Roman" w:hAnsi="Times New Roman" w:eastAsia="바탕"/>
                <w:sz w:val="20"/>
              </w:rPr>
              <w:t>이 설계는 §1.10 의 IVR 연구에서 지적된 문제 — 말 속도와 선택지 길이가 고령 사용자의 주된 어려움이라는 것 — 에 대한 대응이다. 한 번에 다 듣지 못해도 필요한 부분만 다시 들을 수 있다.</w:t>
            </w:r>
          </w:p>
          <w:p>
            <w:pPr>
              <w:spacing w:after="80" w:line="276" w:lineRule="auto"/>
              <w:jc w:val="both"/>
            </w:pPr>
            <w:r>
              <w:rPr>
                <w:rFonts w:ascii="Times New Roman" w:hAnsi="Times New Roman" w:eastAsia="바탕"/>
                <w:sz w:val="20"/>
              </w:rPr>
              <w:t>#### 조작 가능성의 표시</w:t>
            </w:r>
          </w:p>
          <w:p>
            <w:pPr>
              <w:spacing w:after="80" w:line="276" w:lineRule="auto"/>
              <w:jc w:val="both"/>
            </w:pPr>
            <w:r>
              <w:rPr>
                <w:rFonts w:ascii="Times New Roman" w:hAnsi="Times New Roman" w:eastAsia="바탕"/>
                <w:sz w:val="20"/>
              </w:rPr>
              <w:t xml:space="preserve">이 설계에는 개발 중에 드러난 결함이 있었다. </w:t>
            </w:r>
            <w:r>
              <w:rPr>
                <w:rFonts w:ascii="Times New Roman" w:hAnsi="Times New Roman" w:eastAsia="바탕"/>
                <w:b/>
                <w:sz w:val="20"/>
              </w:rPr>
              <w:t>누를 수 있는 자리가 78곳인데 눈에 보이는 표시는 아홉 곳뿐</w:t>
            </w:r>
            <w:r>
              <w:rPr>
                <w:rFonts w:ascii="Times New Roman" w:hAnsi="Times New Roman" w:eastAsia="바탕"/>
                <w:sz w:val="20"/>
              </w:rPr>
              <w:t>이었고, 그 아홉도 본문 크기의 0.75배에 투명도 40%인 이모지였다. 기능은 있는데 누를 곳이 보이지 않았고, 시력이 떨어지는 사용자에게 그것은 없는 것과 같다.</w:t>
            </w:r>
          </w:p>
          <w:p>
            <w:pPr>
              <w:spacing w:after="80" w:line="276" w:lineRule="auto"/>
              <w:jc w:val="both"/>
            </w:pPr>
            <w:r>
              <w:rPr>
                <w:rFonts w:ascii="Times New Roman" w:hAnsi="Times New Roman" w:eastAsia="바탕"/>
                <w:sz w:val="20"/>
              </w:rPr>
              <w:t xml:space="preserve">표시를 크게 그리는 것만으로는 절반이다. </w:t>
            </w:r>
            <w:r>
              <w:rPr>
                <w:rFonts w:ascii="Times New Roman" w:hAnsi="Times New Roman" w:eastAsia="바탕"/>
                <w:b/>
                <w:sz w:val="20"/>
              </w:rPr>
              <w:t>누르는 것은 소리가 있다는 사실을 이미 아는 사람의 도구</w:t>
            </w:r>
            <w:r>
              <w:rPr>
                <w:rFonts w:ascii="Times New Roman" w:hAnsi="Times New Roman" w:eastAsia="바탕"/>
                <w:sz w:val="20"/>
              </w:rPr>
              <w:t>이며, 처음 여는 사람에게 스피커 그림은 그저 그림 하나다. 그래서 세 가지를 함께 두었다.</w:t>
            </w:r>
          </w:p>
          <w:p>
            <w:pPr>
              <w:spacing w:after="80" w:line="276" w:lineRule="auto"/>
              <w:jc w:val="both"/>
            </w:pPr>
            <w:r>
              <w:rPr>
                <w:rFonts w:ascii="Times New Roman" w:hAnsi="Times New Roman" w:eastAsia="바탕"/>
                <w:sz w:val="20"/>
              </w:rPr>
              <w:t>[표 10] 소리에 닿는 세 경로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경로</w:t>
                  </w:r>
                </w:p>
              </w:tc>
              <w:tc>
                <w:tcPr>
                  <w:tcW w:type="dxa" w:w="3238"/>
                  <w:shd w:val="clear" w:fill="F2F2F2"/>
                </w:tcPr>
                <w:p>
                  <w:r>
                    <w:rPr>
                      <w:rFonts w:ascii="Times New Roman" w:hAnsi="Times New Roman" w:eastAsia="바탕"/>
                      <w:b/>
                      <w:sz w:val="18"/>
                    </w:rPr>
                    <w:t>무엇을 하는가</w:t>
                  </w:r>
                </w:p>
              </w:tc>
              <w:tc>
                <w:tcPr>
                  <w:tcW w:type="dxa" w:w="3238"/>
                  <w:shd w:val="clear" w:fill="F2F2F2"/>
                </w:tcPr>
                <w:p>
                  <w:r>
                    <w:rPr>
                      <w:rFonts w:ascii="Times New Roman" w:hAnsi="Times New Roman" w:eastAsia="바탕"/>
                      <w:b/>
                      <w:sz w:val="18"/>
                    </w:rPr>
                    <w:t>왜 필요한가</w:t>
                  </w:r>
                </w:p>
              </w:tc>
            </w:tr>
            <w:tr>
              <w:tc>
                <w:tcPr>
                  <w:tcW w:type="dxa" w:w="3238"/>
                </w:tcPr>
                <w:p>
                  <w:r>
                    <w:rPr>
                      <w:rFonts w:ascii="Times New Roman" w:hAnsi="Times New Roman" w:eastAsia="바탕"/>
                      <w:sz w:val="18"/>
                    </w:rPr>
                    <w:t>도착하면 스스로 말한다</w:t>
                  </w:r>
                </w:p>
              </w:tc>
              <w:tc>
                <w:tcPr>
                  <w:tcW w:type="dxa" w:w="3238"/>
                </w:tcPr>
                <w:p>
                  <w:r>
                    <w:rPr>
                      <w:rFonts w:ascii="Times New Roman" w:hAnsi="Times New Roman" w:eastAsia="바탕"/>
                      <w:sz w:val="18"/>
                    </w:rPr>
                    <w:t>화면마다 "이 화면이 무엇을 묻는가" 한 줄</w:t>
                  </w:r>
                </w:p>
              </w:tc>
              <w:tc>
                <w:tcPr>
                  <w:tcW w:type="dxa" w:w="3238"/>
                </w:tcPr>
                <w:p>
                  <w:r>
                    <w:rPr>
                      <w:rFonts w:ascii="Times New Roman" w:hAnsi="Times New Roman" w:eastAsia="바탕"/>
                      <w:sz w:val="18"/>
                    </w:rPr>
                    <w:t>찾을 것이 없어진다 — 아무것도 누르지 않아도 된다</w:t>
                  </w:r>
                </w:p>
              </w:tc>
            </w:tr>
            <w:tr>
              <w:tc>
                <w:tcPr>
                  <w:tcW w:type="dxa" w:w="3238"/>
                </w:tcPr>
                <w:p>
                  <w:r>
                    <w:rPr>
                      <w:rFonts w:ascii="Times New Roman" w:hAnsi="Times New Roman" w:eastAsia="바탕"/>
                      <w:sz w:val="18"/>
                    </w:rPr>
                    <w:t>줄마다 듣기 표시</w:t>
                  </w:r>
                </w:p>
              </w:tc>
              <w:tc>
                <w:tcPr>
                  <w:tcW w:type="dxa" w:w="3238"/>
                </w:tcPr>
                <w:p>
                  <w:r>
                    <w:rPr>
                      <w:rFonts w:ascii="Times New Roman" w:hAnsi="Times New Roman" w:eastAsia="바탕"/>
                      <w:sz w:val="18"/>
                    </w:rPr>
                    <w:t>누르는 대상은 줄 전체, 표시는 그 자리에 소리가 있다는 안내</w:t>
                  </w:r>
                </w:p>
              </w:tc>
              <w:tc>
                <w:tcPr>
                  <w:tcW w:type="dxa" w:w="3238"/>
                </w:tcPr>
                <w:p>
                  <w:r>
                    <w:rPr>
                      <w:rFonts w:ascii="Times New Roman" w:hAnsi="Times New Roman" w:eastAsia="바탕"/>
                      <w:sz w:val="18"/>
                    </w:rPr>
                    <w:t>떨리는 손으로 작은 원을 정조준하게 하지 않는다</w:t>
                  </w:r>
                </w:p>
              </w:tc>
            </w:tr>
            <w:tr>
              <w:tc>
                <w:tcPr>
                  <w:tcW w:type="dxa" w:w="3238"/>
                </w:tcPr>
                <w:p>
                  <w:r>
                    <w:rPr>
                      <w:rFonts w:ascii="Times New Roman" w:hAnsi="Times New Roman" w:eastAsia="바탕"/>
                      <w:sz w:val="18"/>
                    </w:rPr>
                    <w:t>화면 전체 낭독</w:t>
                  </w:r>
                </w:p>
              </w:tc>
              <w:tc>
                <w:tcPr>
                  <w:tcW w:type="dxa" w:w="3238"/>
                </w:tcPr>
                <w:p>
                  <w:r>
                    <w:rPr>
                      <w:rFonts w:ascii="Times New Roman" w:hAnsi="Times New Roman" w:eastAsia="바탕"/>
                      <w:sz w:val="18"/>
                    </w:rPr>
                    <w:t>하단 탭의 한 칸</w:t>
                  </w:r>
                </w:p>
              </w:tc>
              <w:tc>
                <w:tcPr>
                  <w:tcW w:type="dxa" w:w="3238"/>
                </w:tcPr>
                <w:p>
                  <w:r>
                    <w:rPr>
                      <w:rFonts w:ascii="Times New Roman" w:hAnsi="Times New Roman" w:eastAsia="바탕"/>
                      <w:sz w:val="18"/>
                    </w:rPr>
                    <w:t>처음부터 끝까지 다시 듣는다</w:t>
                  </w:r>
                </w:p>
              </w:tc>
            </w:tr>
          </w:tbl>
          <w:p/>
          <w:p>
            <w:pPr>
              <w:spacing w:after="120"/>
            </w:pPr>
          </w:p>
          <w:p>
            <w:pPr>
              <w:spacing w:after="80" w:line="276" w:lineRule="auto"/>
              <w:jc w:val="both"/>
            </w:pPr>
            <w:r>
              <w:rPr>
                <w:rFonts w:ascii="Times New Roman" w:hAnsi="Times New Roman" w:eastAsia="바탕"/>
                <w:sz w:val="20"/>
              </w:rPr>
              <w:t xml:space="preserve">도착 안내는 </w:t>
            </w:r>
            <w:r>
              <w:rPr>
                <w:rFonts w:ascii="Times New Roman" w:hAnsi="Times New Roman" w:eastAsia="바탕"/>
                <w:b/>
                <w:sz w:val="20"/>
              </w:rPr>
              <w:t>화면당 한 줄만</w:t>
            </w:r>
            <w:r>
              <w:rPr>
                <w:rFonts w:ascii="Times New Roman" w:hAnsi="Times New Roman" w:eastAsia="바탕"/>
                <w:sz w:val="20"/>
              </w:rPr>
              <w:t xml:space="preserve"> 읽는다. 전부 읽으면 화면을 옮길 때마다 문단이 흘러나오고, 그러면 사용자가 음성을 꺼 버린다. 그것이 이 앱에서 가장 나쁜 결과다 — 끄고 나면 아무것도 들리지 않는다.</w:t>
            </w:r>
          </w:p>
          <w:p>
            <w:pPr>
              <w:spacing w:after="80" w:line="276" w:lineRule="auto"/>
              <w:jc w:val="both"/>
            </w:pPr>
            <w:r>
              <w:rPr>
                <w:rFonts w:ascii="Times New Roman" w:hAnsi="Times New Roman" w:eastAsia="바탕"/>
                <w:sz w:val="20"/>
              </w:rPr>
              <w:t>듣기 버튼의 크기는 44픽셀로 두었다. 손끝이 화면에 닿는 면적이 대략 그만큼이고, 그보다 작으면 조준을 요구하게 된다.</w:t>
            </w:r>
          </w:p>
          <w:p>
            <w:pPr>
              <w:spacing w:after="80" w:line="276" w:lineRule="auto"/>
              <w:jc w:val="both"/>
            </w:pPr>
            <w:r>
              <w:rPr>
                <w:rFonts w:ascii="Times New Roman" w:hAnsi="Times New Roman" w:eastAsia="바탕"/>
                <w:sz w:val="20"/>
              </w:rPr>
              <w:t>#### 픽토그램의 음성 해설</w:t>
            </w:r>
          </w:p>
          <w:p>
            <w:pPr>
              <w:spacing w:after="80" w:line="276" w:lineRule="auto"/>
              <w:jc w:val="both"/>
            </w:pPr>
            <w:r>
              <w:rPr>
                <w:rFonts w:ascii="Times New Roman" w:hAnsi="Times New Roman" w:eastAsia="바탕"/>
                <w:sz w:val="20"/>
              </w:rPr>
              <w:t xml:space="preserve">가장 늦게 발견한 것은 </w:t>
            </w:r>
            <w:r>
              <w:rPr>
                <w:rFonts w:ascii="Times New Roman" w:hAnsi="Times New Roman" w:eastAsia="바탕"/>
                <w:b/>
                <w:sz w:val="20"/>
              </w:rPr>
              <w:t>픽토그램만 말을 하지 않는다</w:t>
            </w:r>
            <w:r>
              <w:rPr>
                <w:rFonts w:ascii="Times New Roman" w:hAnsi="Times New Roman" w:eastAsia="바탕"/>
                <w:sz w:val="20"/>
              </w:rPr>
              <w:t>는 것이었다. 판정도 제품명도 영양 수치도 눌러서 들을 수 있는데, 정작 본 연구의 핵심 기여인 그림이 조용했다.</w:t>
            </w:r>
          </w:p>
          <w:p>
            <w:pPr>
              <w:spacing w:after="80" w:line="276" w:lineRule="auto"/>
              <w:jc w:val="both"/>
            </w:pPr>
            <w:r>
              <w:rPr>
                <w:rFonts w:ascii="Times New Roman" w:hAnsi="Times New Roman" w:eastAsia="바탕"/>
                <w:sz w:val="20"/>
              </w:rPr>
              <w:t xml:space="preserve">§1.8 에서 인용한 van Beusekom 등 (2017) 의 관찰이 이 자리에 그대로 걸린다. 열 종 가운데 셋에서 </w:t>
            </w:r>
            <w:r>
              <w:rPr>
                <w:rFonts w:ascii="Times New Roman" w:hAnsi="Times New Roman" w:eastAsia="바탕"/>
                <w:b/>
                <w:sz w:val="20"/>
              </w:rPr>
              <w:t>거짓 확신</w:t>
            </w:r>
            <w:r>
              <w:rPr>
                <w:rFonts w:ascii="Times New Roman" w:hAnsi="Times New Roman" w:eastAsia="바탕"/>
                <w:sz w:val="20"/>
              </w:rPr>
              <w:t xml:space="preserve"> — 알아보지 못하면서 안다고 믿는 것 — 이 나타났고, 그것은 그림이 없는 것보다 나쁜 실패다. 알아보지 못한 사람은 물어보기라도 하지만, 잘못 알아본 사람은 그대로 행동한다. 같은 논문이 내놓은 처방은 </w:t>
            </w:r>
            <w:r>
              <w:rPr>
                <w:rFonts w:ascii="Times New Roman" w:hAnsi="Times New Roman" w:eastAsia="바탕"/>
                <w:b/>
                <w:sz w:val="20"/>
              </w:rPr>
              <w:t>약사가 그림의 뜻을 함께 짚어 주면 이해도가 올라간다</w:t>
            </w:r>
            <w:r>
              <w:rPr>
                <w:rFonts w:ascii="Times New Roman" w:hAnsi="Times New Roman" w:eastAsia="바탕"/>
                <w:sz w:val="20"/>
              </w:rPr>
              <w:t xml:space="preserve">는 것이었다. 그림은 말을 대체할 때가 아니라 말을 </w:t>
            </w:r>
            <w:r>
              <w:rPr>
                <w:rFonts w:ascii="Times New Roman" w:hAnsi="Times New Roman" w:eastAsia="바탕"/>
                <w:b/>
                <w:sz w:val="20"/>
              </w:rPr>
              <w:t>받칠 때</w:t>
            </w:r>
            <w:r>
              <w:rPr>
                <w:rFonts w:ascii="Times New Roman" w:hAnsi="Times New Roman" w:eastAsia="바탕"/>
                <w:sz w:val="20"/>
              </w:rPr>
              <w:t xml:space="preserve"> 가장 잘 듣는다.</w:t>
            </w:r>
          </w:p>
          <w:p>
            <w:pPr>
              <w:spacing w:after="80" w:line="276" w:lineRule="auto"/>
              <w:jc w:val="both"/>
            </w:pPr>
            <w:r>
              <w:rPr>
                <w:rFonts w:ascii="Times New Roman" w:hAnsi="Times New Roman" w:eastAsia="바탕"/>
                <w:sz w:val="20"/>
              </w:rPr>
              <w:t xml:space="preserve">우리 사용자 곁에는 약사가 없다. 그래서 앱이 그 자리를 대신한다 — 그림을 누르면 그 그림이 무엇을 뜻하는지 말한다. 말하는 것은 그림의 </w:t>
            </w:r>
            <w:r>
              <w:rPr>
                <w:rFonts w:ascii="Times New Roman" w:hAnsi="Times New Roman" w:eastAsia="바탕"/>
                <w:b/>
                <w:sz w:val="20"/>
              </w:rPr>
              <w:t>생김새</w:t>
            </w:r>
            <w:r>
              <w:rPr>
                <w:rFonts w:ascii="Times New Roman" w:hAnsi="Times New Roman" w:eastAsia="바탕"/>
                <w:sz w:val="20"/>
              </w:rPr>
              <w:t xml:space="preserve">가 아니라 </w:t>
            </w:r>
            <w:r>
              <w:rPr>
                <w:rFonts w:ascii="Times New Roman" w:hAnsi="Times New Roman" w:eastAsia="바탕"/>
                <w:b/>
                <w:sz w:val="20"/>
              </w:rPr>
              <w:t>지시</w:t>
            </w:r>
            <w:r>
              <w:rPr>
                <w:rFonts w:ascii="Times New Roman" w:hAnsi="Times New Roman" w:eastAsia="바탕"/>
                <w:sz w:val="20"/>
              </w:rPr>
              <w:t>다.</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"알약과 그릇" 이라고 말하는 것은 이미 보고 있는 것을 되풀이할 뿐이고, 정작 모르는 것 — 그래서 무엇을 하라는 것인가 — 은 그대로 남는다.</w:t>
            </w:r>
          </w:p>
          <w:p>
            <w:pPr>
              <w:spacing w:after="80" w:line="276" w:lineRule="auto"/>
              <w:jc w:val="both"/>
            </w:pPr>
            <w:r>
              <w:rPr>
                <w:rFonts w:ascii="Times New Roman" w:hAnsi="Times New Roman" w:eastAsia="바탕"/>
                <w:sz w:val="20"/>
              </w:rPr>
              <w:t>뜻을 모르는 줄은 아예 누를 수 없게 두었다. 지어낸 설명은 바로 그 거짓 확신을 굳혀 주기 때문이다.</w:t>
            </w:r>
          </w:p>
          <w:p>
            <w:pPr>
              <w:spacing w:before="180" w:after="40"/>
            </w:pPr>
            <w:r>
              <w:rPr>
                <w:rFonts w:ascii="Times New Roman" w:hAnsi="Times New Roman" w:eastAsia="바탕"/>
                <w:b/>
                <w:sz w:val="23"/>
              </w:rPr>
              <w:t>3.5 기기 공유와 구성원 분리</w:t>
            </w:r>
          </w:p>
          <w:p>
            <w:pPr>
              <w:spacing w:after="80" w:line="276" w:lineRule="auto"/>
              <w:jc w:val="both"/>
            </w:pPr>
            <w:r>
              <w:rPr>
                <w:rFonts w:ascii="Times New Roman" w:hAnsi="Times New Roman" w:eastAsia="바탕"/>
                <w:sz w:val="20"/>
              </w:rPr>
              <w:t xml:space="preserve">대상 지역에서 스마트폰은 개인의 물건이 아니라 </w:t>
            </w:r>
            <w:r>
              <w:rPr>
                <w:rFonts w:ascii="Times New Roman" w:hAnsi="Times New Roman" w:eastAsia="바탕"/>
                <w:b/>
                <w:sz w:val="20"/>
              </w:rPr>
              <w:t>집에 한 대 있는 물건</w:t>
            </w:r>
            <w:r>
              <w:rPr>
                <w:rFonts w:ascii="Times New Roman" w:hAnsi="Times New Roman" w:eastAsia="바탕"/>
                <w:sz w:val="20"/>
              </w:rPr>
              <w:t xml:space="preserve">이다 (§1.6). 그런데 앱이 한 사람만 다루면 할머니와 손주가 같은 폰을 쓸 때 손주가 스캔한 것이 할머니의 하루 누적에 더해지고, 할머니가 쓰는 혈액희석제가 손주의 판정에 걸린다. 기록이 섞이는 데 그치지 않고 </w:t>
            </w:r>
            <w:r>
              <w:rPr>
                <w:rFonts w:ascii="Times New Roman" w:hAnsi="Times New Roman" w:eastAsia="바탕"/>
                <w:b/>
                <w:sz w:val="20"/>
              </w:rPr>
              <w:t>판정이 틀린다.</w:t>
            </w:r>
          </w:p>
          <w:p>
            <w:pPr>
              <w:spacing w:after="80" w:line="276" w:lineRule="auto"/>
              <w:jc w:val="both"/>
            </w:pPr>
            <w:r>
              <w:rPr>
                <w:rFonts w:ascii="Times New Roman" w:hAnsi="Times New Roman" w:eastAsia="바탕"/>
                <w:sz w:val="20"/>
              </w:rPr>
              <w:t>그래서 시작할 때 얼굴을 골라 자기 자리로 들어간다. 자리마다 픽처키가 따로 있고 프로필·기록·알람이 전부 따로 쌓인다. 화면은 운영체제의 잠금화면과 같은 구조다 — 사람 목록과 잠금이 한 화면에 있어서, 잘못 골랐을 때 되돌아갈 길을 따로 만들 필요가 없다.</w:t>
            </w:r>
          </w:p>
          <w:p>
            <w:pPr>
              <w:spacing w:after="80" w:line="276" w:lineRule="auto"/>
              <w:jc w:val="both"/>
            </w:pPr>
            <w:r>
              <w:rPr>
                <w:rFonts w:ascii="Times New Roman" w:hAnsi="Times New Roman" w:eastAsia="바탕"/>
                <w:sz w:val="20"/>
              </w:rPr>
              <w:t xml:space="preserve">혼자 쓰는 사람에게는 이 화면이 </w:t>
            </w:r>
            <w:r>
              <w:rPr>
                <w:rFonts w:ascii="Times New Roman" w:hAnsi="Times New Roman" w:eastAsia="바탕"/>
                <w:b/>
                <w:sz w:val="20"/>
              </w:rPr>
              <w:t>보이지 않는다.</w:t>
            </w:r>
            <w:r>
              <w:rPr>
                <w:rFonts w:ascii="Times New Roman" w:hAnsi="Times New Roman" w:eastAsia="바탕"/>
                <w:sz w:val="20"/>
              </w:rPr>
              <w:t xml:space="preserve"> 사람이 한 명일 때 고르라고 하는 것은 없는 선택을 시키는 것이다.</w:t>
            </w:r>
          </w:p>
          <w:p>
            <w:pPr>
              <w:spacing w:after="80" w:line="276" w:lineRule="auto"/>
              <w:jc w:val="both"/>
            </w:pPr>
            <w:r>
              <w:rPr>
                <w:rFonts w:ascii="Times New Roman" w:hAnsi="Times New Roman" w:eastAsia="바탕"/>
                <w:sz w:val="20"/>
              </w:rPr>
              <w:t>가르는 지점은 저장 열쇠 하나다. 각 저장소의 이름 뒤에 그 사람의 표를 붙이는 방식이라, 판정·누적·추론 코드는 자기가 몇 명을 다루는지 알 필요가 없다. 이름을 묻지 않는 것도 그대로다 — 신원은 얼굴이고, 두 사람이 같은 얼굴을 고를 수 없게 이미 쓰이는 얼굴은 목록에서 빠진다.</w:t>
            </w:r>
          </w:p>
          <w:p>
            <w:pPr>
              <w:spacing w:before="180" w:after="40"/>
            </w:pPr>
            <w:r>
              <w:rPr>
                <w:rFonts w:ascii="Times New Roman" w:hAnsi="Times New Roman" w:eastAsia="바탕"/>
                <w:b/>
                <w:sz w:val="23"/>
              </w:rPr>
              <w:t>3.6 색 이외의 전달 층</w:t>
            </w:r>
          </w:p>
          <w:p>
            <w:pPr>
              <w:spacing w:after="80" w:line="276" w:lineRule="auto"/>
              <w:jc w:val="both"/>
            </w:pPr>
            <w:r>
              <w:rPr>
                <w:rFonts w:ascii="Times New Roman" w:hAnsi="Times New Roman" w:eastAsia="바탕"/>
                <w:sz w:val="20"/>
              </w:rPr>
              <w:t>판정은 초록·노랑·빨강 세 색으로 표시된다. 그러나 적록 색각이상은 북유럽계 남성의 약 8%, 여성의 약 0.5%에게 나타나며, 전 세계로는 약 3억 명으로 추정된다 (Colour Blind Awareness; MedlinePlus Genetics).</w:t>
            </w:r>
          </w:p>
          <w:p>
            <w:pPr>
              <w:spacing w:after="80" w:line="276" w:lineRule="auto"/>
              <w:jc w:val="both"/>
            </w:pPr>
            <w:r>
              <w:rPr>
                <w:rFonts w:ascii="Times New Roman" w:hAnsi="Times New Roman" w:eastAsia="바탕"/>
                <w:sz w:val="20"/>
              </w:rPr>
              <w:t xml:space="preserve">한 가지 덧붙일 것이 있다. 이 비율은 인종에 따라 다르며 중국·일본계 남성에서는 4~6.5%, 사하라이남 아프리카에서는 더 낮게 보고된다. 즉 우리가 대상으로 삼는 지역에서 이 위험은 북유럽보다 </w:t>
            </w:r>
            <w:r>
              <w:rPr>
                <w:rFonts w:ascii="Times New Roman" w:hAnsi="Times New Roman" w:eastAsia="바탕"/>
                <w:b/>
                <w:sz w:val="20"/>
              </w:rPr>
              <w:t>작다.</w:t>
            </w:r>
            <w:r>
              <w:rPr>
                <w:rFonts w:ascii="Times New Roman" w:hAnsi="Times New Roman" w:eastAsia="바탕"/>
                <w:sz w:val="20"/>
              </w:rPr>
              <w:t xml:space="preserve"> 그럼에도 색 하나에 판정을 맡기지 않는 이유는 유병률이 아니라 </w:t>
            </w:r>
            <w:r>
              <w:rPr>
                <w:rFonts w:ascii="Times New Roman" w:hAnsi="Times New Roman" w:eastAsia="바탕"/>
                <w:b/>
                <w:sz w:val="20"/>
              </w:rPr>
              <w:t>대가의 비대칭</w:t>
            </w:r>
            <w:r>
              <w:rPr>
                <w:rFonts w:ascii="Times New Roman" w:hAnsi="Times New Roman" w:eastAsia="바탕"/>
                <w:sz w:val="20"/>
              </w:rPr>
              <w:t xml:space="preserve"> 때문이다. 색을 못 보는 사람에게 색만 주면 판정이 통째로 전달되지 않는 반면, 기호와 문장을 함께 두는 비용은 화면 한 줄이다.</w:t>
            </w:r>
          </w:p>
          <w:p>
            <w:pPr>
              <w:spacing w:after="80" w:line="276" w:lineRule="auto"/>
              <w:jc w:val="both"/>
            </w:pPr>
            <w:r>
              <w:rPr>
                <w:rFonts w:ascii="Times New Roman" w:hAnsi="Times New Roman" w:eastAsia="바탕"/>
                <w:sz w:val="20"/>
              </w:rPr>
              <w:t xml:space="preserve">WCAG 1.4.1 은 색만으로 뜻을 전달하지 말 것을 요구하며, 색상 대비만으로는 충분하지 않다는 것이 반복해서 지적되어 왔다 — 명도 대비가 높아도 적록색약에게는 색상이 구별되지 않을 수 있기 때문이다 (W3C WCAG 2.x). 따라서 SnapCare 는 색과 함께 </w:t>
            </w:r>
            <w:r>
              <w:rPr>
                <w:rFonts w:ascii="Times New Roman" w:hAnsi="Times New Roman" w:eastAsia="바탕"/>
                <w:b/>
                <w:sz w:val="20"/>
              </w:rPr>
              <w:t>기호</w:t>
            </w:r>
            <w:r>
              <w:rPr>
                <w:rFonts w:ascii="Times New Roman" w:hAnsi="Times New Roman" w:eastAsia="바탕"/>
                <w:sz w:val="20"/>
              </w:rPr>
              <w:t>를 표시한다.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[표 11]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EfficientNet-B0 224px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DS3231</w:t>
                  </w:r>
                </w:p>
              </w:tc>
              <w:tc>
                <w:tcPr>
                  <w:tcW w:type="dxa" w:w="3238"/>
                </w:tcPr>
                <w:p>
                  <w:r>
                    <w:rPr>
                      <w:rFonts w:ascii="Times New Roman" w:hAnsi="Times New Roman" w:eastAsia="바탕"/>
                      <w:sz w:val="18"/>
                    </w:rPr>
                    <w:t>트레이 3</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tc>
            </w:tr>
          </w:tbl>
          <w:p/>
          <w:p>
            <w:pPr>
              <w:spacing w:after="120"/>
            </w:pPr>
          </w:p>
          <w:p>
            <w:pPr>
              <w:spacing w:before="180" w:after="40"/>
            </w:pPr>
            <w:r>
              <w:rPr>
                <w:rFonts w:ascii="Times New Roman" w:hAnsi="Times New Roman" w:eastAsia="바탕"/>
                <w:b/>
                <w:sz w:val="23"/>
              </w:rPr>
              <w:t>4.2 판정 엔진의 물리 검사</w:t>
            </w:r>
          </w:p>
          <w:p>
            <w:pPr>
              <w:spacing w:after="80" w:line="276" w:lineRule="auto"/>
              <w:jc w:val="both"/>
            </w:pPr>
            <w:r>
              <w:rPr>
                <w:rFonts w:ascii="Times New Roman" w:hAnsi="Times New Roman" w:eastAsia="바탕"/>
                <w:sz w:val="20"/>
              </w:rPr>
              <w:t xml:space="preserve">영양 정보는 세 경로로 들어온다. 영양성분표 OCR, 제품 데이터베이스 조회, 그리고 음식 사진 추정이다. 세 경로의 신뢰도는 서로 다르며 사진 추정이 가장 낮다. 이 분야의 최신 모형을 보면 열량의 평균 절대 오차가 </w:t>
            </w:r>
            <w:r>
              <w:rPr>
                <w:rFonts w:ascii="Times New Roman" w:hAnsi="Times New Roman" w:eastAsia="바탕"/>
                <w:b/>
                <w:sz w:val="20"/>
              </w:rPr>
              <w:t>253.7 kcal</w:t>
            </w:r>
            <w:r>
              <w:rPr>
                <w:rFonts w:ascii="Times New Roman" w:hAnsi="Times New Roman" w:eastAsia="바탕"/>
                <w:sz w:val="20"/>
              </w:rPr>
              <w:t>, 질량이 98.4 g, 탄수화물이 24.2 g, 단백질이 22.1 g, 지방이 14.3 g 이다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열량 오차 253.7 kcal 이 어떤 크기인지는 §2.4 의 기준치와 견주면 드러난다. 70세 기준 하루 1,800 kcal 에서 이 오차는 </w:t>
            </w:r>
            <w:r>
              <w:rPr>
                <w:rFonts w:ascii="Times New Roman" w:hAnsi="Times New Roman" w:eastAsia="바탕"/>
                <w:b/>
                <w:sz w:val="20"/>
              </w:rPr>
              <w:t>14%</w:t>
            </w:r>
            <w:r>
              <w:rPr>
                <w:rFonts w:ascii="Times New Roman" w:hAnsi="Times New Roman" w:eastAsia="바탕"/>
                <w:sz w:val="20"/>
              </w:rPr>
              <w:t xml:space="preserve">에 해당하며, 한 끼를 700 kcal 로 보면 3분의 1을 넘는다. 사진 한 장으로 "이것을 먹어도 되는가" 를 판정하기에는 충분하지 않은 정확도다. 그럼에도 이 경로를 남겨 둔 것은 대상 지역의 현지 음식이 어느 제품 데이터베이스에도 없기 때문이며, 그래서 이 경로의 값은 </w:t>
            </w:r>
            <w:r>
              <w:rPr>
                <w:rFonts w:ascii="Times New Roman" w:hAnsi="Times New Roman" w:eastAsia="바탕"/>
                <w:b/>
                <w:sz w:val="20"/>
              </w:rPr>
              <w:t>다른 두 경로와 똑같은 물리 검사를 통과한 뒤에만</w:t>
            </w:r>
            <w:r>
              <w:rPr>
                <w:rFonts w:ascii="Times New Roman" w:hAnsi="Times New Roman" w:eastAsia="바탕"/>
                <w:sz w:val="20"/>
              </w:rPr>
              <w:t xml:space="preserve"> 화면에 나간다.</w:t>
            </w:r>
          </w:p>
          <w:p>
            <w:pPr>
              <w:spacing w:after="80" w:line="276" w:lineRule="auto"/>
              <w:jc w:val="both"/>
            </w:pPr>
            <w:r>
              <w:rPr>
                <w:rFonts w:ascii="Times New Roman" w:hAnsi="Times New Roman" w:eastAsia="바탕"/>
                <w:sz w:val="20"/>
              </w:rPr>
              <w:t xml:space="preserve">따라서 SnapCare 는 </w:t>
            </w:r>
            <w:r>
              <w:rPr>
                <w:rFonts w:ascii="Times New Roman" w:hAnsi="Times New Roman" w:eastAsia="바탕"/>
                <w:b/>
                <w:sz w:val="20"/>
              </w:rPr>
              <w:t>어느 경로로 들어왔는지와 무관하게 같은 검사를 적용한다.</w:t>
            </w:r>
          </w:p>
          <w:p>
            <w:pPr>
              <w:spacing w:after="80" w:line="276" w:lineRule="auto"/>
              <w:jc w:val="both"/>
            </w:pPr>
            <w:r>
              <w:rPr>
                <w:rFonts w:ascii="Times New Roman" w:hAnsi="Times New Roman" w:eastAsia="바탕"/>
                <w:sz w:val="20"/>
              </w:rPr>
              <w:t>[표 12]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after="80" w:line="276" w:lineRule="auto"/>
              <w:jc w:val="both"/>
            </w:pPr>
            <w:r>
              <w:rPr>
                <w:rFonts w:ascii="Times New Roman" w:hAnsi="Times New Roman" w:eastAsia="바탕"/>
                <w:sz w:val="20"/>
              </w:rPr>
              <w:t xml:space="preserve">Atwater 항등식이 특히 유용하다. 이것은 어떤 출처에서 온 값이든 성립해야 하는 관계이므로, </w:t>
            </w:r>
            <w:r>
              <w:rPr>
                <w:rFonts w:ascii="Times New Roman" w:hAnsi="Times New Roman" w:eastAsia="바탕"/>
                <w:b/>
                <w:sz w:val="20"/>
              </w:rPr>
              <w:t>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모은 것이 요점이다.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경로의 선정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13]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 xml:space="preserve">앞의 둘은 플랫폼이 정한 것이라 우회할 수 없고, 셋째는 저인프라 지역을 대상으로 하는 이상 받아들일 수 없으며, 넷째는 우리가 스스로 배제했다. 표 13의 마지막 행이 나머지와 성격이 다르다는 점을 밝혀 둔다 — 기술이 막은 것이 아니라 </w:t>
            </w:r>
            <w:r>
              <w:rPr>
                <w:rFonts w:ascii="Times New Roman" w:hAnsi="Times New Roman" w:eastAsia="바탕"/>
                <w:b/>
                <w:sz w:val="20"/>
              </w:rPr>
              <w:t>제품의 주장을 지키기 위해 선택지를 좁힌 것</w:t>
            </w:r>
            <w:r>
              <w:rPr>
                <w:rFonts w:ascii="Times New Roman" w:hAnsi="Times New Roman" w:eastAsia="바탕"/>
                <w:sz w:val="20"/>
              </w:rPr>
              <w:t>이다.</w:t>
            </w:r>
          </w:p>
          <w:p>
            <w:pPr>
              <w:spacing w:after="80" w:line="276" w:lineRule="auto"/>
              <w:jc w:val="both"/>
            </w:pPr>
            <w:r>
              <w:rPr>
                <w:rFonts w:ascii="Times New Roman" w:hAnsi="Times New Roman" w:eastAsia="바탕"/>
                <w:sz w:val="20"/>
              </w:rPr>
              <w:t xml:space="preserve">남은 경로는 </w:t>
            </w:r>
            <w:r>
              <w:rPr>
                <w:rFonts w:ascii="Times New Roman" w:hAnsi="Times New Roman" w:eastAsia="바탕"/>
                <w:b/>
                <w:sz w:val="20"/>
              </w:rPr>
              <w:t>최상위 내비게이션</w:t>
            </w:r>
            <w:r>
              <w:rPr>
                <w:rFonts w:ascii="Times New Roman" w:hAnsi="Times New Roman" w:eastAsia="바탕"/>
                <w:sz w:val="20"/>
              </w:rPr>
              <w:t xml:space="preserve">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w:t>
            </w:r>
            <w:r>
              <w:rPr>
                <w:rFonts w:ascii="Times New Roman" w:hAnsi="Times New Roman" w:eastAsia="바탕"/>
                <w:b/>
                <w:sz w:val="20"/>
              </w:rPr>
              <w:t>이동하는 것은 차단되지 않는다.</w:t>
            </w:r>
            <w:r>
              <w:rPr>
                <w:rFonts w:ascii="Times New Roman" w:hAnsi="Times New Roman" w:eastAsia="바탕"/>
                <w:sz w:val="20"/>
              </w:rPr>
              <w:t xml:space="preserve"> 따라서 앱은 기기의 저장 주소로 가는 링크를 만들고, 사용자가 한 번 누르면 기기가 일정을 저장한 뒤 확인 페이지를 보여준다. 브로커도 클라우드도 필요하지 않으며 가정 내에서 완결된다.</w:t>
            </w:r>
          </w:p>
          <w:p>
            <w:pPr>
              <w:spacing w:after="80" w:line="276" w:lineRule="auto"/>
              <w:jc w:val="both"/>
            </w:pPr>
            <w:r>
              <w:rPr>
                <w:rFonts w:ascii="Times New Roman" w:hAnsi="Times New Roman" w:eastAsia="바탕"/>
                <w:sz w:val="20"/>
              </w:rPr>
              <w:t>#### 릴레이 경로의 추가</w:t>
            </w:r>
          </w:p>
          <w:p>
            <w:pPr>
              <w:spacing w:after="80" w:line="276" w:lineRule="auto"/>
              <w:jc w:val="both"/>
            </w:pPr>
            <w:r>
              <w:rPr>
                <w:rFonts w:ascii="Times New Roman" w:hAnsi="Times New Roman" w:eastAsia="바탕"/>
                <w:sz w:val="20"/>
              </w:rPr>
              <w:t xml:space="preserve">표 13 의 셋째 행 — 클라우드 브로커 — 을 배제한 이유는 "양쪽 모두에 인터넷을 요구한다" 였다. 그것은 </w:t>
            </w:r>
            <w:r>
              <w:rPr>
                <w:rFonts w:ascii="Times New Roman" w:hAnsi="Times New Roman" w:eastAsia="바탕"/>
                <w:b/>
                <w:sz w:val="20"/>
              </w:rPr>
              <w:t>그 경로 하나에만 의존할 때</w:t>
            </w:r>
            <w:r>
              <w:rPr>
                <w:rFonts w:ascii="Times New Roman" w:hAnsi="Times New Roman" w:eastAsia="바탕"/>
                <w:sz w:val="20"/>
              </w:rPr>
              <w:t xml:space="preserve"> 참인 문장이다. 위의 LAN 경로가 이미 완결되어 있으므로, 그 위에 인터넷 경로를 하나 더 얹는 것은 요구 조건을 늘리지 않는다.</w:t>
            </w:r>
          </w:p>
          <w:p>
            <w:pPr>
              <w:spacing w:after="80" w:line="276" w:lineRule="auto"/>
              <w:jc w:val="both"/>
            </w:pPr>
            <w:r>
              <w:rPr>
                <w:rFonts w:ascii="Times New Roman" w:hAnsi="Times New Roman" w:eastAsia="바탕"/>
                <w:sz w:val="20"/>
              </w:rPr>
              <w:t xml:space="preserve">그렇게 판단한 이유는 LAN 경로가 풀지 못하는 문제가 남아 있었기 때문이다. </w:t>
            </w:r>
            <w:r>
              <w:rPr>
                <w:rFonts w:ascii="Times New Roman" w:hAnsi="Times New Roman" w:eastAsia="바탕"/>
                <w:b/>
                <w:sz w:val="20"/>
              </w:rPr>
              <w:t>처방을 관리하는 사람은 대개 그 집에 없다.</w:t>
            </w:r>
            <w:r>
              <w:rPr>
                <w:rFonts w:ascii="Times New Roman" w:hAnsi="Times New Roman" w:eastAsia="바탕"/>
                <w:sz w:val="20"/>
              </w:rPr>
              <w:t xml:space="preserve"> 보호자는 직장에 있고 복용 시각은 화요일 오후에 바뀐다. 그리고 §4.3 앞부분에서 배제한 두 제약이 LAN 경로에 그대로 남아 있다 — 혼합 콘텐츠 때문에 앱은 기기의 API 를 부를 수 없고, 그래서 링크가 실어 나를 수 있는 것은 예전 호환 URL 이 받는 항목뿐이다. 거기에는 </w:t>
            </w:r>
            <w:r>
              <w:rPr>
                <w:rFonts w:ascii="Times New Roman" w:hAnsi="Times New Roman" w:eastAsia="바탕"/>
                <w:b/>
                <w:sz w:val="20"/>
              </w:rPr>
              <w:t>요일 칸도 복용 기간 칸도 없다.</w:t>
            </w:r>
            <w:r>
              <w:rPr>
                <w:rFonts w:ascii="Times New Roman" w:hAnsi="Times New Roman" w:eastAsia="바탕"/>
                <w:sz w:val="20"/>
              </w:rPr>
              <w:t xml:space="preserve"> 월·수·금 처방이 이레 내내 나가고, 30일 처방이 통이 빌 때까지 나간다.</w:t>
            </w:r>
          </w:p>
          <w:p>
            <w:pPr>
              <w:spacing w:after="80" w:line="276" w:lineRule="auto"/>
              <w:jc w:val="both"/>
            </w:pPr>
            <w:r>
              <w:rPr>
                <w:rFonts w:ascii="Times New Roman" w:hAnsi="Times New Roman" w:eastAsia="바탕"/>
                <w:sz w:val="20"/>
              </w:rPr>
              <w:t xml:space="preserve">따라서 디스펜서가 릴레이로 </w:t>
            </w:r>
            <w:r>
              <w:rPr>
                <w:rFonts w:ascii="Times New Roman" w:hAnsi="Times New Roman" w:eastAsia="바탕"/>
                <w:b/>
                <w:sz w:val="20"/>
              </w:rPr>
              <w:t>나가는</w:t>
            </w:r>
            <w:r>
              <w:rPr>
                <w:rFonts w:ascii="Times New Roman" w:hAnsi="Times New Roman" w:eastAsia="바탕"/>
                <w:sz w:val="20"/>
              </w:rPr>
              <w:t xml:space="preserve"> 연결 하나를 붙잡고 있게 했다. 방향이 바깥인 것은 가정용 공유기가 디스펜서로 포트를 열어 주지 않기 때문이고, 열어 달라고 부탁할 일도 아니기 때문이다. 릴레이가 HTTPS 이므로 혼합 콘텐츠 문제가 사라지고, 그래서 요일과 기간이 실린다.</w:t>
            </w:r>
          </w:p>
          <w:p>
            <w:pPr>
              <w:spacing w:after="80" w:line="276" w:lineRule="auto"/>
              <w:jc w:val="both"/>
            </w:pPr>
            <w:r>
              <w:rPr>
                <w:rFonts w:ascii="Times New Roman" w:hAnsi="Times New Roman" w:eastAsia="바탕"/>
                <w:sz w:val="20"/>
              </w:rPr>
              <w:t xml:space="preserve">릴레이는 </w:t>
            </w:r>
            <w:r>
              <w:rPr>
                <w:rFonts w:ascii="Times New Roman" w:hAnsi="Times New Roman" w:eastAsia="바탕"/>
                <w:b/>
                <w:sz w:val="20"/>
              </w:rPr>
              <w:t>자기가 나르는 것을 읽지 못한다.</w:t>
            </w:r>
            <w:r>
              <w:rPr>
                <w:rFonts w:ascii="Times New Roman" w:hAnsi="Times New Roman" w:eastAsia="바탕"/>
                <w:sz w:val="20"/>
              </w:rPr>
              <w:t xml:space="preserve"> 오가는 것은 전부 AES-256-GCM 이고, 여는 열쇠는 기기에 인쇄된 열 글자에서 양쪽이 각자 유도한다 — 어느 쪽도 그 열쇠를 보내지 않는다. 릴레이에게는 같은 유도의 다른 가지를 준다. 사서함을 구분하기에는 충분하고 여는 데는 쓸모없는 값이다.</w:t>
            </w:r>
          </w:p>
          <w:p>
            <w:pPr>
              <w:spacing w:after="160"/>
            </w:pPr>
            <w:r>
              <w:rPr>
                <w:rFonts w:ascii="Consolas" w:hAnsi="Consolas" w:eastAsia="Consolas"/>
                <w:sz w:val="18"/>
              </w:rPr>
              <w:t>인쇄 코드 ──HKDF──► device id      릴레이의 주소       (릴레이가 본다)</w:t>
              <w:br/>
              <w:t xml:space="preserve">         ──HKDF──► access token   그 사서함의 권한     (릴레이가 본다)</w:t>
              <w:br/>
              <w:t xml:space="preserve">         ──HKDF──► box key        일정을 연다          (절대 못 본다)</w:t>
            </w:r>
          </w:p>
          <w:p>
            <w:pPr>
              <w:spacing w:after="80" w:line="276" w:lineRule="auto"/>
              <w:jc w:val="both"/>
            </w:pPr>
            <w:r>
              <w:rPr>
                <w:rFonts w:ascii="Times New Roman" w:hAnsi="Times New Roman" w:eastAsia="바탕"/>
                <w:b/>
                <w:sz w:val="20"/>
              </w:rPr>
              <w:t>이것은 의존이 아니라 통로 하나가 늘어난 것이다.</w:t>
            </w:r>
            <w:r>
              <w:rPr>
                <w:rFonts w:ascii="Times New Roman" w:hAnsi="Times New Roman" w:eastAsia="바탕"/>
                <w:sz w:val="20"/>
              </w:rPr>
              <w:t xml:space="preserve"> 일정은 이미 기기의 SD 카드에 있고 시각은 DS3231 이 안다. 릴레이가 멎었든, 닿지 않든, 아예 설정되지 않았든 누구의 복용도 놓치지 않는다. 표 13 의 판단은 그대로 유효하다 — 우리는 여전히 클라우드를 </w:t>
            </w:r>
            <w:r>
              <w:rPr>
                <w:rFonts w:ascii="Times New Roman" w:hAnsi="Times New Roman" w:eastAsia="바탕"/>
                <w:b/>
                <w:sz w:val="20"/>
              </w:rPr>
              <w:t>요구하지 않는다.</w:t>
            </w:r>
          </w:p>
          <w:p>
            <w:pPr>
              <w:spacing w:before="180" w:after="40"/>
            </w:pPr>
            <w:r>
              <w:rPr>
                <w:rFonts w:ascii="Times New Roman" w:hAnsi="Times New Roman" w:eastAsia="바탕"/>
                <w:b/>
                <w:sz w:val="23"/>
              </w:rPr>
              <w:t>4.4 종이 서식 판독</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 문자 메뉴를 읽어야 하는 화면은 우리가 없애려는 것 자체다.</w:t>
            </w:r>
          </w:p>
          <w:p>
            <w:pPr>
              <w:spacing w:after="80" w:line="276" w:lineRule="auto"/>
              <w:jc w:val="both"/>
            </w:pPr>
            <w:r>
              <w:rPr>
                <w:rFonts w:ascii="Times New Roman" w:hAnsi="Times New Roman" w:eastAsia="바탕"/>
                <w:sz w:val="20"/>
              </w:rPr>
              <w:t xml:space="preserve">따라서 화면을 제거하고 </w:t>
            </w:r>
            <w:r>
              <w:rPr>
                <w:rFonts w:ascii="Times New Roman" w:hAnsi="Times New Roman" w:eastAsia="바탕"/>
                <w:b/>
                <w:sz w:val="20"/>
              </w:rPr>
              <w:t>종이 서식</w:t>
            </w:r>
            <w:r>
              <w:rPr>
                <w:rFonts w:ascii="Times New Roman" w:hAnsi="Times New Roman" w:eastAsia="바탕"/>
                <w:sz w:val="20"/>
              </w:rPr>
              <w:t>으로 대체했다. 의사나 약사가 서식에 표시하면, 환자는 그것을 사진으로 찍기만 하면 된다. 판독은 팀에서 만든 OpenCV 파서가 수행한다.</w:t>
            </w:r>
          </w:p>
          <w:p>
            <w:pPr>
              <w:spacing w:after="80" w:line="276" w:lineRule="auto"/>
              <w:jc w:val="both"/>
            </w:pPr>
            <w:r>
              <w:rPr>
                <w:rFonts w:ascii="Times New Roman" w:hAnsi="Times New Roman" w:eastAsia="바탕"/>
                <w:sz w:val="20"/>
              </w:rPr>
              <w:t xml:space="preserve">판독은 네 단계다. 서식 네 귀퉁이의 ArUco 마커를 찾아 원근을 보정하고(1000×1000으로 펴고), 적응형 이진화를 걸고, 설정 파일에 적힌 좌표에서 각 버블의 </w:t>
            </w:r>
            <w:r>
              <w:rPr>
                <w:rFonts w:ascii="Times New Roman" w:hAnsi="Times New Roman" w:eastAsia="바탕"/>
                <w:b/>
                <w:sz w:val="20"/>
              </w:rPr>
              <w:t>채움 비율</w:t>
            </w:r>
            <w:r>
              <w:rPr>
                <w:rFonts w:ascii="Times New Roman" w:hAnsi="Times New Roman" w:eastAsia="바탕"/>
                <w:sz w:val="20"/>
              </w:rPr>
              <w:t>을 재고, 그 비율로 무엇이 표시되었는지 정한다. 마커를 찾지 못하면 값을 지어내지 않고 "종이 전체가 화면에 들어오지 않았다" 는 뜻의 오류를 돌려준다.</w:t>
            </w:r>
          </w:p>
          <w:p>
            <w:pPr>
              <w:spacing w:after="80" w:line="276" w:lineRule="auto"/>
              <w:jc w:val="both"/>
            </w:pPr>
            <w:r>
              <w:rPr>
                <w:rFonts w:ascii="Times New Roman" w:hAnsi="Times New Roman" w:eastAsia="바탕"/>
                <w:sz w:val="20"/>
              </w:rPr>
              <w:t xml:space="preserve">값을 정하는 규칙에 한 가지 판단이 들어 있다. 항목마다 </w:t>
            </w:r>
            <w:r>
              <w:rPr>
                <w:rFonts w:ascii="Times New Roman" w:hAnsi="Times New Roman" w:eastAsia="바탕"/>
                <w:b/>
                <w:sz w:val="20"/>
              </w:rPr>
              <w:t>하나만 고르는 것</w:t>
            </w:r>
            <w:r>
              <w:rPr>
                <w:rFonts w:ascii="Times New Roman" w:hAnsi="Times New Roman" w:eastAsia="바탕"/>
                <w:sz w:val="20"/>
              </w:rPr>
              <w:t xml:space="preserve">(칸 번호·기간·시각)과 </w:t>
            </w:r>
            <w:r>
              <w:rPr>
                <w:rFonts w:ascii="Times New Roman" w:hAnsi="Times New Roman" w:eastAsia="바탕"/>
                <w:b/>
                <w:sz w:val="20"/>
              </w:rPr>
              <w:t>여럿 고를 수 있는 것</w:t>
            </w:r>
            <w:r>
              <w:rPr>
                <w:rFonts w:ascii="Times New Roman" w:hAnsi="Times New Roman" w:eastAsia="바탕"/>
                <w:sz w:val="20"/>
              </w:rPr>
              <w:t>(요일)이 다르게 처리된다. 전자는 가장 진한 칸 하나를 고르되 2등과의 차이가 충분해야 하고, 그렇지 않으면 값을 내지 않고 문제로 보고한다. 애매한 것을 그럴듯하게 고르는 것이 이 경로에서 가장 나쁜 실패이기 때문이다 — 잘못 읽은 복용 시각은 아무 값도 읽지 못한 것보다 위험하다.</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아무것도 안 칠했다</w:t>
              <w:br/>
              <w:t xml:space="preserve">        values[name] = None</w:t>
              <w:br/>
              <w:t xml:space="preserve">        problems.append(f"{name}: nothing filled")</w:t>
              <w:br/>
              <w:br/>
              <w:t xml:space="preserve">    elif second[1] &gt;= abs_min:                 # ② 둘 다 제대로 칠했다</w:t>
              <w:br/>
              <w:t xml:space="preserve">        # 둘 사이의 간격만 보면, 마음을 바꿔 다른 칸을 칠하고 앞의 것을 지우지</w:t>
              <w:br/>
              <w:t xml:space="preserve">        # 않은 종이에서 펜이 더 덮은 쪽을 조용히 고르게 된다. 종이는 서로 다른</w:t>
              <w:br/>
              <w:t xml:space="preserve">        # 두 가지를 말하고 있고, 어느 쪽이었는지는 그것을 쓴 사람만 안다.</w:t>
              <w:br/>
              <w:t xml:space="preserve">        values[name] = None</w:t>
              <w:br/>
              <w:t xml:space="preserve">        problems.append(f"{name}: two boxes filled ... erase one and retake")</w:t>
              <w:br/>
              <w:br/>
              <w:t xml:space="preserve">    elif best[1] - second[1] &lt; margin:         # ③ 갈라지지 않는다</w:t>
              <w:br/>
              <w:t xml:space="preserve">        values[name] = None</w:t>
              <w:br/>
              <w:t xml:space="preserve">        problems.append(f"{name}: ambiguous ...")</w:t>
              <w:br/>
              <w:br/>
              <w:t xml:space="preserve">    else:</w:t>
              <w:br/>
              <w:t xml:space="preserve">        values[name] = best[0]</w:t>
              <w:br/>
              <w:t>else:                                          # 여럿 고르는 항목 (요일)</w:t>
              <w:br/>
              <w:t xml:space="preserve">    picked  = [k for k in group["bubbles"] if s[k] &gt;= abs_min]</w:t>
              <w:br/>
              <w:t xml:space="preserve">    unclear = [k for k in group["bubbles"] if abs_min - margin &lt;= s[k] &lt; abs_min]</w:t>
            </w:r>
          </w:p>
          <w:p>
            <w:pPr>
              <w:spacing w:after="80" w:line="276" w:lineRule="auto"/>
              <w:jc w:val="both"/>
            </w:pPr>
            <w:r>
              <w:rPr>
                <w:rFonts w:ascii="Times New Roman" w:hAnsi="Times New Roman" w:eastAsia="바탕"/>
                <w:sz w:val="20"/>
              </w:rPr>
              <w:t xml:space="preserve">설계 의도. 갈래 ①②③ 이 모두 </w:t>
            </w:r>
            <w:r>
              <w:rPr>
                <w:rFonts w:ascii="Times New Roman" w:hAnsi="Times New Roman" w:eastAsia="바탕"/>
                <w:b/>
                <w:sz w:val="20"/>
              </w:rPr>
              <w:t>값을 내지 않는 쪽</w:t>
            </w:r>
            <w:r>
              <w:rPr>
                <w:rFonts w:ascii="Times New Roman" w:hAnsi="Times New Roman" w:eastAsia="바탕"/>
                <w:sz w:val="20"/>
              </w:rPr>
              <w:t>으로 끝난다는 것이 이 함수의 성격이다. 특히 ② 가 그렇다 — 두 칸이 모두 제대로 칠해져 있으면 더 진한 쪽을 고르는 것이 기술적으로는 쉽지만, 그것은 종이가 하지 않은 말을 만들어 내는 것이다.</w:t>
            </w:r>
          </w:p>
          <w:p>
            <w:pPr>
              <w:spacing w:after="80" w:line="276" w:lineRule="auto"/>
              <w:jc w:val="both"/>
            </w:pPr>
            <w:r>
              <w:rPr>
                <w:rFonts w:ascii="Times New Roman" w:hAnsi="Times New Roman" w:eastAsia="바탕"/>
                <w:sz w:val="20"/>
              </w:rPr>
              <w:t>이름이 붙은 문제(</w:t>
            </w:r>
            <w:r>
              <w:rPr>
                <w:rFonts w:ascii="Consolas" w:hAnsi="Consolas" w:eastAsia="Consolas"/>
                <w:sz w:val="19"/>
              </w:rPr>
              <w:t>problems</w:t>
            </w:r>
            <w:r>
              <w:rPr>
                <w:rFonts w:ascii="Times New Roman" w:hAnsi="Times New Roman" w:eastAsia="바탕"/>
                <w:sz w:val="20"/>
              </w:rPr>
              <w:t xml:space="preserve">)는 사용자를 종이로 돌려보내며 </w:t>
            </w:r>
            <w:r>
              <w:rPr>
                <w:rFonts w:ascii="Times New Roman" w:hAnsi="Times New Roman" w:eastAsia="바탕"/>
                <w:b/>
                <w:sz w:val="20"/>
              </w:rPr>
              <w:t>되돌릴 수 있다.</w:t>
            </w:r>
            <w:r>
              <w:rPr>
                <w:rFonts w:ascii="Times New Roman" w:hAnsi="Times New Roman" w:eastAsia="바탕"/>
                <w:sz w:val="20"/>
              </w:rPr>
              <w:t xml:space="preserve"> 확신에 찬 오독은 되돌릴 수 없다. 판독기가 "모르겠다" 고 말할 수 있어야 하는 이유가 여기 있고, 이것은 §2.2 의 파서가 지어낸 이름을 그림 대신 오류로 만드는 것, §5.2 의 검사기가 통과 기준을 결과에 맞추어 낮추지 않는 것과 같은 원칙이다.</w:t>
            </w:r>
          </w:p>
          <w:p>
            <w:pPr>
              <w:spacing w:after="80" w:line="276" w:lineRule="auto"/>
              <w:jc w:val="both"/>
            </w:pPr>
            <w:r>
              <w:rPr>
                <w:rFonts w:ascii="Times New Roman" w:hAnsi="Times New Roman" w:eastAsia="바탕"/>
                <w:sz w:val="20"/>
              </w:rPr>
              <w:t xml:space="preserve">요일처럼 여럿 고르는 항목에서는 </w:t>
            </w:r>
            <w:r>
              <w:rPr>
                <w:rFonts w:ascii="Consolas" w:hAnsi="Consolas" w:eastAsia="Consolas"/>
                <w:sz w:val="19"/>
              </w:rPr>
              <w:t>unclear</w:t>
            </w:r>
            <w:r>
              <w:rPr>
                <w:rFonts w:ascii="Times New Roman" w:hAnsi="Times New Roman" w:eastAsia="바탕"/>
                <w:sz w:val="20"/>
              </w:rPr>
              <w:t xml:space="preserve"> — 비어 있다고 하기에도 칠했다고 하기에도 애매한 띠 — 를 따로 모아 함께 보고한다. 값은 내되 무엇이 미심쩍은지를 함께 말하는 쪽이, 조용히 빠뜨리는 것보다 낫다.</w:t>
            </w:r>
          </w:p>
          <w:p>
            <w:pPr>
              <w:spacing w:after="80" w:line="276" w:lineRule="auto"/>
              <w:jc w:val="both"/>
            </w:pPr>
            <w:r>
              <w:rPr>
                <w:rFonts w:ascii="Times New Roman" w:hAnsi="Times New Roman" w:eastAsia="바탕"/>
                <w:sz w:val="20"/>
              </w:rPr>
              <w:t>#### 열화 한계의 측정</w:t>
            </w:r>
          </w:p>
          <w:p>
            <w:pPr>
              <w:spacing w:after="80" w:line="276" w:lineRule="auto"/>
              <w:jc w:val="both"/>
            </w:pPr>
            <w:r>
              <w:rPr>
                <w:rFonts w:ascii="Times New Roman" w:hAnsi="Times New Roman" w:eastAsia="바탕"/>
                <w:sz w:val="20"/>
              </w:rPr>
              <w:t xml:space="preserve">파서가 얼마나 험한 사진까지 읽는지를 </w:t>
            </w:r>
            <w:r>
              <w:rPr>
                <w:rFonts w:ascii="Times New Roman" w:hAnsi="Times New Roman" w:eastAsia="바탕"/>
                <w:b/>
                <w:sz w:val="20"/>
              </w:rPr>
              <w:t>의견이 아니라 측정</w:t>
            </w:r>
            <w:r>
              <w:rPr>
                <w:rFonts w:ascii="Times New Roman" w:hAnsi="Times New Roman" w:eastAsia="바탕"/>
                <w:sz w:val="20"/>
              </w:rPr>
              <w:t>으로 남기고 싶었다. 그런데 광학 마크 판독기를 시험하려면 보통 서식을 인쇄하고 손으로 칠하고 여러 조명에서 사진을 찍어야 하며, 코드를 고칠 때마다 그것을 다시 해야 한다. 그러면 아무도 돌리지 않게 되고, 나쁜 조건에서의 동작은 계속 짐작으로 남는다.</w:t>
            </w:r>
          </w:p>
          <w:p>
            <w:pPr>
              <w:spacing w:after="80" w:line="276" w:lineRule="auto"/>
              <w:jc w:val="both"/>
            </w:pPr>
            <w:r>
              <w:rPr>
                <w:rFonts w:ascii="Times New Roman" w:hAnsi="Times New Roman" w:eastAsia="바탕"/>
                <w:sz w:val="20"/>
              </w:rPr>
              <w:t xml:space="preserve">그래서 </w:t>
            </w:r>
            <w:r>
              <w:rPr>
                <w:rFonts w:ascii="Times New Roman" w:hAnsi="Times New Roman" w:eastAsia="바탕"/>
                <w:b/>
                <w:sz w:val="20"/>
              </w:rPr>
              <w:t>사진을 만들어 낸다.</w:t>
            </w:r>
            <w:r>
              <w:rPr>
                <w:rFonts w:ascii="Times New Roman" w:hAnsi="Times New Roman" w:eastAsia="바탕"/>
                <w:sz w:val="20"/>
              </w:rPr>
              <w:t xml:space="preserve"> 실제 서식 이미지에서 시작해 사람이 칠하듯 버블을 칠하고(가운데를 벗어나게, 덜 채워지게, 때로는 윤곽을 넘치게), 그 종이를 휴대폰 카메라가 겪는 일들에 통과시킨다 — 비스듬히 들어 생기는 원근, 창을 등지고 서서 생기는 조명 기울기, 초점 흐림, 센서 잡음, JPEG 압축. 결과는 파서가 본 적 없는 이미지이고 </w:t>
            </w:r>
            <w:r>
              <w:rPr>
                <w:rFonts w:ascii="Times New Roman" w:hAnsi="Times New Roman" w:eastAsia="바탕"/>
                <w:b/>
                <w:sz w:val="20"/>
              </w:rPr>
              <w:t>정답은 정확히 알고 있다.</w:t>
            </w:r>
          </w:p>
          <w:p>
            <w:pPr>
              <w:spacing w:after="80" w:line="276" w:lineRule="auto"/>
              <w:jc w:val="both"/>
            </w:pPr>
            <w:r>
              <w:rPr>
                <w:rFonts w:ascii="Times New Roman" w:hAnsi="Times New Roman" w:eastAsia="바탕"/>
                <w:sz w:val="20"/>
              </w:rPr>
              <w:t xml:space="preserve">이 합성기로 각 열화를 판독이 깨질 때까지 밀어 올렸다. 한 지점은 그 지점의 모든 시행이 </w:t>
            </w:r>
            <w:r>
              <w:rPr>
                <w:rFonts w:ascii="Times New Roman" w:hAnsi="Times New Roman" w:eastAsia="바탕"/>
                <w:b/>
                <w:sz w:val="20"/>
              </w:rPr>
              <w:t>정확히</w:t>
            </w:r>
            <w:r>
              <w:rPr>
                <w:rFonts w:ascii="Times New Roman" w:hAnsi="Times New Roman" w:eastAsia="바탕"/>
                <w:sz w:val="20"/>
              </w:rPr>
              <w:t xml:space="preserve"> 읽혔을 때만 통과로 친다.</w:t>
            </w:r>
          </w:p>
          <w:p>
            <w:pPr>
              <w:spacing w:after="80" w:line="276" w:lineRule="auto"/>
              <w:jc w:val="both"/>
            </w:pPr>
            <w:r>
              <w:rPr>
                <w:rFonts w:ascii="Times New Roman" w:hAnsi="Times New Roman" w:eastAsia="바탕"/>
                <w:sz w:val="20"/>
              </w:rPr>
              <w:t>[표 14] 판독이 100%를 유지한 마지막 지점 (지점당 16장)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열화</w:t>
                  </w:r>
                </w:p>
              </w:tc>
              <w:tc>
                <w:tcPr>
                  <w:tcW w:type="dxa" w:w="3238"/>
                  <w:shd w:val="clear" w:fill="F2F2F2"/>
                </w:tcPr>
                <w:p>
                  <w:r>
                    <w:rPr>
                      <w:rFonts w:ascii="Times New Roman" w:hAnsi="Times New Roman" w:eastAsia="바탕"/>
                      <w:b/>
                      <w:sz w:val="18"/>
                    </w:rPr>
                    <w:t>마지막으로 전부 맞힌 값</w:t>
                  </w:r>
                </w:p>
              </w:tc>
              <w:tc>
                <w:tcPr>
                  <w:tcW w:type="dxa" w:w="3238"/>
                  <w:shd w:val="clear" w:fill="F2F2F2"/>
                </w:tcPr>
                <w:p>
                  <w:r>
                    <w:rPr>
                      <w:rFonts w:ascii="Times New Roman" w:hAnsi="Times New Roman" w:eastAsia="바탕"/>
                      <w:b/>
                      <w:sz w:val="18"/>
                    </w:rPr>
                    <w:t>그다음 값에서</w:t>
                  </w:r>
                </w:p>
              </w:tc>
            </w:tr>
            <w:tr>
              <w:tc>
                <w:tcPr>
                  <w:tcW w:type="dxa" w:w="3238"/>
                </w:tcPr>
                <w:p>
                  <w:r>
                    <w:rPr>
                      <w:rFonts w:ascii="Times New Roman" w:hAnsi="Times New Roman" w:eastAsia="바탕"/>
                      <w:sz w:val="18"/>
                    </w:rPr>
                    <w:t>초점 흐림</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2.5 px 에서 무너짐</w:t>
                  </w:r>
                </w:p>
              </w:tc>
            </w:tr>
            <w:tr>
              <w:tc>
                <w:tcPr>
                  <w:tcW w:type="dxa" w:w="3238"/>
                </w:tcPr>
                <w:p>
                  <w:r>
                    <w:rPr>
                      <w:rFonts w:ascii="Times New Roman" w:hAnsi="Times New Roman" w:eastAsia="바탕"/>
                      <w:sz w:val="18"/>
                    </w:rPr>
                    <w:t>원근 기울기</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0.22 에서 무너짐</w:t>
                  </w:r>
                </w:p>
              </w:tc>
            </w:tr>
            <w:tr>
              <w:tc>
                <w:tcPr>
                  <w:tcW w:type="dxa" w:w="3238"/>
                </w:tcPr>
                <w:p>
                  <w:r>
                    <w:rPr>
                      <w:rFonts w:ascii="Times New Roman" w:hAnsi="Times New Roman" w:eastAsia="바탕"/>
                      <w:sz w:val="18"/>
                    </w:rPr>
                    <w:t>센서 잡음</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σ = 48 에서 81.2%</w:t>
                  </w:r>
                </w:p>
              </w:tc>
            </w:tr>
            <w:tr>
              <w:tc>
                <w:tcPr>
                  <w:tcW w:type="dxa" w:w="3238"/>
                </w:tcPr>
                <w:p>
                  <w:r>
                    <w:rPr>
                      <w:rFonts w:ascii="Times New Roman" w:hAnsi="Times New Roman" w:eastAsia="바탕"/>
                      <w:sz w:val="18"/>
                    </w:rPr>
                    <w:t>표시 채움 정도</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0.3 에서 50.0%</w:t>
                  </w:r>
                </w:p>
              </w:tc>
            </w:tr>
            <w:tr>
              <w:tc>
                <w:tcPr>
                  <w:tcW w:type="dxa" w:w="3238"/>
                </w:tcPr>
                <w:p>
                  <w:r>
                    <w:rPr>
                      <w:rFonts w:ascii="Times New Roman" w:hAnsi="Times New Roman" w:eastAsia="바탕"/>
                      <w:sz w:val="18"/>
                    </w:rPr>
                    <w:t>그림자</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밝기</w:t>
                  </w:r>
                </w:p>
              </w:tc>
              <w:tc>
                <w:tcPr>
                  <w:tcW w:type="dxa" w:w="3238"/>
                </w:tcPr>
                <w:p>
                  <w:r>
                    <w:rPr>
                      <w:rFonts w:ascii="Times New Roman" w:hAnsi="Times New Roman" w:eastAsia="바탕"/>
                      <w:sz w:val="18"/>
                    </w:rPr>
                    <w:t>0.25배</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JPEG 품질</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시험 범위 안에서 깨지지 않음</w:t>
                  </w:r>
                </w:p>
              </w:tc>
            </w:tr>
          </w:tbl>
          <w:p/>
          <w:p>
            <w:pPr>
              <w:spacing w:after="120"/>
            </w:pPr>
          </w:p>
          <w:p>
            <w:pPr>
              <w:spacing w:after="80" w:line="276" w:lineRule="auto"/>
              <w:jc w:val="both"/>
            </w:pPr>
            <w:r>
              <w:rPr>
                <w:rFonts w:ascii="Times New Roman" w:hAnsi="Times New Roman" w:eastAsia="바탕"/>
                <w:sz w:val="20"/>
              </w:rPr>
              <w:t xml:space="preserve">아래 세 줄은 한계가 아니라 </w:t>
            </w:r>
            <w:r>
              <w:rPr>
                <w:rFonts w:ascii="Times New Roman" w:hAnsi="Times New Roman" w:eastAsia="바탕"/>
                <w:b/>
                <w:sz w:val="20"/>
              </w:rPr>
              <w:t>하한</w:t>
            </w:r>
            <w:r>
              <w:rPr>
                <w:rFonts w:ascii="Times New Roman" w:hAnsi="Times New Roman" w:eastAsia="바탕"/>
                <w:sz w:val="20"/>
              </w:rPr>
              <w:t>이다. 시험한 가장 험한 값까지 100%를 유지했다는 뜻이며, 더 밀면 어디서 깨지는지는 모른다. 한계로 읽으면 실제보다 나쁘게 적는 것이 되므로 그대로 구분해 적는다.</w:t>
            </w:r>
          </w:p>
          <w:p>
            <w:pPr>
              <w:spacing w:after="80" w:line="276" w:lineRule="auto"/>
              <w:jc w:val="both"/>
            </w:pPr>
            <w:r>
              <w:rPr>
                <w:rFonts w:ascii="Times New Roman" w:hAnsi="Times New Roman" w:eastAsia="바탕"/>
                <w:sz w:val="20"/>
              </w:rPr>
              <w:t xml:space="preserve">읽어야 할 값은 표 14 의 왼쪽이 아니라 </w:t>
            </w:r>
            <w:r>
              <w:rPr>
                <w:rFonts w:ascii="Times New Roman" w:hAnsi="Times New Roman" w:eastAsia="바탕"/>
                <w:b/>
                <w:sz w:val="20"/>
              </w:rPr>
              <w:t>오른쪽 두 줄이 무엇인가</w:t>
            </w:r>
            <w:r>
              <w:rPr>
                <w:rFonts w:ascii="Times New Roman" w:hAnsi="Times New Roman" w:eastAsia="바탕"/>
                <w:sz w:val="20"/>
              </w:rPr>
              <w:t xml:space="preserve">다. 그림자와 밝기에 강한 것은 적응형 이진화가 국소적으로 문턱을 잡기 때문이고, JPEG 품질 8까지 견디는 것은 판독 대상이 미세한 무늬가 아니라 </w:t>
            </w:r>
            <w:r>
              <w:rPr>
                <w:rFonts w:ascii="Times New Roman" w:hAnsi="Times New Roman" w:eastAsia="바탕"/>
                <w:b/>
                <w:sz w:val="20"/>
              </w:rPr>
              <w:t>칠해진 면적</w:t>
            </w:r>
            <w:r>
              <w:rPr>
                <w:rFonts w:ascii="Times New Roman" w:hAnsi="Times New Roman" w:eastAsia="바탕"/>
                <w:sz w:val="20"/>
              </w:rPr>
              <w:t xml:space="preserve">이기 때문이다. 반대로 무너지는 둘은 성격이 다르다 — 초점 흐림과 표시 채움은 </w:t>
            </w:r>
            <w:r>
              <w:rPr>
                <w:rFonts w:ascii="Times New Roman" w:hAnsi="Times New Roman" w:eastAsia="바탕"/>
                <w:b/>
                <w:sz w:val="20"/>
              </w:rPr>
              <w:t>버블의 경계 자체를 지운다.</w:t>
            </w:r>
            <w:r>
              <w:rPr>
                <w:rFonts w:ascii="Times New Roman" w:hAnsi="Times New Roman" w:eastAsia="바탕"/>
                <w:sz w:val="20"/>
              </w:rPr>
              <w:t xml:space="preserve"> 채움 0.3 에서 절반이 틀리는 것은, 그 정도로 옅게 칠하면 칠한 것과 안 칠한 것의 차이가 종이의 얼룩보다 작아지기 때문이다.</w:t>
            </w:r>
          </w:p>
          <w:p>
            <w:pPr>
              <w:spacing w:after="80" w:line="276" w:lineRule="auto"/>
              <w:jc w:val="both"/>
            </w:pPr>
            <w:r>
              <w:rPr>
                <w:rFonts w:ascii="Times New Roman" w:hAnsi="Times New Roman" w:eastAsia="바탕"/>
                <w:sz w:val="20"/>
              </w:rPr>
              <w:t xml:space="preserve">여기서 나오는 실무적 지시는 두 가지다. </w:t>
            </w:r>
            <w:r>
              <w:rPr>
                <w:rFonts w:ascii="Times New Roman" w:hAnsi="Times New Roman" w:eastAsia="바탕"/>
                <w:b/>
                <w:sz w:val="20"/>
              </w:rPr>
              <w:t>칠할 때는 칸을 절반 이상 채울 것</w:t>
            </w:r>
            <w:r>
              <w:rPr>
                <w:rFonts w:ascii="Times New Roman" w:hAnsi="Times New Roman" w:eastAsia="바탕"/>
                <w:sz w:val="20"/>
              </w:rPr>
              <w:t xml:space="preserve">, 그리고 </w:t>
            </w:r>
            <w:r>
              <w:rPr>
                <w:rFonts w:ascii="Times New Roman" w:hAnsi="Times New Roman" w:eastAsia="바탕"/>
                <w:b/>
                <w:sz w:val="20"/>
              </w:rPr>
              <w:t>찍을 때 초점을 맞출 것.</w:t>
            </w:r>
            <w:r>
              <w:rPr>
                <w:rFonts w:ascii="Times New Roman" w:hAnsi="Times New Roman" w:eastAsia="바탕"/>
                <w:sz w:val="20"/>
              </w:rPr>
              <w:t xml:space="preserve"> 나머지 — 어둡든, 그림자가 지든, 화질이 나쁘든 — 는 걱정하지 않아도 된다. 종이 서식과 함께 인쇄되는 안내에 이 둘만 적은 이유가 여기 있다.</w:t>
            </w:r>
          </w:p>
          <w:p>
            <w:pPr>
              <w:spacing w:before="160" w:after="60"/>
              <w:jc w:val="center"/>
            </w:pPr>
            <w:r>
              <w:drawing>
                <wp:inline xmlns:a="http://schemas.openxmlformats.org/drawingml/2006/main" xmlns:pic="http://schemas.openxmlformats.org/drawingml/2006/picture">
                  <wp:extent cx="5486400" cy="3135086"/>
                  <wp:docPr id="14" name="Picture 14"/>
                  <wp:cNvGraphicFramePr>
                    <a:graphicFrameLocks noChangeAspect="1"/>
                  </wp:cNvGraphicFramePr>
                  <a:graphic>
                    <a:graphicData uri="http://schemas.openxmlformats.org/drawingml/2006/picture">
                      <pic:pic>
                        <pic:nvPicPr>
                          <pic:cNvPr id="0" name="fig14_formsheet.png"/>
                          <pic:cNvPicPr/>
                        </pic:nvPicPr>
                        <pic:blipFill>
                          <a:blip r:embed="rId28"/>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간격(0.67~0.71 대 0.00~0.04)이 판독이 경계에서 아슬아슬하게 맞은 것이 아님을 보여 준다.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after="80" w:line="276" w:lineRule="auto"/>
              <w:jc w:val="both"/>
            </w:pPr>
            <w:r>
              <w:rPr>
                <w:rFonts w:ascii="Times New Roman" w:hAnsi="Times New Roman" w:eastAsia="바탕"/>
                <w:sz w:val="20"/>
              </w:rPr>
              <w:t xml:space="preserve">전략의 갈래는 서비스워커의 </w:t>
            </w:r>
            <w:r>
              <w:rPr>
                <w:rFonts w:ascii="Consolas" w:hAnsi="Consolas" w:eastAsia="Consolas"/>
                <w:sz w:val="19"/>
              </w:rPr>
              <w:t>fetch</w:t>
            </w:r>
            <w:r>
              <w:rPr>
                <w:rFonts w:ascii="Times New Roman" w:hAnsi="Times New Roman" w:eastAsia="바탕"/>
                <w:sz w:val="20"/>
              </w:rPr>
              <w:t xml:space="preserve"> 처리에 그대로 드러난다.</w:t>
            </w:r>
          </w:p>
          <w:p>
            <w:pPr>
              <w:spacing w:after="160"/>
            </w:pPr>
            <w:r>
              <w:rPr>
                <w:rFonts w:ascii="Consolas" w:hAnsi="Consolas" w:eastAsia="Consolas"/>
                <w:sz w:val="18"/>
              </w:rPr>
              <w:t>self.addEventListener('fetch', (event) =&gt; {</w:t>
              <w:br/>
              <w:t xml:space="preserve">  const url = new URL(event.request.url);</w:t>
              <w:br/>
              <w:br/>
              <w:t xml:space="preserve">  // 판정 API 는 가로채지 않는다. 오래된 답을 주는 것보다 실패하는 편이 낫고,</w:t>
              <w:br/>
              <w:t xml:space="preserve">  // 오프라인 대비는 앱 코드(캐시된 프로필·픽토그램)가 이미 하고 있다.</w:t>
              <w:br/>
              <w:t xml:space="preserve">  if (url.pathname.startsWith('/api/')) return;</w:t>
              <w:br/>
              <w:br/>
              <w:t xml:space="preserve">  if (event.request.mode === 'navigate') {</w:t>
              <w:br/>
              <w:t xml:space="preserve">    event.respondWith(networkFirst(event.request));   // 화면 이동은 최신 우선</w:t>
              <w:br/>
              <w:t xml:space="preserve">    return;</w:t>
              <w:br/>
              <w:t xml:space="preserve">  }</w:t>
              <w:br/>
              <w:br/>
              <w:t xml:space="preserve">  if (url.pathname.startsWith('/_next/static/') ||</w:t>
              <w:br/>
              <w:t xml:space="preserve">      url.pathname.startsWith('/pictograms/') ||</w:t>
              <w:br/>
              <w:t xml:space="preserve">      url.pathname.startsWith('/models/') ||          // 영양 추정 모델 16MB</w:t>
              <w:br/>
              <w:t xml:space="preserve">      url.pathname.startsWith('/ocr/')) {             // OCR 워커·코어·언어 데이터</w:t>
              <w:br/>
              <w:t xml:space="preserve">    event.respondWith(cacheFirst(event.request));</w:t>
              <w:br/>
              <w:t xml:space="preserve">  }</w:t>
              <w:br/>
              <w:t>});</w:t>
            </w:r>
          </w:p>
          <w:p>
            <w:pPr>
              <w:spacing w:after="80" w:line="276" w:lineRule="auto"/>
              <w:jc w:val="both"/>
            </w:pPr>
            <w:r>
              <w:rPr>
                <w:rFonts w:ascii="Times New Roman" w:hAnsi="Times New Roman" w:eastAsia="바탕"/>
                <w:sz w:val="20"/>
              </w:rPr>
              <w:t>설계 의도. 세 갈래가 각각 다른 판단이다.</w:t>
            </w:r>
          </w:p>
          <w:p>
            <w:pPr>
              <w:spacing w:after="80" w:line="276" w:lineRule="auto"/>
              <w:jc w:val="both"/>
            </w:pPr>
            <w:r>
              <w:rPr>
                <w:rFonts w:ascii="Times New Roman" w:hAnsi="Times New Roman" w:eastAsia="바탕"/>
                <w:b/>
                <w:sz w:val="20"/>
              </w:rPr>
              <w:t>판정 API 를 가로채지 않는 것</w:t>
            </w:r>
            <w:r>
              <w:rPr>
                <w:rFonts w:ascii="Times New Roman" w:hAnsi="Times New Roman" w:eastAsia="바탕"/>
                <w:sz w:val="20"/>
              </w:rPr>
              <w:t>은 이 앱이 다루는 것이 약이기 때문이다. 캐시된 판정을 돌려주면 사용자는 그것이 지금의 답인지 어제의 답인지 알 방법이 없다. 실패는 사용자가 알아차리지만 오래된 성공은 알아차리지 못한다.</w:t>
            </w:r>
          </w:p>
          <w:p>
            <w:pPr>
              <w:spacing w:after="80" w:line="276" w:lineRule="auto"/>
              <w:jc w:val="both"/>
            </w:pPr>
            <w:r>
              <w:rPr>
                <w:rFonts w:ascii="Times New Roman" w:hAnsi="Times New Roman" w:eastAsia="바탕"/>
                <w:b/>
                <w:sz w:val="20"/>
              </w:rPr>
              <w:t>모델과 OCR 자산을 캐시 우선에 넣은 것</w:t>
            </w:r>
            <w:r>
              <w:rPr>
                <w:rFonts w:ascii="Times New Roman" w:hAnsi="Times New Roman" w:eastAsia="바탕"/>
                <w:sz w:val="20"/>
              </w:rPr>
              <w:t>은 개발 중에 발견한 결함을 고친 결과다. 앱의 요점이 "인터넷 없이 기기에서 판정한다" 인데 16MB 짜리 추정 모델이 캐시 대상에서 빠져 있었다. 계산은 기기에서 하면서 정작 그 계산을 할 모델을 받아오지 못했으므로, 오프라인 주장이 절반만 참이었다.</w:t>
            </w:r>
          </w:p>
          <w:p>
            <w:pPr>
              <w:spacing w:after="80" w:line="276" w:lineRule="auto"/>
              <w:jc w:val="both"/>
            </w:pPr>
            <w:r>
              <w:rPr>
                <w:rFonts w:ascii="Times New Roman" w:hAnsi="Times New Roman" w:eastAsia="바탕"/>
                <w:sz w:val="20"/>
              </w:rPr>
              <w:t xml:space="preserve">그러면서도 이 자산들을 </w:t>
            </w:r>
            <w:r>
              <w:rPr>
                <w:rFonts w:ascii="Times New Roman" w:hAnsi="Times New Roman" w:eastAsia="바탕"/>
                <w:b/>
                <w:sz w:val="20"/>
              </w:rPr>
              <w:t>미리 받아 두지 않는다.</w:t>
            </w:r>
            <w:r>
              <w:rPr>
                <w:rFonts w:ascii="Times New Roman" w:hAnsi="Times New Roman" w:eastAsia="바탕"/>
                <w:sz w:val="20"/>
              </w:rPr>
              <w:t xml:space="preserve"> 처음 쓸 때 받는다. 첫 화면에서 16MB 를 요구하면 망이 느린 곳에서는 앱이 아예 뜨지 않은 것처럼 보이는데, 우리 사용자가 있는 곳이 정확히 그런 곳이다. 앱이 안 열리는 것보다 기능 하나가 늦는 편이 낫다.</w:t>
            </w:r>
          </w:p>
          <w:p>
            <w:pPr>
              <w:spacing w:after="80" w:line="276" w:lineRule="auto"/>
              <w:jc w:val="both"/>
            </w:pPr>
            <w:r>
              <w:rPr>
                <w:rFonts w:ascii="Times New Roman" w:hAnsi="Times New Roman" w:eastAsia="바탕"/>
                <w:sz w:val="20"/>
              </w:rPr>
              <w:t xml:space="preserve">캐시 이름에는 자산 지문을 찍는다. 픽토그램의 주소는 DSL 문자열에서 유도되므로 </w:t>
            </w:r>
            <w:r>
              <w:rPr>
                <w:rFonts w:ascii="Times New Roman" w:hAnsi="Times New Roman" w:eastAsia="바탕"/>
                <w:b/>
                <w:sz w:val="20"/>
              </w:rPr>
              <w:t>그림을 교체해도 주소가 변하지 않으며</w:t>
            </w:r>
            <w:r>
              <w:rPr>
                <w:rFonts w:ascii="Times New Roman" w:hAnsi="Times New Roman" w:eastAsia="바탕"/>
                <w:sz w:val="20"/>
              </w:rPr>
              <w:t xml:space="preserve">, 지문이 없으면 한 번이라도 방문한 사용자에게 옛 그림이 계속 제공된다. 실제로 </w:t>
            </w:r>
            <w:r>
              <w:rPr>
                <w:rFonts w:ascii="Consolas" w:hAnsi="Consolas" w:eastAsia="Consolas"/>
                <w:sz w:val="19"/>
              </w:rPr>
              <w:t>qty_four</w:t>
            </w:r>
            <w:r>
              <w:rPr>
                <w:rFonts w:ascii="Times New Roman" w:hAnsi="Times New Roman" w:eastAsia="바탕"/>
                <w:sz w:val="20"/>
              </w:rPr>
              <w:t xml:space="preserve"> 를 고쳐 다시 뽑았을 때(§5.2) 지문이 바뀌면서 캐시된 픽토그램 113장이 통째로 다시 렌더되었다. 지문이 없었다면 그 사용자들은 고치기 전의 고리 넷을 계속 보았을 것이다.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15]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 xml:space="preserve">고친 방식은 문자열 대신 </w:t>
            </w:r>
            <w:r>
              <w:rPr>
                <w:rFonts w:ascii="Times New Roman" w:hAnsi="Times New Roman" w:eastAsia="바탕"/>
                <w:b/>
                <w:sz w:val="20"/>
              </w:rPr>
              <w:t>열쇠 한 쌍</w:t>
            </w:r>
            <w:r>
              <w:rPr>
                <w:rFonts w:ascii="Times New Roman" w:hAnsi="Times New Roman" w:eastAsia="바탕"/>
                <w:sz w:val="20"/>
              </w:rPr>
              <w:t>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w:t>
            </w:r>
            <w:r>
              <w:rPr>
                <w:rFonts w:ascii="Times New Roman" w:hAnsi="Times New Roman" w:eastAsia="바탕"/>
                <w:b/>
                <w:sz w:val="20"/>
              </w:rPr>
              <w:t>우리 코드조차 읽을 수 없다</w:t>
            </w:r>
            <w:r>
              <w:rPr>
                <w:rFonts w:ascii="Times New Roman" w:hAnsi="Times New Roman" w:eastAsia="바탕"/>
                <w:sz w:val="20"/>
              </w:rPr>
              <w:t>는 뜻이다. 브라우저에게 "이것으로 서명해 달라" 고 시킬 수만 있다. 그래서 기기의 저장소를 통째로 가져가도 가져갈 값이 없다 —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 xml:space="preserve">)을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w:t>
            </w:r>
            <w:r>
              <w:rPr>
                <w:rFonts w:ascii="Times New Roman" w:hAnsi="Times New Roman" w:eastAsia="바탕"/>
                <w:b/>
                <w:sz w:val="20"/>
              </w:rPr>
              <w:t>다른 내용</w:t>
            </w:r>
            <w:r>
              <w:rPr>
                <w:rFonts w:ascii="Times New Roman" w:hAnsi="Times New Roman" w:eastAsia="바탕"/>
                <w:sz w:val="20"/>
              </w:rPr>
              <w:t>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 xml:space="preserve">웹 앱과 하드웨어 펌웨어와 학습 코드를 </w:t>
            </w:r>
            <w:r>
              <w:rPr>
                <w:rFonts w:ascii="Times New Roman" w:hAnsi="Times New Roman" w:eastAsia="바탕"/>
                <w:b/>
                <w:sz w:val="20"/>
              </w:rPr>
              <w:t>하나의 저장소</w:t>
            </w:r>
            <w:r>
              <w:rPr>
                <w:rFonts w:ascii="Times New Roman" w:hAnsi="Times New Roman" w:eastAsia="바탕"/>
                <w:sz w:val="20"/>
              </w:rPr>
              <w:t>에서 관리한다. 대회 조직의 GitHub 조직으로 이관하여 최종 제출한다.</w:t>
            </w:r>
          </w:p>
          <w:p>
            <w:pPr>
              <w:spacing w:after="80" w:line="276" w:lineRule="auto"/>
              <w:jc w:val="both"/>
            </w:pPr>
            <w:r>
              <w:rPr>
                <w:rFonts w:ascii="Times New Roman" w:hAnsi="Times New Roman" w:eastAsia="바탕"/>
                <w:sz w:val="20"/>
              </w:rPr>
              <w:t>[표 16] 저장소의 구성 (2026-07-29 기준)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영역</w:t>
                  </w:r>
                </w:p>
              </w:tc>
              <w:tc>
                <w:tcPr>
                  <w:tcW w:type="dxa" w:w="2429"/>
                  <w:shd w:val="clear" w:fill="F2F2F2"/>
                </w:tcPr>
                <w:p>
                  <w:r>
                    <w:rPr>
                      <w:rFonts w:ascii="Times New Roman" w:hAnsi="Times New Roman" w:eastAsia="바탕"/>
                      <w:b/>
                      <w:sz w:val="18"/>
                    </w:rPr>
                    <w:t>파일</w:t>
                  </w:r>
                </w:p>
              </w:tc>
              <w:tc>
                <w:tcPr>
                  <w:tcW w:type="dxa" w:w="2429"/>
                  <w:shd w:val="clear" w:fill="F2F2F2"/>
                </w:tcPr>
                <w:p>
                  <w:r>
                    <w:rPr>
                      <w:rFonts w:ascii="Times New Roman" w:hAnsi="Times New Roman" w:eastAsia="바탕"/>
                      <w:b/>
                      <w:sz w:val="18"/>
                    </w:rPr>
                    <w:t>줄</w:t>
                  </w:r>
                </w:p>
              </w:tc>
              <w:tc>
                <w:tcPr>
                  <w:tcW w:type="dxa" w:w="2429"/>
                  <w:shd w:val="clear" w:fill="F2F2F2"/>
                </w:tcPr>
                <w:p>
                  <w:r>
                    <w:rPr>
                      <w:rFonts w:ascii="Times New Roman" w:hAnsi="Times New Roman" w:eastAsia="바탕"/>
                      <w:b/>
                      <w:sz w:val="18"/>
                    </w:rPr>
                    <w:t>담당</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41</w:t>
                  </w:r>
                </w:p>
              </w:tc>
              <w:tc>
                <w:tcPr>
                  <w:tcW w:type="dxa" w:w="2429"/>
                </w:tcPr>
                <w:p>
                  <w:r>
                    <w:rPr>
                      <w:rFonts w:ascii="Times New Roman" w:hAnsi="Times New Roman" w:eastAsia="바탕"/>
                      <w:sz w:val="18"/>
                    </w:rPr>
                    <w:t>5,439</w:t>
                  </w:r>
                </w:p>
              </w:tc>
              <w:tc>
                <w:tcPr>
                  <w:tcW w:type="dxa" w:w="2429"/>
                </w:tcPr>
                <w:p>
                  <w:r>
                    <w:rPr>
                      <w:rFonts w:ascii="Times New Roman" w:hAnsi="Times New Roman" w:eastAsia="바탕"/>
                      <w:sz w:val="18"/>
                    </w:rPr>
                    <w:t>화면과 흐름</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68</w:t>
                  </w:r>
                </w:p>
              </w:tc>
              <w:tc>
                <w:tcPr>
                  <w:tcW w:type="dxa" w:w="2429"/>
                </w:tcPr>
                <w:p>
                  <w:r>
                    <w:rPr>
                      <w:rFonts w:ascii="Times New Roman" w:hAnsi="Times New Roman" w:eastAsia="바탕"/>
                      <w:sz w:val="18"/>
                    </w:rPr>
                    <w:t>7,143</w:t>
                  </w:r>
                </w:p>
              </w:tc>
              <w:tc>
                <w:tcPr>
                  <w:tcW w:type="dxa" w:w="2429"/>
                </w:tcPr>
                <w:p>
                  <w:r>
                    <w:rPr>
                      <w:rFonts w:ascii="Times New Roman" w:hAnsi="Times New Roman" w:eastAsia="바탕"/>
                      <w:sz w:val="18"/>
                    </w:rPr>
                    <w:t>판정·영양·추론·동기화</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13,934</w:t>
                  </w:r>
                </w:p>
              </w:tc>
              <w:tc>
                <w:tcPr>
                  <w:tcW w:type="dxa" w:w="2429"/>
                </w:tcPr>
                <w:p>
                  <w:r>
                    <w:rPr>
                      <w:rFonts w:ascii="Times New Roman" w:hAnsi="Times New Roman" w:eastAsia="바탕"/>
                      <w:sz w:val="18"/>
                    </w:rPr>
                    <w:t>SIGIL 형태소와 합성</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109</w:t>
                  </w:r>
                </w:p>
              </w:tc>
              <w:tc>
                <w:tcPr>
                  <w:tcW w:type="dxa" w:w="2429"/>
                </w:tcPr>
                <w:p>
                  <w:r>
                    <w:rPr>
                      <w:rFonts w:ascii="Times New Roman" w:hAnsi="Times New Roman" w:eastAsia="바탕"/>
                      <w:sz w:val="18"/>
                    </w:rPr>
                    <w:t>22,032</w:t>
                  </w:r>
                </w:p>
              </w:tc>
              <w:tc>
                <w:tcPr>
                  <w:tcW w:type="dxa" w:w="2429"/>
                </w:tcPr>
                <w:p>
                  <w:r>
                    <w:rPr>
                      <w:rFonts w:ascii="Times New Roman" w:hAnsi="Times New Roman" w:eastAsia="바탕"/>
                      <w:sz w:val="18"/>
                    </w:rPr>
                    <w:t>펌웨어·종이 서식 판독</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59,083</w:t>
                  </w:r>
                </w:p>
              </w:tc>
              <w:tc>
                <w:tcPr>
                  <w:tcW w:type="dxa" w:w="2429"/>
                </w:tcPr>
                <w:p>
                  <w:r>
                    <w:rPr>
                      <w:rFonts w:ascii="Times New Roman" w:hAnsi="Times New Roman" w:eastAsia="바탕"/>
                      <w:sz w:val="18"/>
                    </w:rPr>
                    <w:t>영양 추정 모델 학습·평가</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43</w:t>
                  </w:r>
                </w:p>
              </w:tc>
              <w:tc>
                <w:tcPr>
                  <w:tcW w:type="dxa" w:w="2429"/>
                </w:tcPr>
                <w:p>
                  <w:r>
                    <w:rPr>
                      <w:rFonts w:ascii="Times New Roman" w:hAnsi="Times New Roman" w:eastAsia="바탕"/>
                      <w:sz w:val="18"/>
                    </w:rPr>
                    <w:t>43,700</w:t>
                  </w:r>
                </w:p>
              </w:tc>
              <w:tc>
                <w:tcPr>
                  <w:tcW w:type="dxa" w:w="2429"/>
                </w:tcPr>
                <w:p>
                  <w:r>
                    <w:rPr>
                      <w:rFonts w:ascii="Times New Roman" w:hAnsi="Times New Roman" w:eastAsia="바탕"/>
                      <w:sz w:val="18"/>
                    </w:rPr>
                    <w:t>제안서와 도판 생성</w:t>
                  </w:r>
                </w:p>
              </w:tc>
            </w:tr>
          </w:tbl>
          <w:p/>
          <w:p>
            <w:pPr>
              <w:spacing w:after="120"/>
            </w:pPr>
          </w:p>
          <w:p>
            <w:pPr>
              <w:spacing w:after="80" w:line="276" w:lineRule="auto"/>
              <w:jc w:val="both"/>
            </w:pPr>
            <w:r>
              <w:rPr>
                <w:rFonts w:ascii="Times New Roman" w:hAnsi="Times New Roman" w:eastAsia="바탕"/>
                <w:sz w:val="20"/>
              </w:rPr>
              <w:t xml:space="preserve">저장소를 나누지 않은 이유가 있다. 이 프로젝트에서 가장 자주 깨지는 것은 각 부분이 아니라 </w:t>
            </w:r>
            <w:r>
              <w:rPr>
                <w:rFonts w:ascii="Times New Roman" w:hAnsi="Times New Roman" w:eastAsia="바탕"/>
                <w:b/>
                <w:sz w:val="20"/>
              </w:rPr>
              <w:t>부분들 사이의 약속</w:t>
            </w:r>
            <w:r>
              <w:rPr>
                <w:rFonts w:ascii="Times New Roman" w:hAnsi="Times New Roman" w:eastAsia="바탕"/>
                <w:sz w:val="20"/>
              </w:rPr>
              <w:t>이다. §5.1 의 형성 평가에서 28회 중 0건이 통과한 원인도 개별 기능의 결함이 아니라 연결의 누락이었다. 저장소가 갈라져 있으면 그 연결을 한 번에 시험할 수 없고, 어느 쪽이 먼저 바뀌었는지도 알 수 없다.</w:t>
            </w:r>
          </w:p>
          <w:p>
            <w:pPr>
              <w:spacing w:after="80" w:line="276" w:lineRule="auto"/>
              <w:jc w:val="both"/>
            </w:pPr>
            <w:r>
              <w:rPr>
                <w:rFonts w:ascii="Times New Roman" w:hAnsi="Times New Roman" w:eastAsia="바탕"/>
                <w:sz w:val="20"/>
              </w:rPr>
              <w:t>실제로 이 저장소에서는 세 갈래의 시험이 각각 다른 것을 요구한다.</w:t>
            </w:r>
          </w:p>
          <w:p>
            <w:pPr>
              <w:spacing w:after="80" w:line="276" w:lineRule="auto"/>
              <w:jc w:val="both"/>
            </w:pPr>
            <w:r>
              <w:rPr>
                <w:rFonts w:ascii="Times New Roman" w:hAnsi="Times New Roman" w:eastAsia="바탕"/>
                <w:sz w:val="20"/>
              </w:rPr>
              <w:t>[표 17] 세 갈래의 시험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갈래</w:t>
                  </w:r>
                </w:p>
              </w:tc>
              <w:tc>
                <w:tcPr>
                  <w:tcW w:type="dxa" w:w="3238"/>
                  <w:shd w:val="clear" w:fill="F2F2F2"/>
                </w:tcPr>
                <w:p>
                  <w:r>
                    <w:rPr>
                      <w:rFonts w:ascii="Times New Roman" w:hAnsi="Times New Roman" w:eastAsia="바탕"/>
                      <w:b/>
                      <w:sz w:val="18"/>
                    </w:rPr>
                    <w:t>개수</w:t>
                  </w:r>
                </w:p>
              </w:tc>
              <w:tc>
                <w:tcPr>
                  <w:tcW w:type="dxa" w:w="3238"/>
                  <w:shd w:val="clear" w:fill="F2F2F2"/>
                </w:tcPr>
                <w:p>
                  <w:r>
                    <w:rPr>
                      <w:rFonts w:ascii="Times New Roman" w:hAnsi="Times New Roman" w:eastAsia="바탕"/>
                      <w:b/>
                      <w:sz w:val="18"/>
                    </w:rPr>
                    <w:t>필요한 것</w:t>
                  </w:r>
                </w:p>
              </w:tc>
            </w:tr>
            <w:tr>
              <w:tc>
                <w:tcPr>
                  <w:tcW w:type="dxa" w:w="3238"/>
                </w:tcPr>
                <w:p>
                  <w:r>
                    <w:rPr>
                      <w:rFonts w:ascii="Times New Roman" w:hAnsi="Times New Roman" w:eastAsia="바탕"/>
                      <w:sz w:val="18"/>
                    </w:rPr>
                    <w:t>웹 앱 (</w:t>
                  </w:r>
                  <w:r>
                    <w:rPr>
                      <w:rFonts w:ascii="Consolas" w:hAnsi="Consolas" w:eastAsia="Consolas"/>
                      <w:sz w:val="17"/>
                    </w:rPr>
                    <w:t>node --test</w:t>
                  </w:r>
                  <w:r>
                    <w:rPr>
                      <w:rFonts w:ascii="Times New Roman" w:hAnsi="Times New Roman" w:eastAsia="바탕"/>
                      <w:sz w:val="18"/>
                    </w:rPr>
                    <w:t>)</w:t>
                  </w:r>
                </w:p>
              </w:tc>
              <w:tc>
                <w:tcPr>
                  <w:tcW w:type="dxa" w:w="3238"/>
                </w:tcPr>
                <w:p>
                  <w:r>
                    <w:rPr>
                      <w:rFonts w:ascii="Times New Roman" w:hAnsi="Times New Roman" w:eastAsia="바탕"/>
                      <w:sz w:val="18"/>
                    </w:rPr>
                    <w:t>174</w:t>
                  </w:r>
                </w:p>
              </w:tc>
              <w:tc>
                <w:tcPr>
                  <w:tcW w:type="dxa" w:w="3238"/>
                </w:tcPr>
                <w:p>
                  <w:r>
                    <w:rPr>
                      <w:rFonts w:ascii="Times New Roman" w:hAnsi="Times New Roman" w:eastAsia="바탕"/>
                      <w:sz w:val="18"/>
                    </w:rPr>
                    <w:t>Node 만</w:t>
                  </w:r>
                </w:p>
              </w:tc>
            </w:tr>
            <w:tr>
              <w:tc>
                <w:tcPr>
                  <w:tcW w:type="dxa" w:w="3238"/>
                </w:tcPr>
                <w:p>
                  <w:r>
                    <w:rPr>
                      <w:rFonts w:ascii="Times New Roman" w:hAnsi="Times New Roman" w:eastAsia="바탕"/>
                      <w:sz w:val="18"/>
                    </w:rPr>
                    <w:t>종이 서식·일정 (</w:t>
                  </w:r>
                  <w:r>
                    <w:rPr>
                      <w:rFonts w:ascii="Consolas" w:hAnsi="Consolas" w:eastAsia="Consolas"/>
                      <w:sz w:val="17"/>
                    </w:rPr>
                    <w:t>pytest</w:t>
                  </w:r>
                  <w:r>
                    <w:rPr>
                      <w:rFonts w:ascii="Times New Roman" w:hAnsi="Times New Roman" w:eastAsia="바탕"/>
                      <w:sz w:val="18"/>
                    </w:rPr>
                    <w:t>)</w:t>
                  </w:r>
                </w:p>
              </w:tc>
              <w:tc>
                <w:tcPr>
                  <w:tcW w:type="dxa" w:w="3238"/>
                </w:tcPr>
                <w:p>
                  <w:r>
                    <w:rPr>
                      <w:rFonts w:ascii="Times New Roman" w:hAnsi="Times New Roman" w:eastAsia="바탕"/>
                      <w:sz w:val="18"/>
                    </w:rPr>
                    <w:t>105</w:t>
                  </w:r>
                </w:p>
              </w:tc>
              <w:tc>
                <w:tcPr>
                  <w:tcW w:type="dxa" w:w="3238"/>
                </w:tcPr>
                <w:p>
                  <w:r>
                    <w:rPr>
                      <w:rFonts w:ascii="Times New Roman" w:hAnsi="Times New Roman" w:eastAsia="바탕"/>
                      <w:sz w:val="18"/>
                    </w:rPr>
                    <w:t>OpenCV</w:t>
                  </w:r>
                </w:p>
              </w:tc>
            </w:tr>
            <w:tr>
              <w:tc>
                <w:tcPr>
                  <w:tcW w:type="dxa" w:w="3238"/>
                </w:tcPr>
                <w:p>
                  <w:r>
                    <w:rPr>
                      <w:rFonts w:ascii="Times New Roman" w:hAnsi="Times New Roman" w:eastAsia="바탕"/>
                      <w:sz w:val="18"/>
                    </w:rPr>
                    <w:t>펌웨어 프로토콜·스케줄러</w:t>
                  </w:r>
                </w:p>
              </w:tc>
              <w:tc>
                <w:tcPr>
                  <w:tcW w:type="dxa" w:w="3238"/>
                </w:tcPr>
                <w:p>
                  <w:r>
                    <w:rPr>
                      <w:rFonts w:ascii="Times New Roman" w:hAnsi="Times New Roman" w:eastAsia="바탕"/>
                      <w:sz w:val="18"/>
                    </w:rPr>
                    <w:t>호스트 빌드</w:t>
                  </w:r>
                </w:p>
              </w:tc>
              <w:tc>
                <w:tcPr>
                  <w:tcW w:type="dxa" w:w="3238"/>
                </w:tcPr>
                <w:p>
                  <w:r>
                    <w:rPr>
                      <w:rFonts w:ascii="Times New Roman" w:hAnsi="Times New Roman" w:eastAsia="바탕"/>
                      <w:sz w:val="18"/>
                    </w:rPr>
                    <w:t>C++ 컴파일러만</w:t>
                  </w:r>
                </w:p>
              </w:tc>
            </w:tr>
          </w:tbl>
          <w:p/>
          <w:p>
            <w:pPr>
              <w:spacing w:after="120"/>
            </w:pPr>
          </w:p>
          <w:p>
            <w:pPr>
              <w:spacing w:after="80" w:line="276" w:lineRule="auto"/>
              <w:jc w:val="both"/>
            </w:pPr>
            <w:r>
              <w:rPr>
                <w:rFonts w:ascii="Times New Roman" w:hAnsi="Times New Roman" w:eastAsia="바탕"/>
                <w:sz w:val="20"/>
              </w:rPr>
              <w:t xml:space="preserve">셋 다 </w:t>
            </w:r>
            <w:r>
              <w:rPr>
                <w:rFonts w:ascii="Times New Roman" w:hAnsi="Times New Roman" w:eastAsia="바탕"/>
                <w:b/>
                <w:sz w:val="20"/>
              </w:rPr>
              <w:t>기기가 없어도 돌아간다.</w:t>
            </w:r>
            <w:r>
              <w:rPr>
                <w:rFonts w:ascii="Times New Roman" w:hAnsi="Times New Roman" w:eastAsia="바탕"/>
                <w:sz w:val="20"/>
              </w:rPr>
              <w:t xml:space="preserve"> 서보도, 라즈베리파이도, 네트워크도 필요하지 않다. 디버거를 붙일 수 없는 장치에서 도는 코드를 누구나 몇 초 만에 검증할 수 있게 하는 것이 이 구성의 목적이며, </w:t>
            </w:r>
            <w:r>
              <w:rPr>
                <w:rFonts w:ascii="Consolas" w:hAnsi="Consolas" w:eastAsia="Consolas"/>
                <w:sz w:val="19"/>
              </w:rPr>
              <w:t>make run</w:t>
            </w:r>
            <w:r>
              <w:rPr>
                <w:rFonts w:ascii="Times New Roman" w:hAnsi="Times New Roman" w:eastAsia="바탕"/>
                <w:sz w:val="20"/>
              </w:rPr>
              <w:t xml:space="preserve"> 으로 펌웨어 전체를 노트북에서 띄우는 것(그림 11 오른쪽)도 같은 원칙에서 나왔다.</w:t>
            </w:r>
          </w:p>
          <w:p>
            <w:pPr>
              <w:spacing w:after="80" w:line="276" w:lineRule="auto"/>
              <w:jc w:val="both"/>
            </w:pPr>
            <w:r>
              <w:rPr>
                <w:rFonts w:ascii="Times New Roman" w:hAnsi="Times New Roman" w:eastAsia="바탕"/>
                <w:sz w:val="20"/>
              </w:rPr>
              <w:t>역할은 이렇게 나뉘었다. 웹 앱과 SIGIL·VOCA 엔진은 남윤수가, 하드웨어 펌웨어와 종이 서식 판독과 영양 추정 모델은 김도훈이, 3D 출력과 기구 설계와 화면 설계는 몰도바 팀이 맡았다. 11일 동안 194개의 커밋이 쌓였다.</w:t>
            </w:r>
          </w:p>
          <w:p>
            <w:pPr>
              <w:spacing w:after="80" w:line="276" w:lineRule="auto"/>
              <w:jc w:val="both"/>
            </w:pPr>
            <w:r>
              <w:rPr>
                <w:rFonts w:ascii="Times New Roman" w:hAnsi="Times New Roman" w:eastAsia="바탕"/>
                <w:sz w:val="20"/>
              </w:rPr>
              <w:t xml:space="preserve">한 가지 밝혀 둘 것이 있다. 본 프로젝트는 개발 전 과정에서 AI 코딩 도구를 사용했으며, 이를 숨기지 않는다. 도구가 만든 것을 그대로 둔 곳은 없다 — 이 문서가 기록한 결함들, 이를테면 인용 37종 가운데 12종이 원문과 달랐던 것이나(§5.8), 형태소 검사기가 고리 넷을 "네 개" 로 통과시킨 것(§5.2)이 모두 사람이 다시 확인해 찾은 것이다. </w:t>
            </w:r>
            <w:r>
              <w:rPr>
                <w:rFonts w:ascii="Times New Roman" w:hAnsi="Times New Roman" w:eastAsia="바탕"/>
                <w:b/>
                <w:sz w:val="20"/>
              </w:rPr>
              <w:t>도구를 썼다는 사실보다 그 결과를 어떻게 검증했는지가 이 저장소가 보여 주려는 것이다.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 정보 도달률</w:t>
            </w:r>
          </w:p>
          <w:p>
            <w:pPr>
              <w:spacing w:after="80" w:line="276" w:lineRule="auto"/>
              <w:jc w:val="both"/>
            </w:pPr>
            <w:r>
              <w:rPr>
                <w:rFonts w:ascii="Times New Roman" w:hAnsi="Times New Roman" w:eastAsia="바탕"/>
                <w:sz w:val="20"/>
              </w:rPr>
              <w:t xml:space="preserve">앱이 완성된 뒤 가장 먼저 물어야 할 것은 </w:t>
            </w:r>
            <w:r>
              <w:rPr>
                <w:rFonts w:ascii="Times New Roman" w:hAnsi="Times New Roman" w:eastAsia="바탕"/>
                <w:b/>
                <w:sz w:val="20"/>
              </w:rPr>
              <w:t>"필요한 정보가 실제로 화면에 도달하는가"</w:t>
            </w:r>
            <w:r>
              <w:rPr>
                <w:rFonts w:ascii="Times New Roman" w:hAnsi="Times New Roman" w:eastAsia="바탕"/>
                <w:sz w:val="20"/>
              </w:rPr>
              <w:t xml:space="preserve"> 였다.</w:t>
            </w:r>
          </w:p>
          <w:p>
            <w:pPr>
              <w:spacing w:after="80" w:line="276" w:lineRule="auto"/>
              <w:jc w:val="both"/>
            </w:pPr>
            <w:r>
              <w:rPr>
                <w:rFonts w:ascii="Times New Roman" w:hAnsi="Times New Roman" w:eastAsia="바탕"/>
                <w:sz w:val="20"/>
              </w:rPr>
              <w:t xml:space="preserve">이를 재현 가능한 방식으로 측정하기 위해, 표본 처방전 네 종과 사용자 조건 일곱 가지를 조합한 28회의 시행을 구성하고, 각 시행의 산출물을 여섯 항목으로 채점했다. 채점은 사람의 판단이 아니라 </w:t>
            </w:r>
            <w:r>
              <w:rPr>
                <w:rFonts w:ascii="Times New Roman" w:hAnsi="Times New Roman" w:eastAsia="바탕"/>
                <w:b/>
                <w:sz w:val="20"/>
              </w:rPr>
              <w:t>화면에 실제로 존재하는 문자열과 음성 대상에 대한 규칙 대조</w:t>
            </w:r>
            <w:r>
              <w:rPr>
                <w:rFonts w:ascii="Times New Roman" w:hAnsi="Times New Roman" w:eastAsia="바탕"/>
                <w:sz w:val="20"/>
              </w:rPr>
              <w:t>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시행 하나가 남기는 기록은 다음과 같다.</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대상 식별": true,  "D2 1회 용량": true,  "D3 1일 횟수": true,</w:t>
              <w:br/>
              <w:t xml:space="preserve">    "D4 시각·맥락": true,  "D5 보관":     true,  "D6 금기·상호작용": true</w:t>
              <w:br/>
              <w:t xml:space="preserve">  },</w:t>
              <w:br/>
              <w:t xml:space="preserve">  "all6": true</w:t>
              <w:br/>
              <w:t>}</w:t>
            </w:r>
          </w:p>
          <w:p>
            <w:pPr>
              <w:spacing w:after="80" w:line="276" w:lineRule="auto"/>
              <w:jc w:val="both"/>
            </w:pPr>
            <w:r>
              <w:rPr>
                <w:rFonts w:ascii="Times New Roman" w:hAnsi="Times New Roman" w:eastAsia="바탕"/>
                <w:sz w:val="20"/>
              </w:rPr>
              <w:t xml:space="preserve">설계 의도. 채점 결과가 참·거짓 하나가 아니라 </w:t>
            </w:r>
            <w:r>
              <w:rPr>
                <w:rFonts w:ascii="Times New Roman" w:hAnsi="Times New Roman" w:eastAsia="바탕"/>
                <w:b/>
                <w:sz w:val="20"/>
              </w:rPr>
              <w:t>항목별로 남는다</w:t>
            </w:r>
            <w:r>
              <w:rPr>
                <w:rFonts w:ascii="Times New Roman" w:hAnsi="Times New Roman" w:eastAsia="바탕"/>
                <w:sz w:val="20"/>
              </w:rPr>
              <w:t>는 것이 요점이다. "27/28" 이라는 수치만 남기면 무엇이 왜 실패했는지 알 수 없고, 다음에 고칠 곳도 알 수 없다. 실제로 §5.1 이 밝힌 실패 한 건이 어느 항목이었는지(</w:t>
            </w:r>
            <w:r>
              <w:rPr>
                <w:rFonts w:ascii="Consolas" w:hAnsi="Consolas" w:eastAsia="Consolas"/>
                <w:sz w:val="19"/>
              </w:rPr>
              <w:t>D5</w:t>
            </w:r>
            <w:r>
              <w:rPr>
                <w:rFonts w:ascii="Times New Roman" w:hAnsi="Times New Roman" w:eastAsia="바탕"/>
                <w:sz w:val="20"/>
              </w:rPr>
              <w:t>), 어떤 조건에서였는지(</w:t>
            </w:r>
            <w:r>
              <w:rPr>
                <w:rFonts w:ascii="Consolas" w:hAnsi="Consolas" w:eastAsia="Consolas"/>
                <w:sz w:val="19"/>
              </w:rPr>
              <w:t>member: none</w:t>
            </w:r>
            <w:r>
              <w:rPr>
                <w:rFonts w:ascii="Times New Roman" w:hAnsi="Times New Roman" w:eastAsia="바탕"/>
                <w:sz w:val="20"/>
              </w:rPr>
              <w:t>)를 이 기록에서 그대로 읽었다.</w:t>
            </w:r>
          </w:p>
          <w:p>
            <w:pPr>
              <w:spacing w:after="80" w:line="276" w:lineRule="auto"/>
              <w:jc w:val="both"/>
            </w:pPr>
            <w:r>
              <w:rPr>
                <w:rFonts w:ascii="Consolas" w:hAnsi="Consolas" w:eastAsia="Consolas"/>
                <w:sz w:val="19"/>
              </w:rPr>
              <w:t>glyphs</w:t>
            </w:r>
            <w:r>
              <w:rPr>
                <w:rFonts w:ascii="Times New Roman" w:hAnsi="Times New Roman" w:eastAsia="바탕"/>
                <w:sz w:val="20"/>
              </w:rPr>
              <w:t xml:space="preserve"> 를 함께 세는 것에도 이유가 있다. 여섯 항목이 전부 참이어도 그림이 한 장도 뜨지 않을 수 있다 — 문장과 음성으로만 전달되고 픽토그램 경로가 죽은 상태다. 수정 전 28회 중 8회가 정확히 그랬고, 항목 채점만 보고 있었다면 그 8회는 "일부 통과" 로 지나갔을 것이다.</w:t>
            </w:r>
          </w:p>
          <w:p>
            <w:pPr>
              <w:spacing w:after="80" w:line="276" w:lineRule="auto"/>
              <w:jc w:val="both"/>
            </w:pPr>
            <w:r>
              <w:rPr>
                <w:rFonts w:ascii="Times New Roman" w:hAnsi="Times New Roman" w:eastAsia="바탕"/>
                <w:sz w:val="20"/>
              </w:rPr>
              <w:t>[표 18]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 xml:space="preserve">만족하지 못한 한 건이 무엇이었는지 밝힌다. 시리얼을 </w:t>
            </w:r>
            <w:r>
              <w:rPr>
                <w:rFonts w:ascii="Times New Roman" w:hAnsi="Times New Roman" w:eastAsia="바탕"/>
                <w:b/>
                <w:sz w:val="20"/>
              </w:rPr>
              <w:t>아무 조건도 등록하지 않은 사용자</w:t>
            </w:r>
            <w:r>
              <w:rPr>
                <w:rFonts w:ascii="Times New Roman" w:hAnsi="Times New Roman" w:eastAsia="바탕"/>
                <w:sz w:val="20"/>
              </w:rPr>
              <w:t>가 찍은 시행에서 D5(대체 제안)가 뜨지 않았다. 같은 시리얼을 땅콩·글루텐·혈액희석제 조건을 가진 사용자가 찍은 나머지 세 시행에서는 모두 떴다.</w:t>
            </w:r>
          </w:p>
          <w:p>
            <w:pPr>
              <w:spacing w:after="80" w:line="276" w:lineRule="auto"/>
              <w:jc w:val="both"/>
            </w:pPr>
            <w:r>
              <w:rPr>
                <w:rFonts w:ascii="Times New Roman" w:hAnsi="Times New Roman" w:eastAsia="바탕"/>
                <w:sz w:val="20"/>
              </w:rPr>
              <w:t xml:space="preserve">이것을 결함으로 고치지 않았다. 대체 제안은 §2.7 에서 서술한 대로 </w:t>
            </w:r>
            <w:r>
              <w:rPr>
                <w:rFonts w:ascii="Times New Roman" w:hAnsi="Times New Roman" w:eastAsia="바탕"/>
                <w:b/>
                <w:sz w:val="20"/>
              </w:rPr>
              <w:t>회피 사유에서 유도</w:t>
            </w:r>
            <w:r>
              <w:rPr>
                <w:rFonts w:ascii="Times New Roman" w:hAnsi="Times New Roman" w:eastAsia="바탕"/>
                <w:sz w:val="20"/>
              </w:rPr>
              <w:t xml:space="preserve">되는데, 회피할 이유가 없는 사용자에게는 유도할 사유가 없다. 조건이 없는 사람에게 "이것 대신 저것을 고르라" 고 말하려면 그 근거를 만들어 내야 하고, 그것은 이 앱이 하지 않기로 한 일이다. 즉 이 한 건은 채점 항목이 모든 시행에 일률적으로 적용된 결과이지 기능이 동작하지 않은 것이 아니다. 채점표를 조건별로 나누면 28/28 이 되지만, </w:t>
            </w:r>
            <w:r>
              <w:rPr>
                <w:rFonts w:ascii="Times New Roman" w:hAnsi="Times New Roman" w:eastAsia="바탕"/>
                <w:b/>
                <w:sz w:val="20"/>
              </w:rPr>
              <w:t>채점 기준을 결과에 맞추어 고치지 않는다</w:t>
            </w:r>
            <w:r>
              <w:rPr>
                <w:rFonts w:ascii="Times New Roman" w:hAnsi="Times New Roman" w:eastAsia="바탕"/>
                <w:sz w:val="20"/>
              </w:rPr>
              <w:t>는 원칙에 따라 그대로 둔다.</w:t>
            </w:r>
          </w:p>
          <w:p>
            <w:pPr>
              <w:spacing w:after="80" w:line="276" w:lineRule="auto"/>
              <w:jc w:val="both"/>
            </w:pPr>
            <w:r>
              <w:rPr>
                <w:rFonts w:ascii="Times New Roman" w:hAnsi="Times New Roman" w:eastAsia="바탕"/>
                <w:sz w:val="20"/>
              </w:rPr>
              <w:t>[표 19]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 xml:space="preserve">이 평가가 측정한 것은 </w:t>
            </w:r>
            <w:r>
              <w:rPr>
                <w:rFonts w:ascii="Times New Roman" w:hAnsi="Times New Roman" w:eastAsia="바탕"/>
                <w:b/>
                <w:sz w:val="20"/>
              </w:rPr>
              <w:t>정보의 도달</w:t>
            </w:r>
            <w:r>
              <w:rPr>
                <w:rFonts w:ascii="Times New Roman" w:hAnsi="Times New Roman" w:eastAsia="바탕"/>
                <w:sz w:val="20"/>
              </w:rPr>
              <w:t xml:space="preserve">이지 </w:t>
            </w:r>
            <w:r>
              <w:rPr>
                <w:rFonts w:ascii="Times New Roman" w:hAnsi="Times New Roman" w:eastAsia="바탕"/>
                <w:b/>
                <w:sz w:val="20"/>
              </w:rPr>
              <w:t>사람의 이해</w:t>
            </w:r>
            <w:r>
              <w:rPr>
                <w:rFonts w:ascii="Times New Roman" w:hAnsi="Times New Roman" w:eastAsia="바탕"/>
                <w:sz w:val="20"/>
              </w:rPr>
              <w:t>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2560320"/>
                  <wp:docPr id="15" name="Picture 15"/>
                  <wp:cNvGraphicFramePr>
                    <a:graphicFrameLocks noChangeAspect="1"/>
                  </wp:cNvGraphicFramePr>
                  <a:graphic>
                    <a:graphicData uri="http://schemas.openxmlformats.org/drawingml/2006/picture">
                      <pic:pic>
                        <pic:nvPicPr>
                          <pic:cNvPr id="0" name="chart06_formative.png"/>
                          <pic:cNvPicPr/>
                        </pic:nvPicPr>
                        <pic:blipFill>
                          <a:blip r:embed="rId29"/>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검증 절차</w:t>
            </w:r>
          </w:p>
          <w:p>
            <w:pPr>
              <w:spacing w:after="80" w:line="276" w:lineRule="auto"/>
              <w:jc w:val="both"/>
            </w:pPr>
            <w:r>
              <w:rPr>
                <w:rFonts w:ascii="Times New Roman" w:hAnsi="Times New Roman" w:eastAsia="바탕"/>
                <w:sz w:val="20"/>
              </w:rPr>
              <w:t>§1.8 에서 확인했듯 픽토그램은 만든다고 읽히는 것이 아니다. 국제 표준 픽토그램 108종 가운데 ANSI 85% 기준을 통과한 것은 17종에 그쳤다 (Gutierrez et al., 2022).</w:t>
            </w:r>
          </w:p>
          <w:p>
            <w:pPr>
              <w:spacing w:after="80" w:line="276" w:lineRule="auto"/>
              <w:jc w:val="both"/>
            </w:pPr>
            <w:r>
              <w:rPr>
                <w:rFonts w:ascii="Times New Roman" w:hAnsi="Times New Roman" w:eastAsia="바탕"/>
                <w:sz w:val="20"/>
              </w:rPr>
              <w:t xml:space="preserve">그러나 이해도 시험은 사람을 모아야 하므로 비용이 크고 반복하기 어렵다. 그 결과 대부분의 픽토그램 세트는 </w:t>
            </w:r>
            <w:r>
              <w:rPr>
                <w:rFonts w:ascii="Times New Roman" w:hAnsi="Times New Roman" w:eastAsia="바탕"/>
                <w:b/>
                <w:sz w:val="20"/>
              </w:rPr>
              <w:t>만들어진 뒤에 평가되며</w:t>
            </w:r>
            <w:r>
              <w:rPr>
                <w:rFonts w:ascii="Times New Roman" w:hAnsi="Times New Roman" w:eastAsia="바탕"/>
                <w:sz w:val="20"/>
              </w:rPr>
              <w:t>,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20]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after="80" w:line="276" w:lineRule="auto"/>
              <w:jc w:val="both"/>
            </w:pPr>
            <w:r>
              <w:rPr>
                <w:rFonts w:ascii="Times New Roman" w:hAnsi="Times New Roman" w:eastAsia="바탕"/>
                <w:sz w:val="20"/>
              </w:rPr>
              <w:t xml:space="preserve">두 번째 관문의 질문 방식이 중요하다. </w:t>
            </w:r>
            <w:r>
              <w:rPr>
                <w:rFonts w:ascii="Times New Roman" w:hAnsi="Times New Roman" w:eastAsia="바탕"/>
                <w:b/>
                <w:sz w:val="20"/>
              </w:rPr>
              <w:t>"이것이 땅콩입니까"</w:t>
            </w:r>
            <w:r>
              <w:rPr>
                <w:rFonts w:ascii="Times New Roman" w:hAnsi="Times New Roman" w:eastAsia="바탕"/>
                <w:sz w:val="20"/>
              </w:rPr>
              <w:t xml:space="preserve">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 xml:space="preserve">또한 512px 원본과 32px 축소본을 함께 제시하고 </w:t>
            </w:r>
            <w:r>
              <w:rPr>
                <w:rFonts w:ascii="Times New Roman" w:hAnsi="Times New Roman" w:eastAsia="바탕"/>
                <w:b/>
                <w:sz w:val="20"/>
              </w:rPr>
              <w:t>축소본을 기준으로</w:t>
            </w:r>
            <w:r>
              <w:rPr>
                <w:rFonts w:ascii="Times New Roman" w:hAnsi="Times New Roman" w:eastAsia="바탕"/>
                <w:sz w:val="20"/>
              </w:rPr>
              <w:t xml:space="preserve"> 답하게 한다. 목록에서 실제로 보이는 크기가 그것이기 때문이다.</w:t>
            </w:r>
          </w:p>
          <w:p>
            <w:pPr>
              <w:spacing w:after="80" w:line="276" w:lineRule="auto"/>
              <w:jc w:val="both"/>
            </w:pPr>
            <w:r>
              <w:rPr>
                <w:rFonts w:ascii="Times New Roman" w:hAnsi="Times New Roman" w:eastAsia="바탕"/>
                <w:sz w:val="20"/>
              </w:rPr>
              <w:t>#### 재시도 전략</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w:t>
            </w:r>
            <w:r>
              <w:rPr>
                <w:rFonts w:ascii="Times New Roman" w:hAnsi="Times New Roman" w:eastAsia="바탕"/>
                <w:b/>
                <w:sz w:val="20"/>
              </w:rPr>
              <w:t>너무 뭉쳐서 떨어진 그림에 이 지시를 하면 실패한 방향으로 더 미는 것이 된다.</w:t>
            </w:r>
            <w:r>
              <w:rPr>
                <w:rFonts w:ascii="Times New Roman" w:hAnsi="Times New Roman" w:eastAsia="바탕"/>
                <w:sz w:val="20"/>
              </w:rPr>
              <w:t xml:space="preserve">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 xml:space="preserve">검사기는 이미 </w:t>
            </w:r>
            <w:r>
              <w:rPr>
                <w:rFonts w:ascii="Times New Roman" w:hAnsi="Times New Roman" w:eastAsia="바탕"/>
                <w:b/>
                <w:sz w:val="20"/>
              </w:rPr>
              <w:t>왜</w:t>
            </w:r>
            <w:r>
              <w:rPr>
                <w:rFonts w:ascii="Times New Roman" w:hAnsi="Times New Roman" w:eastAsia="바탕"/>
                <w:sz w:val="20"/>
              </w:rPr>
              <w:t xml:space="preserve"> 떨어졌는지를 알고 있다. 그 사유를 쓰지 않고 횟수만 세는 것은 같은 주사위를 다시 굴리는 것과 같고, 굴릴 때마다 요금이 나간다. 그래서 지시를 사유에 걸었다.</w:t>
            </w:r>
          </w:p>
          <w:p>
            <w:pPr>
              <w:spacing w:after="160"/>
            </w:pPr>
            <w:r>
              <w:rPr>
                <w:rFonts w:ascii="Consolas" w:hAnsi="Consolas" w:eastAsia="Consolas"/>
                <w:sz w:val="18"/>
              </w:rPr>
              <w:t>def escalate(c: 'Check | None') -&gt; str:</w:t>
              <w:br/>
              <w:t xml:space="preserve">    """직전 실패의 **사유에 맞춰** 다시 시킨다."""</w:t>
              <w:br/>
              <w:t xml:space="preserve">    r = ' · '.join(c.reasons)</w:t>
              <w:br/>
              <w:br/>
              <w:t xml:space="preserve">    if '뭉쳤다' in r:</w:t>
              <w:br/>
              <w:t xml:space="preserve">        return (' The shape came out far too heavy. Draw it noticeably smaller inside the frame '</w:t>
              <w:br/>
              <w:t xml:space="preserve">                'with wide empty white space around it, and punch two or three much larger white '</w:t>
              <w:br/>
              <w:t xml:space="preserve">                'holes through it. Keep it a solid filled black silhouette — do not turn it into '</w:t>
              <w:br/>
              <w:t xml:space="preserve">                'a hollow outline drawing with an empty white interior.')</w:t>
              <w:br/>
              <w:t xml:space="preserve">    if '가늘다' in r:</w:t>
              <w:br/>
              <w:t xml:space="preserve">        return (' The shape came out too thin and sparse. Make every black part much thicker and '</w:t>
              <w:br/>
              <w:t xml:space="preserve">                'heavier, and let it fill more of the frame.')</w:t>
              <w:br/>
              <w:t xml:space="preserve">    if '개수' in r:</w:t>
              <w:br/>
              <w:t xml:space="preserve">        return (' The number of separate shapes was wrong. Draw exactly the number stated, each '</w:t>
              <w:br/>
              <w:t xml:space="preserve">                'one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w:t>
            </w:r>
          </w:p>
          <w:p>
            <w:pPr>
              <w:spacing w:after="80" w:line="276" w:lineRule="auto"/>
              <w:jc w:val="both"/>
            </w:pPr>
            <w:r>
              <w:rPr>
                <w:rFonts w:ascii="Times New Roman" w:hAnsi="Times New Roman" w:eastAsia="바탕"/>
                <w:sz w:val="20"/>
              </w:rPr>
              <w:t xml:space="preserve">설계 의도. 네 갈래가 각각 다른 방향으로 민다. 특히 마지막 갈래가 중요하다 — 뜻이 어긋난 것은 </w:t>
            </w:r>
            <w:r>
              <w:rPr>
                <w:rFonts w:ascii="Times New Roman" w:hAnsi="Times New Roman" w:eastAsia="바탕"/>
                <w:b/>
                <w:sz w:val="20"/>
              </w:rPr>
              <w:t>형태</w:t>
            </w:r>
            <w:r>
              <w:rPr>
                <w:rFonts w:ascii="Times New Roman" w:hAnsi="Times New Roman" w:eastAsia="바탕"/>
                <w:sz w:val="20"/>
              </w:rPr>
              <w:t>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w:t>
            </w:r>
            <w:r>
              <w:rPr>
                <w:rFonts w:ascii="Times New Roman" w:hAnsi="Times New Roman" w:eastAsia="바탕"/>
                <w:b/>
                <w:sz w:val="20"/>
              </w:rPr>
              <w:t>고리</w:t>
            </w:r>
            <w:r>
              <w:rPr>
                <w:rFonts w:ascii="Times New Roman" w:hAnsi="Times New Roman" w:eastAsia="바탕"/>
                <w:sz w:val="20"/>
              </w:rPr>
              <w:t>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w:t>
            </w:r>
            <w:r>
              <w:rPr>
                <w:rFonts w:ascii="Times New Roman" w:hAnsi="Times New Roman" w:eastAsia="바탕"/>
                <w:b/>
                <w:sz w:val="20"/>
              </w:rPr>
              <w:t>고리 넷</w:t>
            </w:r>
            <w:r>
              <w:rPr>
                <w:rFonts w:ascii="Times New Roman" w:hAnsi="Times New Roman" w:eastAsia="바탕"/>
                <w:sz w:val="20"/>
              </w:rPr>
              <w:t xml:space="preserve">으로 남아 있었는데, 세는 그림에서 빈 고리는 0 으로 읽히고 같은 세트의 하나·둘·셋·다섯은 모두 채운 점이라 세트 안에서 혼자 규칙이 달랐다. 검사기가 이것을 통과시킨 이유는 분명하다 — </w:t>
            </w:r>
            <w:r>
              <w:rPr>
                <w:rFonts w:ascii="Times New Roman" w:hAnsi="Times New Roman" w:eastAsia="바탕"/>
                <w:b/>
                <w:sz w:val="20"/>
              </w:rPr>
              <w:t>고리 넷도 "네 개" 로는 맞기 때문이다.</w:t>
            </w:r>
            <w:r>
              <w:rPr>
                <w:rFonts w:ascii="Times New Roman" w:hAnsi="Times New Roman" w:eastAsia="바탕"/>
                <w:sz w:val="20"/>
              </w:rPr>
              <w:t xml:space="preserve"> 개수를 세는 검사와 의미를 묻는 검사를 모두 통과하면서도 틀릴 수 있다는 뜻이며, 이것이 §5.4 에서 이 절차의 한계로 다시 다루는 지점이다.</w:t>
            </w:r>
          </w:p>
          <w:p>
            <w:pPr>
              <w:spacing w:after="80" w:line="276" w:lineRule="auto"/>
              <w:jc w:val="both"/>
            </w:pPr>
            <w:r>
              <w:rPr>
                <w:rFonts w:ascii="Times New Roman" w:hAnsi="Times New Roman" w:eastAsia="바탕"/>
                <w:sz w:val="20"/>
              </w:rPr>
              <w:t>#### 78종 적용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21]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011680"/>
                  <wp:docPr id="16" name="Picture 16"/>
                  <wp:cNvGraphicFramePr>
                    <a:graphicFrameLocks noChangeAspect="1"/>
                  </wp:cNvGraphicFramePr>
                  <a:graphic>
                    <a:graphicData uri="http://schemas.openxmlformats.org/drawingml/2006/picture">
                      <pic:pic>
                        <pic:nvPicPr>
                          <pic:cNvPr id="0" name="chart07_glyph_check.png"/>
                          <pic:cNvPicPr/>
                        </pic:nvPicPr>
                        <pic:blipFill>
                          <a:blip r:embed="rId30"/>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22]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tree_nut</w:t>
            </w:r>
            <w:r>
              <w:rPr>
                <w:rFonts w:ascii="Times New Roman" w:hAnsi="Times New Roman" w:eastAsia="바탕"/>
                <w:sz w:val="20"/>
              </w:rPr>
              <w:t xml:space="preserve"> 의 개선이 특히 중요하다. 이 형태소가 "깨진 달걀"로 읽히는 것은 단순한 오독이 아니라 </w:t>
            </w:r>
            <w:r>
              <w:rPr>
                <w:rFonts w:ascii="Times New Roman" w:hAnsi="Times New Roman" w:eastAsia="바탕"/>
                <w:b/>
                <w:sz w:val="20"/>
              </w:rPr>
              <w:t>세트 안에 `egg` 라는 다른 알레르겐이 존재하기 때문</w:t>
            </w:r>
            <w:r>
              <w:rPr>
                <w:rFonts w:ascii="Times New Roman" w:hAnsi="Times New Roman" w:eastAsia="바탕"/>
                <w:sz w:val="20"/>
              </w:rPr>
              <w:t>이다. 서로 다른 두 알레르기 경고가 같은 그림으로 읽히는 상태였다.</w:t>
            </w:r>
          </w:p>
          <w:p>
            <w:pPr>
              <w:spacing w:before="180" w:after="40"/>
            </w:pPr>
            <w:r>
              <w:rPr>
                <w:rFonts w:ascii="Times New Roman" w:hAnsi="Times New Roman" w:eastAsia="바탕"/>
                <w:b/>
                <w:sz w:val="23"/>
              </w:rPr>
              <w:t>5.3 개선 불가로 판정한 형태소</w:t>
            </w:r>
          </w:p>
          <w:p>
            <w:pPr>
              <w:spacing w:after="80" w:line="276" w:lineRule="auto"/>
              <w:jc w:val="both"/>
            </w:pPr>
            <w:r>
              <w:rPr>
                <w:rFonts w:ascii="Times New Roman" w:hAnsi="Times New Roman" w:eastAsia="바탕"/>
                <w:sz w:val="20"/>
              </w:rPr>
              <w:t>재작업을 시도했으나 개선되지 않은 다섯 종이 있다. 이들은 성격이 앞의 일곱과 다르다.</w:t>
            </w:r>
          </w:p>
          <w:p>
            <w:pPr>
              <w:spacing w:after="80" w:line="276" w:lineRule="auto"/>
              <w:jc w:val="both"/>
            </w:pPr>
            <w:r>
              <w:rPr>
                <w:rFonts w:ascii="Times New Roman" w:hAnsi="Times New Roman" w:eastAsia="바탕"/>
                <w:sz w:val="20"/>
              </w:rPr>
              <w:t>[표 23]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약 봉지의 뜯는 톱니와 사탕 껍질의 주름이 실루엣에서 같은 모양이다</w:t>
                  </w:r>
                </w:p>
              </w:tc>
              <w:tc>
                <w:tcPr>
                  <w:tcW w:type="dxa" w:w="3238"/>
                </w:tcPr>
                <w:p>
                  <w:r>
                    <w:rPr>
                      <w:rFonts w:ascii="Times New Roman" w:hAnsi="Times New Roman" w:eastAsia="바탕"/>
                      <w:sz w:val="18"/>
                    </w:rPr>
                    <w:t>형태만으로 갈라지지 않는다</w:t>
                  </w:r>
                </w:p>
              </w:tc>
            </w:tr>
          </w:tbl>
          <w:p/>
          <w:p>
            <w:pPr>
              <w:spacing w:after="120"/>
            </w:pPr>
          </w:p>
          <w:p>
            <w:pPr>
              <w:spacing w:after="80" w:line="276" w:lineRule="auto"/>
              <w:jc w:val="both"/>
            </w:pPr>
            <w:r>
              <w:rPr>
                <w:rFonts w:ascii="Times New Roman" w:hAnsi="Times New Roman" w:eastAsia="바탕"/>
                <w:sz w:val="20"/>
              </w:rPr>
              <w:t xml:space="preserve">이 다섯을 명시하는 이유는 픽토그램이라는 매체의 한계가 어디에 있는지를 보여 주기 때문이다. 개선 가능했던 일곱은 모두 </w:t>
            </w:r>
            <w:r>
              <w:rPr>
                <w:rFonts w:ascii="Times New Roman" w:hAnsi="Times New Roman" w:eastAsia="바탕"/>
                <w:b/>
                <w:sz w:val="20"/>
              </w:rPr>
              <w:t>더 나은 대상을 고르면</w:t>
            </w:r>
            <w:r>
              <w:rPr>
                <w:rFonts w:ascii="Times New Roman" w:hAnsi="Times New Roman" w:eastAsia="바탕"/>
                <w:sz w:val="20"/>
              </w:rPr>
              <w:t xml:space="preserve"> 풀렸으나, 이 다섯은 개념 자체가 단독 실루엣으로 성립하지 않는다.</w:t>
            </w:r>
          </w:p>
          <w:p>
            <w:pPr>
              <w:spacing w:after="80" w:line="276" w:lineRule="auto"/>
              <w:jc w:val="both"/>
            </w:pPr>
            <w:r>
              <w:rPr>
                <w:rFonts w:ascii="Consolas" w:hAnsi="Consolas" w:eastAsia="Consolas"/>
                <w:sz w:val="19"/>
              </w:rPr>
              <w:t>sachet</w:t>
            </w:r>
            <w:r>
              <w:rPr>
                <w:rFonts w:ascii="Times New Roman" w:hAnsi="Times New Roman" w:eastAsia="바탕"/>
                <w:sz w:val="20"/>
              </w:rPr>
              <w:t xml:space="preserve"> 의 재작업 기록을 남겨 둘 만하다. 두 방향을 시도했고 둘 다 실패했다.</w:t>
            </w:r>
          </w:p>
          <w:p>
            <w:pPr>
              <w:spacing w:after="80" w:line="276" w:lineRule="auto"/>
              <w:jc w:val="both"/>
            </w:pPr>
            <w:r>
              <w:rPr>
                <w:rFonts w:ascii="Times New Roman" w:hAnsi="Times New Roman" w:eastAsia="바탕"/>
                <w:b/>
                <w:sz w:val="20"/>
              </w:rPr>
              <w:t>첫째, 옆구리 톱니를 빼고 가루를 작은 흰 점으로 그리게 했다.</w:t>
            </w:r>
            <w:r>
              <w:rPr>
                <w:rFonts w:ascii="Times New Roman" w:hAnsi="Times New Roman" w:eastAsia="바탕"/>
                <w:sz w:val="20"/>
              </w:rPr>
              <w:t xml:space="preserve"> 여전히 "candy wrapper" 였다. 원인이 홈이 아니라 톱니라고 본 진단 자체가 틀렸던 것이 아니라, 톱니를 빼도 남는 것이 여전히 사탕 껍질이었다. 더 나쁜 것은 "작은 흰 점" 쪽이다 — 그 점들이 32픽셀에서 </w:t>
            </w:r>
            <w:r>
              <w:rPr>
                <w:rFonts w:ascii="Times New Roman" w:hAnsi="Times New Roman" w:eastAsia="바탕"/>
                <w:b/>
                <w:sz w:val="20"/>
              </w:rPr>
              <w:t>통째로 사라졌다(21개 → 0개).</w:t>
            </w:r>
            <w:r>
              <w:rPr>
                <w:rFonts w:ascii="Times New Roman" w:hAnsi="Times New Roman" w:eastAsia="바탕"/>
                <w:sz w:val="20"/>
              </w:rPr>
              <w:t xml:space="preserve"> §5.2 의 기계 검사가 잡으라고 있는 바로 그 실패를, 그것을 피하려던 지시가 만들어 냈다.</w:t>
            </w:r>
          </w:p>
          <w:p>
            <w:pPr>
              <w:spacing w:after="80" w:line="276" w:lineRule="auto"/>
              <w:jc w:val="both"/>
            </w:pPr>
            <w:r>
              <w:rPr>
                <w:rFonts w:ascii="Times New Roman" w:hAnsi="Times New Roman" w:eastAsia="바탕"/>
                <w:b/>
                <w:sz w:val="20"/>
              </w:rPr>
              <w:t>둘째, 대상을 바꿔 봉지를 기울여 붓는 순간으로 그리게 했다.</w:t>
            </w:r>
            <w:r>
              <w:rPr>
                <w:rFonts w:ascii="Times New Roman" w:hAnsi="Times New Roman" w:eastAsia="바탕"/>
                <w:sz w:val="20"/>
              </w:rPr>
              <w:t xml:space="preserve"> "ice cream cone", "cocktail shaker pouring" 으로 읽혔다. 넓어지는 쐐기는 콘이 된다. 세 번째 시도는 이미지 생성 API 가 거절했다 — "가루를 붓는" 그림 요청이 약물 오남용으로 분류되었다.</w:t>
            </w:r>
          </w:p>
          <w:p>
            <w:pPr>
              <w:spacing w:after="80" w:line="276" w:lineRule="auto"/>
              <w:jc w:val="both"/>
            </w:pPr>
            <w:r>
              <w:rPr>
                <w:rFonts w:ascii="Times New Roman" w:hAnsi="Times New Roman" w:eastAsia="바탕"/>
                <w:sz w:val="20"/>
              </w:rPr>
              <w:t xml:space="preserve">실패한 그림은 설치하지 않았다. 자산은 이전 상태 그대로이며, 프롬프트도 되돌렸다. </w:t>
            </w:r>
            <w:r>
              <w:rPr>
                <w:rFonts w:ascii="Times New Roman" w:hAnsi="Times New Roman" w:eastAsia="바탕"/>
                <w:b/>
                <w:sz w:val="20"/>
              </w:rPr>
              <w:t>남긴 것은 시도의 기록뿐이다.</w:t>
            </w:r>
            <w:r>
              <w:rPr>
                <w:rFonts w:ascii="Times New Roman" w:hAnsi="Times New Roman" w:eastAsia="바탕"/>
                <w:sz w:val="20"/>
              </w:rPr>
              <w:t xml:space="preserve"> 다만 검사기의 기대값을 개념 이름에서 문장으로 바꿨다 — 이름만 대조하면 느슨해서, 다음에 누가 같은 검사를 돌릴 때 이 실패가 통과로 보일 수 있기 때문이다.</w:t>
            </w:r>
          </w:p>
          <w:p>
            <w:pPr>
              <w:spacing w:after="80" w:line="276" w:lineRule="auto"/>
              <w:jc w:val="both"/>
            </w:pPr>
            <w:r>
              <w:rPr>
                <w:rFonts w:ascii="Times New Roman" w:hAnsi="Times New Roman" w:eastAsia="바탕"/>
                <w:sz w:val="20"/>
              </w:rPr>
              <w:t xml:space="preserve">이 다섯 가운데 넷은 화면에서 </w:t>
            </w:r>
            <w:r>
              <w:rPr>
                <w:rFonts w:ascii="Times New Roman" w:hAnsi="Times New Roman" w:eastAsia="바탕"/>
                <w:b/>
                <w:sz w:val="20"/>
              </w:rPr>
              <w:t>음성이 그 자리를 메운다.</w:t>
            </w:r>
            <w:r>
              <w:rPr>
                <w:rFonts w:ascii="Times New Roman" w:hAnsi="Times New Roman" w:eastAsia="바탕"/>
                <w:sz w:val="20"/>
              </w:rPr>
              <w:t xml:space="preserve"> §3.4 에서 서술한 대로 그림을 누르면 그 그림이 무엇을 뜻하는지 말하므로, </w:t>
            </w:r>
            <w:r>
              <w:rPr>
                <w:rFonts w:ascii="Consolas" w:hAnsi="Consolas" w:eastAsia="Consolas"/>
                <w:sz w:val="19"/>
              </w:rPr>
              <w:t>sachet</w:t>
            </w:r>
            <w:r>
              <w:rPr>
                <w:rFonts w:ascii="Times New Roman" w:hAnsi="Times New Roman" w:eastAsia="바탕"/>
                <w:sz w:val="20"/>
              </w:rPr>
              <w:t xml:space="preserve"> 은 알아보지 못해도 "The powder sachet." 를 들을 수 있다. 그림이 실패한 자리에서 층이 하나 더 있다는 것이 §2.1 의 세 층 설계가 실제로 하는 일이다.</w:t>
            </w:r>
          </w:p>
          <w:p>
            <w:pPr>
              <w:spacing w:before="180" w:after="40"/>
            </w:pPr>
            <w:r>
              <w:rPr>
                <w:rFonts w:ascii="Times New Roman" w:hAnsi="Times New Roman" w:eastAsia="바탕"/>
                <w:b/>
                <w:sz w:val="23"/>
              </w:rPr>
              <w:t>5.4 측정의 한계</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b/>
                <w:sz w:val="20"/>
              </w:rPr>
              <w:t>첫째, 사람에게 묻지 않았다.</w:t>
            </w:r>
            <w:r>
              <w:rPr>
                <w:rFonts w:ascii="Times New Roman" w:hAnsi="Times New Roman" w:eastAsia="바탕"/>
                <w:sz w:val="20"/>
              </w:rPr>
              <w:t xml:space="preserve"> 위의 의미 검사는 사람이 아니라 시각 언어 모델에게 물은 것이다. 따라서 표 4의 선행 연구 수치(ANSI 통과 17/108)와 </w:t>
            </w:r>
            <w:r>
              <w:rPr>
                <w:rFonts w:ascii="Times New Roman" w:hAnsi="Times New Roman" w:eastAsia="바탕"/>
                <w:b/>
                <w:sz w:val="20"/>
              </w:rPr>
              <w:t>직접 비교할 수 없다.</w:t>
            </w:r>
            <w:r>
              <w:rPr>
                <w:rFonts w:ascii="Times New Roman" w:hAnsi="Times New Roman" w:eastAsia="바탕"/>
                <w:sz w:val="20"/>
              </w:rPr>
              <w:t xml:space="preserve"> 이 절차의 값어치는 사람 대상 시험을 대체하는 데 있지 않고, 사람에게 묻기 </w:t>
            </w:r>
            <w:r>
              <w:rPr>
                <w:rFonts w:ascii="Times New Roman" w:hAnsi="Times New Roman" w:eastAsia="바탕"/>
                <w:b/>
                <w:sz w:val="20"/>
              </w:rPr>
              <w:t>전에</w:t>
            </w:r>
            <w:r>
              <w:rPr>
                <w:rFonts w:ascii="Times New Roman" w:hAnsi="Times New Roman" w:eastAsia="바탕"/>
                <w:sz w:val="20"/>
              </w:rPr>
              <w:t xml:space="preserve"> 명백한 오독을 걸러 시험 한 번의 비용을 아끼는 데 있다.</w:t>
            </w:r>
          </w:p>
          <w:p>
            <w:pPr>
              <w:spacing w:after="80" w:line="276" w:lineRule="auto"/>
              <w:jc w:val="both"/>
            </w:pPr>
            <w:r>
              <w:rPr>
                <w:rFonts w:ascii="Times New Roman" w:hAnsi="Times New Roman" w:eastAsia="바탕"/>
                <w:b/>
                <w:sz w:val="20"/>
              </w:rPr>
              <w:t>둘째, 판정이 경계에서 흔들린다.</w:t>
            </w:r>
            <w:r>
              <w:rPr>
                <w:rFonts w:ascii="Times New Roman" w:hAnsi="Times New Roman" w:eastAsia="바탕"/>
                <w:sz w:val="20"/>
              </w:rPr>
              <w:t xml:space="preserve">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before="180" w:after="40"/>
            </w:pPr>
            <w:r>
              <w:rPr>
                <w:rFonts w:ascii="Times New Roman" w:hAnsi="Times New Roman" w:eastAsia="바탕"/>
                <w:b/>
                <w:sz w:val="23"/>
              </w:rPr>
              <w:t>5.5 영양 추정 모델의 실측</w:t>
            </w:r>
          </w:p>
          <w:p>
            <w:pPr>
              <w:spacing w:after="80" w:line="276" w:lineRule="auto"/>
              <w:jc w:val="both"/>
            </w:pPr>
            <w:r>
              <w:rPr>
                <w:rFonts w:ascii="Times New Roman" w:hAnsi="Times New Roman" w:eastAsia="바탕"/>
                <w:sz w:val="20"/>
              </w:rPr>
              <w:t>밥상 사진 경로에 쓰는 모델을 Nutrition5k 의 공식 RGB 테스트 split 으로 채점했다. 배포되는 파일 그대로(</w:t>
            </w:r>
            <w:r>
              <w:rPr>
                <w:rFonts w:ascii="Consolas" w:hAnsi="Consolas" w:eastAsia="Consolas"/>
                <w:sz w:val="19"/>
              </w:rPr>
              <w:t>web.onnx</w:t>
            </w:r>
            <w:r>
              <w:rPr>
                <w:rFonts w:ascii="Times New Roman" w:hAnsi="Times New Roman" w:eastAsia="바탕"/>
                <w:sz w:val="20"/>
              </w:rPr>
              <w:t>)를 브라우저와 같은 전처리로 돌렸다 — 짧은 변을 258 로 맞춘 뒤 224 중앙 크롭, 255 로 나눔.</w:t>
            </w:r>
          </w:p>
          <w:p>
            <w:pPr>
              <w:spacing w:after="80" w:line="276" w:lineRule="auto"/>
              <w:jc w:val="both"/>
            </w:pPr>
            <w:r>
              <w:rPr>
                <w:rFonts w:ascii="Times New Roman" w:hAnsi="Times New Roman" w:eastAsia="바탕"/>
                <w:sz w:val="20"/>
              </w:rPr>
              <w:t>[표 24] 영양 추정 모델의 항목별 오차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항목</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테스트 집합의 평균</w:t>
                  </w:r>
                </w:p>
              </w:tc>
            </w:tr>
            <w:tr>
              <w:tc>
                <w:tcPr>
                  <w:tcW w:type="dxa" w:w="2429"/>
                </w:tcPr>
                <w:p>
                  <w:r>
                    <w:rPr>
                      <w:rFonts w:ascii="Times New Roman" w:hAnsi="Times New Roman" w:eastAsia="바탕"/>
                      <w:sz w:val="18"/>
                    </w:rPr>
                    <w:t>열량</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질량</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지방</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탄수화물</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단백질</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평균</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MAE% 는 공식 정의를 따랐다 — 절대오차의 평균을 정답의 평균으로 나눈 값이며, 접시마다의 비율을 평균한 것이 아니다. 채점한 507개는 테스트 split 709개 가운데 오버헤드 프레임이 존재하는 것 전부다. 공식 프로토콜이 오버헤드 프레임만 쓰기 때문이며, 측면 프레임을 섞으면 다른 숫자가 나오고 </w:t>
            </w:r>
            <w:r>
              <w:rPr>
                <w:rFonts w:ascii="Times New Roman" w:hAnsi="Times New Roman" w:eastAsia="바탕"/>
                <w:b/>
                <w:sz w:val="20"/>
              </w:rPr>
              <w:t>비교할 수 없는 값이 조용히 만들어진다.</w:t>
            </w:r>
          </w:p>
          <w:p>
            <w:pPr>
              <w:spacing w:after="80" w:line="276" w:lineRule="auto"/>
              <w:jc w:val="both"/>
            </w:pPr>
            <w:r>
              <w:rPr>
                <w:rFonts w:ascii="Times New Roman" w:hAnsi="Times New Roman" w:eastAsia="바탕"/>
                <w:sz w:val="20"/>
              </w:rPr>
              <w:t xml:space="preserve">내보낸 모델의 메타데이터에도 같은 수치가 기록되어 있었으나 그것을 옮겨 적지 않고 자료를 받아 다시 쟀다. 다섯 항목 모두 소수점 둘째 자리까지 일치했다. 이 문서에서 인용을 대조하며 확인한 것이 있다면, </w:t>
            </w:r>
            <w:r>
              <w:rPr>
                <w:rFonts w:ascii="Times New Roman" w:hAnsi="Times New Roman" w:eastAsia="바탕"/>
                <w:b/>
                <w:sz w:val="20"/>
              </w:rPr>
              <w:t>어딘가에 적혀 있는 값과 그 출처가 실제로 말하는 값이 자주 다르다</w:t>
            </w:r>
            <w:r>
              <w:rPr>
                <w:rFonts w:ascii="Times New Roman" w:hAnsi="Times New Roman" w:eastAsia="바탕"/>
                <w:sz w:val="20"/>
              </w:rPr>
              <w:t>는 것이다.</w:t>
            </w:r>
          </w:p>
          <w:p>
            <w:pPr>
              <w:spacing w:after="80" w:line="276" w:lineRule="auto"/>
              <w:jc w:val="both"/>
            </w:pPr>
            <w:r>
              <w:rPr>
                <w:rFonts w:ascii="Times New Roman" w:hAnsi="Times New Roman" w:eastAsia="바탕"/>
                <w:b/>
                <w:sz w:val="20"/>
              </w:rPr>
              <w:t>이 수치를 §4.2 의 인용과 나란히 놓아서는 안 된다.</w:t>
            </w:r>
            <w:r>
              <w:rPr>
                <w:rFonts w:ascii="Times New Roman" w:hAnsi="Times New Roman" w:eastAsia="바탕"/>
                <w:sz w:val="20"/>
              </w:rPr>
              <w:t xml:space="preserve"> NutritionVerse-Direct 의 열량 오차 253.7 kcal 은 NutritionVerse-Real 이라는 다른 자료에서 잰 것이고, 우리 58.12 kcal 은 Nutrition5k 에서 잰 것이다. 자료가 다르면 난이도가 다르므로 두 값의 크기를 견주는 것은 의미가 없다. 두 수치를 함께 싣는 이유는 우열이 아니라, </w:t>
            </w:r>
            <w:r>
              <w:rPr>
                <w:rFonts w:ascii="Times New Roman" w:hAnsi="Times New Roman" w:eastAsia="바탕"/>
                <w:b/>
                <w:sz w:val="20"/>
              </w:rPr>
              <w:t>이 분야 전체가 아직 사진 한 장으로 영양을 맞히지 못한다</w:t>
            </w:r>
            <w:r>
              <w:rPr>
                <w:rFonts w:ascii="Times New Roman" w:hAnsi="Times New Roman" w:eastAsia="바탕"/>
                <w:sz w:val="20"/>
              </w:rPr>
              <w:t>는 것을 보이기 위해서다.</w:t>
            </w:r>
          </w:p>
          <w:p>
            <w:pPr>
              <w:spacing w:after="80" w:line="276" w:lineRule="auto"/>
              <w:jc w:val="both"/>
            </w:pPr>
            <w:r>
              <w:rPr>
                <w:rFonts w:ascii="Times New Roman" w:hAnsi="Times New Roman" w:eastAsia="바탕"/>
                <w:sz w:val="20"/>
              </w:rPr>
              <w:t xml:space="preserve">실제로 우리 값이 그것을 그대로 보여 준다. 질량은 16.61% 로 비교적 낫지만 지방·탄수화물·단백질은 30% 를 넘는다. 지방 4.21 g 은 절대값으로는 작아 보이나 테스트 집합의 평균 지방이 12.8 g 이므로 </w:t>
            </w:r>
            <w:r>
              <w:rPr>
                <w:rFonts w:ascii="Times New Roman" w:hAnsi="Times New Roman" w:eastAsia="바탕"/>
                <w:b/>
                <w:sz w:val="20"/>
              </w:rPr>
              <w:t>세 접시 중 하나꼴로 지방을 3분의 1 만큼 틀린다</w:t>
            </w:r>
            <w:r>
              <w:rPr>
                <w:rFonts w:ascii="Times New Roman" w:hAnsi="Times New Roman" w:eastAsia="바탕"/>
                <w:sz w:val="20"/>
              </w:rPr>
              <w:t>는 뜻이다. 열량 58.12 kcal 은 §2.4 의 70세 기준 하루 1,800 kcal 에서 3.2% 에 해당해 하루 단위로는 견딜 만하지만, 한 끼를 700 kcal 로 보면 8% 다.</w:t>
            </w:r>
          </w:p>
          <w:p>
            <w:pPr>
              <w:spacing w:after="80" w:line="276" w:lineRule="auto"/>
              <w:jc w:val="both"/>
            </w:pPr>
            <w:r>
              <w:rPr>
                <w:rFonts w:ascii="Times New Roman" w:hAnsi="Times New Roman" w:eastAsia="바탕"/>
                <w:b/>
                <w:sz w:val="20"/>
              </w:rPr>
              <w:t>따라서 이 경로의 값은 정확도를 근거로 신뢰되지 않는다.</w:t>
            </w:r>
            <w:r>
              <w:rPr>
                <w:rFonts w:ascii="Times New Roman" w:hAnsi="Times New Roman" w:eastAsia="바탕"/>
                <w:sz w:val="20"/>
              </w:rPr>
              <w:t xml:space="preserve"> §4.2 의 물리 검사를 통과했다는 것, 그리고 판정이 이 값 하나가 아니라 사용자의 기준치 대비 비중으로 제시된다는 것이 이 경로를 화면에 내보내는 근거다. 성분표가 있는 제품에서는 이 경로를 쓰지 않는다.</w:t>
            </w:r>
          </w:p>
          <w:p>
            <w:pPr>
              <w:spacing w:before="160" w:after="60"/>
              <w:jc w:val="center"/>
            </w:pPr>
            <w:r>
              <w:drawing>
                <wp:inline xmlns:a="http://schemas.openxmlformats.org/drawingml/2006/main" xmlns:pic="http://schemas.openxmlformats.org/drawingml/2006/picture">
                  <wp:extent cx="5486400" cy="2651760"/>
                  <wp:docPr id="17" name="Picture 17"/>
                  <wp:cNvGraphicFramePr>
                    <a:graphicFrameLocks noChangeAspect="1"/>
                  </wp:cNvGraphicFramePr>
                  <a:graphic>
                    <a:graphicData uri="http://schemas.openxmlformats.org/drawingml/2006/picture">
                      <pic:pic>
                        <pic:nvPicPr>
                          <pic:cNvPr id="0" name="chart08_model_mae.png"/>
                          <pic:cNvPicPr/>
                        </pic:nvPicPr>
                        <pic:blipFill>
                          <a:blip r:embed="rId31"/>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17]</w:t>
            </w:r>
            <w:r>
              <w:rPr>
                <w:rFonts w:ascii="Times New Roman" w:hAnsi="Times New Roman" w:eastAsia="바탕"/>
                <w:color w:val="606068"/>
                <w:sz w:val="18"/>
              </w:rPr>
              <w:t xml:space="preserve"> 영양 추정 모델의 항목별 MAE% (n = 507). 점선은 다섯 항목의 평균(26.75%)이다. 질량과 열량이 상대적으로 낫고 미량 항목으로 갈수록 나빠지는데, 이는 접시 사진에서 </w:t>
            </w:r>
            <w:r>
              <w:rPr>
                <w:rFonts w:ascii="Times New Roman" w:hAnsi="Times New Roman" w:eastAsia="바탕"/>
                <w:b/>
                <w:color w:val="606068"/>
                <w:sz w:val="18"/>
              </w:rPr>
              <w:t>부피는 보이지만 조성은 보이지 않기</w:t>
            </w:r>
            <w:r>
              <w:rPr>
                <w:rFonts w:ascii="Times New Roman" w:hAnsi="Times New Roman" w:eastAsia="바탕"/>
                <w:color w:val="606068"/>
                <w:sz w:val="18"/>
              </w:rPr>
              <w:t xml:space="preserve"> 때문이다. 같은 크기의 밥과 같은 크기의 튀김은 질량이 비슷하고 지방이 전혀 다르다.</w:t>
            </w:r>
          </w:p>
          <w:p>
            <w:pPr>
              <w:spacing w:after="80" w:line="276" w:lineRule="auto"/>
              <w:jc w:val="both"/>
            </w:pPr>
            <w:r>
              <w:rPr>
                <w:rFonts w:ascii="Times New Roman" w:hAnsi="Times New Roman" w:eastAsia="바탕"/>
                <w:sz w:val="20"/>
              </w:rPr>
              <w:t>#### 양자화 미적용</w:t>
            </w:r>
          </w:p>
          <w:p>
            <w:pPr>
              <w:spacing w:after="80" w:line="276" w:lineRule="auto"/>
              <w:jc w:val="both"/>
            </w:pPr>
            <w:r>
              <w:rPr>
                <w:rFonts w:ascii="Times New Roman" w:hAnsi="Times New Roman" w:eastAsia="바탕"/>
                <w:sz w:val="20"/>
              </w:rPr>
              <w:t>모델을 4.86 MB 로 줄이는 int8 양자화본도 함께 내보냈으나 배포하지 않았다.</w:t>
            </w:r>
          </w:p>
          <w:p>
            <w:pPr>
              <w:spacing w:after="80" w:line="276" w:lineRule="auto"/>
              <w:jc w:val="both"/>
            </w:pPr>
            <w:r>
              <w:rPr>
                <w:rFonts w:ascii="Times New Roman" w:hAnsi="Times New Roman" w:eastAsia="바탕"/>
                <w:sz w:val="20"/>
              </w:rPr>
              <w:t>[표 25] float32 와 int8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크기</w:t>
                  </w:r>
                </w:p>
              </w:tc>
              <w:tc>
                <w:tcPr>
                  <w:tcW w:type="dxa" w:w="2429"/>
                  <w:shd w:val="clear" w:fill="F2F2F2"/>
                </w:tcPr>
                <w:p>
                  <w:r>
                    <w:rPr>
                      <w:rFonts w:ascii="Times New Roman" w:hAnsi="Times New Roman" w:eastAsia="바탕"/>
                      <w:b/>
                      <w:sz w:val="18"/>
                    </w:rPr>
                    <w:t>평균 MAE%</w:t>
                  </w:r>
                </w:p>
              </w:tc>
              <w:tc>
                <w:tcPr>
                  <w:tcW w:type="dxa" w:w="2429"/>
                  <w:shd w:val="clear" w:fill="F2F2F2"/>
                </w:tcPr>
                <w:p>
                  <w:r>
                    <w:rPr>
                      <w:rFonts w:ascii="Times New Roman" w:hAnsi="Times New Roman" w:eastAsia="바탕"/>
                      <w:b/>
                      <w:sz w:val="18"/>
                    </w:rPr>
                    <w:t>열량 MAE</w:t>
                  </w:r>
                </w:p>
              </w:tc>
            </w:tr>
            <w:tr>
              <w:tc>
                <w:tcPr>
                  <w:tcW w:type="dxa" w:w="2429"/>
                </w:tcPr>
                <w:p>
                  <w:r>
                    <w:rPr>
                      <w:rFonts w:ascii="Times New Roman" w:hAnsi="Times New Roman" w:eastAsia="바탕"/>
                      <w:sz w:val="18"/>
                    </w:rPr>
                    <w:t>float32 (배포본)</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크기는 3분의 1 이 되지만 오차는 거의 두 배가 된다. 망이 느린 곳을 대상으로 하는 앱에서 11 MB 를 아끼는 것은 작지 않은 유혹이지만, 열량 오차가 58 kcal 에서 106 kcal 로 늘어나는 것은 판정이 뒤집히는 구간을 넓힌다. </w:t>
            </w:r>
            <w:r>
              <w:rPr>
                <w:rFonts w:ascii="Times New Roman" w:hAnsi="Times New Roman" w:eastAsia="바탕"/>
                <w:b/>
                <w:sz w:val="20"/>
              </w:rPr>
              <w:t>§4.5 에서 이 모델을 미리 받지 않고 처음 쓸 때 받도록 한 것이 이 선택과 짝을 이룬다</w:t>
            </w:r>
            <w:r>
              <w:rPr>
                <w:rFonts w:ascii="Times New Roman" w:hAnsi="Times New Roman" w:eastAsia="바탕"/>
                <w:sz w:val="20"/>
              </w:rPr>
              <w:t xml:space="preserve"> — 크기를 줄여 정확도를 내주는 대신, 크기를 유지하되 받는 시점을 늦췄다.</w:t>
            </w:r>
          </w:p>
          <w:p>
            <w:pPr>
              <w:spacing w:before="180" w:after="40"/>
            </w:pPr>
            <w:r>
              <w:rPr>
                <w:rFonts w:ascii="Times New Roman" w:hAnsi="Times New Roman" w:eastAsia="바탕"/>
                <w:b/>
                <w:sz w:val="23"/>
              </w:rPr>
              <w:t>5.6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26]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w:t>
            </w:r>
          </w:p>
          <w:p>
            <w:pPr>
              <w:spacing w:before="180" w:after="40"/>
            </w:pPr>
            <w:r>
              <w:rPr>
                <w:rFonts w:ascii="Times New Roman" w:hAnsi="Times New Roman" w:eastAsia="바탕"/>
                <w:b/>
                <w:sz w:val="23"/>
              </w:rPr>
              <w:t>5.7 SDG 3 에 대한 기여</w:t>
            </w:r>
          </w:p>
          <w:p>
            <w:pPr>
              <w:spacing w:after="80" w:line="276" w:lineRule="auto"/>
              <w:jc w:val="both"/>
            </w:pPr>
            <w:r>
              <w:rPr>
                <w:rFonts w:ascii="Times New Roman" w:hAnsi="Times New Roman" w:eastAsia="바탕"/>
                <w:sz w:val="20"/>
              </w:rPr>
              <w:t xml:space="preserve">SnapCare 가 개입하는 지점은 §1.4 에서 서술한 </w:t>
            </w:r>
            <w:r>
              <w:rPr>
                <w:rFonts w:ascii="Times New Roman" w:hAnsi="Times New Roman" w:eastAsia="바탕"/>
                <w:b/>
                <w:sz w:val="20"/>
              </w:rPr>
              <w:t>마지막 한 걸음</w:t>
            </w:r>
            <w:r>
              <w:rPr>
                <w:rFonts w:ascii="Times New Roman" w:hAnsi="Times New Roman" w:eastAsia="바탕"/>
                <w:sz w:val="20"/>
              </w:rPr>
              <w:t xml:space="preserve">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27]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특히 3.d 와의 연결이 직접적이다. 104개국에서 보고된 실험실 확인 감염 2,300만 건 이상을 분석한 결과, 2023년 세균 감염 여섯 건 중 한 건이 항생제에 내성을 보였다. 2018년부터 2023년까지 감시 대상 병원체–항생제 조합의 40% 이상에서 내성이 상승했고, 연평균 상승률은 5~15% 였다 (WHO GLASS, 2025). 2019년 기준 세균 내성에 직접 기인한 사망은 127만 명으로 HIV/AIDS 나 말라리아보다 많았다 (Murray et al., 2022). 증상이 가시면 항생제를 중단하는 것은 내성의 주요 인적 경로이며, 처방전에 적힌 복용 기간이 환자에게 도달하지 못하면 그 지시는 존재하지 않는 것과 같다.</w:t>
            </w:r>
          </w:p>
          <w:p>
            <w:pPr>
              <w:spacing w:before="180" w:after="40"/>
            </w:pPr>
            <w:r>
              <w:rPr>
                <w:rFonts w:ascii="Times New Roman" w:hAnsi="Times New Roman" w:eastAsia="바탕"/>
                <w:b/>
                <w:sz w:val="23"/>
              </w:rPr>
              <w:t>5.8 미검증 항목</w:t>
            </w:r>
          </w:p>
          <w:p>
            <w:pPr>
              <w:spacing w:after="80" w:line="276" w:lineRule="auto"/>
              <w:jc w:val="both"/>
            </w:pPr>
            <w:r>
              <w:rPr>
                <w:rFonts w:ascii="Times New Roman" w:hAnsi="Times New Roman" w:eastAsia="바탕"/>
                <w:sz w:val="20"/>
              </w:rPr>
              <w:t xml:space="preserve">본 제안서가 주장하지 </w:t>
            </w:r>
            <w:r>
              <w:rPr>
                <w:rFonts w:ascii="Times New Roman" w:hAnsi="Times New Roman" w:eastAsia="바탕"/>
                <w:b/>
                <w:sz w:val="20"/>
              </w:rPr>
              <w:t>않는</w:t>
            </w:r>
            <w:r>
              <w:rPr>
                <w:rFonts w:ascii="Times New Roman" w:hAnsi="Times New Roman" w:eastAsia="바탕"/>
                <w:sz w:val="20"/>
              </w:rPr>
              <w:t xml:space="preserve"> 것을 명시한다.</w:t>
            </w:r>
          </w:p>
          <w:p>
            <w:pPr>
              <w:spacing w:after="80" w:line="276" w:lineRule="auto"/>
              <w:jc w:val="both"/>
            </w:pPr>
            <w:r>
              <w:rPr>
                <w:rFonts w:ascii="Times New Roman" w:hAnsi="Times New Roman" w:eastAsia="바탕"/>
                <w:b/>
                <w:sz w:val="20"/>
              </w:rPr>
              <w:t>첫째, 사람 대상 이해도 시험이 수행되지 않았다.</w:t>
            </w:r>
            <w:r>
              <w:rPr>
                <w:rFonts w:ascii="Times New Roman" w:hAnsi="Times New Roman" w:eastAsia="바탕"/>
                <w:sz w:val="20"/>
              </w:rPr>
              <w:t xml:space="preserve">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b/>
                <w:sz w:val="20"/>
              </w:rPr>
              <w:t>둘째, 문화 적응이 검증되지 않았다.</w:t>
            </w:r>
            <w:r>
              <w:rPr>
                <w:rFonts w:ascii="Times New Roman" w:hAnsi="Times New Roman" w:eastAsia="바탕"/>
                <w:sz w:val="20"/>
              </w:rPr>
              <w:t xml:space="preserve"> 같은 46명에게 두 세트를 보인 대조 실험에서 현지 제작 픽토그램은 23종 중 20종이 ANSI 기준을 통과한 반면 USP-DI 는 23종 중 11종에 그쳤다 (Dowse &amp; Ehlers, 2001).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b/>
                <w:sz w:val="20"/>
              </w:rPr>
              <w:t>셋째, 임상 결과에 대한 주장을 하지 않는다.</w:t>
            </w:r>
            <w:r>
              <w:rPr>
                <w:rFonts w:ascii="Times New Roman" w:hAnsi="Times New Roman" w:eastAsia="바탕"/>
                <w:sz w:val="20"/>
              </w:rPr>
              <w:t xml:space="preserve"> 본 연구는 정보의 도달을 측정했을 뿐, 복약 순응도나 건강 결과의 개선을 측정하지 않았다.</w:t>
            </w:r>
          </w:p>
          <w:p>
            <w:pPr>
              <w:spacing w:before="180" w:after="40"/>
            </w:pPr>
            <w:r>
              <w:rPr>
                <w:rFonts w:ascii="Times New Roman" w:hAnsi="Times New Roman" w:eastAsia="바탕"/>
                <w:b/>
                <w:sz w:val="23"/>
              </w:rPr>
              <w:t>5.9 향후 계획</w:t>
            </w:r>
          </w:p>
          <w:p>
            <w:pPr>
              <w:spacing w:after="80" w:line="276" w:lineRule="auto"/>
              <w:jc w:val="both"/>
            </w:pPr>
            <w:r>
              <w:rPr>
                <w:rFonts w:ascii="Times New Roman" w:hAnsi="Times New Roman" w:eastAsia="바탕"/>
                <w:sz w:val="20"/>
              </w:rPr>
              <w:t>[표 28]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서비스 문서 작성 후 전문가 자문 요청</w:t>
                  </w:r>
                </w:p>
              </w:tc>
              <w:tc>
                <w:tcPr>
                  <w:tcW w:type="dxa" w:w="3238"/>
                </w:tcPr>
                <w:p>
                  <w:r>
                    <w:rPr>
                      <w:rFonts w:ascii="Times New Roman" w:hAnsi="Times New Roman" w:eastAsia="바탕"/>
                      <w:sz w:val="18"/>
                    </w:rPr>
                    <w:t>전문가는 서비스를 사용해 보고 문서를 함께 읽은 뒤 의견을 준다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§5.8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네 종은 개념 자체의 재검토가 필요</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bl>
          <w:p/>
          <w:p>
            <w:pPr>
              <w:spacing w:after="120"/>
            </w:pPr>
          </w:p>
          <w:p>
            <w:pPr>
              <w:spacing w:after="80" w:line="276" w:lineRule="auto"/>
              <w:jc w:val="both"/>
            </w:pPr>
            <w:r>
              <w:rPr>
                <w:rFonts w:ascii="Times New Roman" w:hAnsi="Times New Roman" w:eastAsia="바탕"/>
                <w:sz w:val="20"/>
              </w:rPr>
              <w:t xml:space="preserve">2단계가 가장 중요하다. 본 연구의 모든 측정은 정보가 화면에 도달하는지를 확인했을 뿐이며, </w:t>
            </w:r>
            <w:r>
              <w:rPr>
                <w:rFonts w:ascii="Times New Roman" w:hAnsi="Times New Roman" w:eastAsia="바탕"/>
                <w:b/>
                <w:sz w:val="20"/>
              </w:rPr>
              <w:t>그것이 사람에게 읽히는지는 사람에게 물어야만 알 수 있다.</w:t>
            </w:r>
          </w:p>
          <w:p>
            <w:pPr>
              <w:spacing w:after="80" w:line="276" w:lineRule="auto"/>
              <w:jc w:val="both"/>
            </w:pPr>
            <w:r>
              <w:rPr>
                <w:rFonts w:ascii="Times New Roman" w:hAnsi="Times New Roman" w:eastAsia="바탕"/>
                <w:sz w:val="20"/>
              </w:rPr>
              <w:t xml:space="preserve">그 평가를 어떻게 할지는 이미 정해 두었다. 방법은 ISO 9186-1 을 따른다 — 보기를 주지 않고 그림 하나를 보여 준 뒤 </w:t>
            </w:r>
            <w:r>
              <w:rPr>
                <w:rFonts w:ascii="Times New Roman" w:hAnsi="Times New Roman" w:eastAsia="바탕"/>
                <w:b/>
                <w:sz w:val="20"/>
              </w:rPr>
              <w:t>무엇으로 보이는지 말하게</w:t>
            </w:r>
            <w:r>
              <w:rPr>
                <w:rFonts w:ascii="Times New Roman" w:hAnsi="Times New Roman" w:eastAsia="바탕"/>
                <w:sz w:val="20"/>
              </w:rPr>
              <w:t xml:space="preserve"> 하고, 그 답이 의도와 일치하는지를 별도로 판정한다. 이것이 §5.2 의 기계 검사와 같은 질문 방식인 것은 우연이 아니다. 기계 검사를 그 형태로 만든 이유가 애초에 </w:t>
            </w:r>
            <w:r>
              <w:rPr>
                <w:rFonts w:ascii="Times New Roman" w:hAnsi="Times New Roman" w:eastAsia="바탕"/>
                <w:b/>
                <w:sz w:val="20"/>
              </w:rPr>
              <w:t>사람 대상 시험과 같은 것을 재기 위해서</w:t>
            </w:r>
            <w:r>
              <w:rPr>
                <w:rFonts w:ascii="Times New Roman" w:hAnsi="Times New Roman" w:eastAsia="바탕"/>
                <w:sz w:val="20"/>
              </w:rPr>
              <w:t>였다.</w:t>
            </w:r>
          </w:p>
          <w:p>
            <w:pPr>
              <w:spacing w:after="80" w:line="276" w:lineRule="auto"/>
              <w:jc w:val="both"/>
            </w:pPr>
            <w:r>
              <w:rPr>
                <w:rFonts w:ascii="Times New Roman" w:hAnsi="Times New Roman" w:eastAsia="바탕"/>
                <w:sz w:val="20"/>
              </w:rPr>
              <w:t xml:space="preserve">집계는 두 갈래로 나눈다. 단순 오답과 </w:t>
            </w:r>
            <w:r>
              <w:rPr>
                <w:rFonts w:ascii="Times New Roman" w:hAnsi="Times New Roman" w:eastAsia="바탕"/>
                <w:b/>
                <w:sz w:val="20"/>
              </w:rPr>
              <w:t>반대 뜻 오답</w:t>
            </w:r>
            <w:r>
              <w:rPr>
                <w:rFonts w:ascii="Times New Roman" w:hAnsi="Times New Roman" w:eastAsia="바탕"/>
                <w:sz w:val="20"/>
              </w:rPr>
              <w:t xml:space="preserve">을 따로 센다. ANSI Z535.3 이 85% 정답률과 함께 치명적 혼동 5% 이하를 요구하는 이유가 여기 있고, 복약 지시에서는 후자가 더 중요하다 — </w:t>
            </w:r>
            <w:r>
              <w:rPr>
                <w:rFonts w:ascii="Consolas" w:hAnsi="Consolas" w:eastAsia="Consolas"/>
                <w:sz w:val="19"/>
              </w:rPr>
              <w:t>no{}</w:t>
            </w:r>
            <w:r>
              <w:rPr>
                <w:rFonts w:ascii="Times New Roman" w:hAnsi="Times New Roman" w:eastAsia="바탕"/>
                <w:sz w:val="20"/>
              </w:rPr>
              <w:t xml:space="preserve"> 가 씌워진 그림을 "이것을 드세요" 로 읽는 것은 그림이 없는 것보다 나쁘다.</w:t>
            </w:r>
          </w:p>
          <w:p>
            <w:pPr>
              <w:spacing w:after="80" w:line="276" w:lineRule="auto"/>
              <w:jc w:val="both"/>
            </w:pPr>
            <w:r>
              <w:rPr>
                <w:rFonts w:ascii="Times New Roman" w:hAnsi="Times New Roman" w:eastAsia="바탕"/>
                <w:sz w:val="20"/>
              </w:rPr>
              <w:t xml:space="preserve">표본은 몰도바 고령 사용자를 대상으로 하되, 표 4 가 보여 준 대로 </w:t>
            </w:r>
            <w:r>
              <w:rPr>
                <w:rFonts w:ascii="Times New Roman" w:hAnsi="Times New Roman" w:eastAsia="바탕"/>
                <w:b/>
                <w:sz w:val="20"/>
              </w:rPr>
              <w:t>문화 적응 이전과 이후를 갈라</w:t>
            </w:r>
            <w:r>
              <w:rPr>
                <w:rFonts w:ascii="Times New Roman" w:hAnsi="Times New Roman" w:eastAsia="바탕"/>
                <w:sz w:val="20"/>
              </w:rPr>
              <w:t xml:space="preserve"> 재는 것이 목표다. Dowse &amp; Ehlers 가 같은 46명에게 두 세트를 보인 방식이 그대로 우리에게 필요한 설계다. 현재 세트를 그대로 시험하고, 오독이 확인된 형태소를 현지에서 다시 그린 뒤 같은 사람들에게 다시 물으면, 우리 세트에 대해서도 87% 대 48% 에 해당하는 값을 얻을 수 있다.</w:t>
            </w:r>
          </w:p>
          <w:p>
            <w:pPr>
              <w:spacing w:after="80" w:line="276" w:lineRule="auto"/>
              <w:jc w:val="both"/>
            </w:pPr>
            <w:r>
              <w:rPr>
                <w:rFonts w:ascii="Times New Roman" w:hAnsi="Times New Roman" w:eastAsia="바탕"/>
                <w:b/>
                <w:sz w:val="20"/>
              </w:rPr>
              <w:t>얻지 못할 수도 있다는 점도 적어 둔다.</w:t>
            </w:r>
            <w:r>
              <w:rPr>
                <w:rFonts w:ascii="Times New Roman" w:hAnsi="Times New Roman" w:eastAsia="바탕"/>
                <w:sz w:val="20"/>
              </w:rPr>
              <w:t xml:space="preserve"> 표 4 의 통과율이 15.7%에서 87%까지 벌어져 있다는 것은, 이 분야에서 세트 하나의 이해도가 미리 예측되지 않는다는 뜻이다. 본 연구가 내놓는 것은 좋은 세트라는 주장이 아니라 </w:t>
            </w:r>
            <w:r>
              <w:rPr>
                <w:rFonts w:ascii="Times New Roman" w:hAnsi="Times New Roman" w:eastAsia="바탕"/>
                <w:b/>
                <w:sz w:val="20"/>
              </w:rPr>
              <w:t>세트를 배포 전에 재는 절차</w:t>
            </w:r>
            <w:r>
              <w:rPr>
                <w:rFonts w:ascii="Times New Roman" w:hAnsi="Times New Roman" w:eastAsia="바탕"/>
                <w:sz w:val="20"/>
              </w:rPr>
              <w:t>이며, 그 절차가 우리 세트에 대해 무엇을 말하든 그것이 결과다.</w:t>
            </w: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