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표의 마지막 열이 이 절에서 가장 중요하다. 여섯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569</w:t>
                  </w:r>
                </w:p>
              </w:tc>
              <w:tc>
                <w:tcPr>
                  <w:tcW w:type="dxa" w:w="2429"/>
                </w:tcPr>
                <w:p>
                  <w:r>
                    <w:rPr>
                      <w:rFonts w:ascii="Times New Roman" w:hAnsi="Times New Roman" w:eastAsia="바탕"/>
                      <w:sz w:val="18"/>
                    </w:rPr>
                    <w:t>569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736</w:t>
                  </w:r>
                </w:p>
              </w:tc>
              <w:tc>
                <w:tcPr>
                  <w:tcW w:type="dxa" w:w="2429"/>
                </w:tcPr>
                <w:p>
                  <w:r>
                    <w:rPr>
                      <w:rFonts w:ascii="Times New Roman" w:hAnsi="Times New Roman" w:eastAsia="바탕"/>
                      <w:sz w:val="18"/>
                    </w:rPr>
                    <w:t>648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569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569개가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2026-08-04T08:30:23Z</dcterms:modified>
</cp:coreProperties>
</file>