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한 가지가 이 그림에서 빠졌다. 실제 기기에서는 목소리가 없는 언어에 "no voice on this phone" 과 음소거 표시가 붙어 흐리게 나온다. 이 캡처는 브라우저를 화면 없이 띄워 찍은 것이라 목소리 목록이 비어 있고, 그래서 그 표시가 나타나지 않았다. 이 노트북에서 직접 열었을 때는 우르두어와 하우사어에 그 표시가 떴다.</w:t>
            </w:r>
          </w:p>
          <w:p>
            <w:pPr>
              <w:spacing w:before="160" w:after="60"/>
              <w:jc w:val="center"/>
            </w:pPr>
            <w:r>
              <w:drawing>
                <wp:inline xmlns:a="http://schemas.openxmlformats.org/drawingml/2006/main" xmlns:pic="http://schemas.openxmlformats.org/drawingml/2006/picture">
                  <wp:extent cx="298426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2984269" cy="4754880"/>
                          </a:xfrm>
                          <a:prstGeom prst="rect"/>
                        </pic:spPr>
                      </pic:pic>
                    </a:graphicData>
                  </a:graphic>
                </wp:inline>
              </w:drawing>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