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42946" w:rsidRPr="00556F03" w:rsidRDefault="00142946" w:rsidP="00142946">
      <w:pPr>
        <w:jc w:val="center"/>
        <w:rPr>
          <w:b/>
          <w:bCs/>
          <w:sz w:val="26"/>
          <w:szCs w:val="26"/>
        </w:rPr>
      </w:pPr>
      <w:r w:rsidRPr="00556F03">
        <w:rPr>
          <w:b/>
          <w:bCs/>
          <w:sz w:val="26"/>
          <w:szCs w:val="26"/>
        </w:rPr>
        <w:t>Структура дерева кодирования</w:t>
      </w:r>
    </w:p>
    <w:p w:rsidR="00142946" w:rsidRPr="00556F03" w:rsidRDefault="00142946" w:rsidP="00142946">
      <w:pPr>
        <w:rPr>
          <w:sz w:val="26"/>
          <w:szCs w:val="26"/>
        </w:rPr>
      </w:pPr>
      <w:r w:rsidRPr="00556F03">
        <w:rPr>
          <w:sz w:val="26"/>
          <w:szCs w:val="26"/>
        </w:rPr>
        <w:t>Структура дерева кодирования в алгоритме Хаффмана представляет собой бинарное дерево, где каждый лист дерева соответствует символу, а каждый внутренний узел представляет собой суммарную частоту символов в своих поддеревьях. Вот ключевые аспекты структуры дерева кодирования Хаффмана:</w:t>
      </w:r>
    </w:p>
    <w:p w:rsidR="00142946" w:rsidRPr="00556F03" w:rsidRDefault="00142946" w:rsidP="00556F03">
      <w:pPr>
        <w:pStyle w:val="a4"/>
        <w:numPr>
          <w:ilvl w:val="0"/>
          <w:numId w:val="2"/>
        </w:numPr>
        <w:spacing w:before="240"/>
        <w:jc w:val="center"/>
        <w:rPr>
          <w:b/>
          <w:bCs/>
          <w:sz w:val="26"/>
          <w:szCs w:val="26"/>
        </w:rPr>
      </w:pPr>
      <w:r w:rsidRPr="00556F03">
        <w:rPr>
          <w:b/>
          <w:bCs/>
          <w:sz w:val="26"/>
          <w:szCs w:val="26"/>
        </w:rPr>
        <w:t>Узлы</w:t>
      </w:r>
    </w:p>
    <w:p w:rsidR="00142946" w:rsidRPr="00556F03" w:rsidRDefault="00142946" w:rsidP="00556F03">
      <w:pPr>
        <w:pStyle w:val="mb-15"/>
        <w:numPr>
          <w:ilvl w:val="0"/>
          <w:numId w:val="1"/>
        </w:numPr>
        <w:tabs>
          <w:tab w:val="clear" w:pos="720"/>
          <w:tab w:val="num" w:pos="360"/>
        </w:tabs>
        <w:ind w:left="-142"/>
        <w:rPr>
          <w:rFonts w:eastAsiaTheme="minorHAnsi" w:cs="Calibri"/>
          <w:color w:val="000000"/>
          <w:sz w:val="26"/>
          <w:szCs w:val="26"/>
          <w:lang w:eastAsia="en-US"/>
        </w:rPr>
      </w:pPr>
      <w:r w:rsidRPr="00556F03">
        <w:rPr>
          <w:rFonts w:eastAsiaTheme="minorHAnsi" w:cs="Calibri"/>
          <w:color w:val="000000"/>
          <w:sz w:val="26"/>
          <w:szCs w:val="26"/>
          <w:lang w:eastAsia="en-US"/>
        </w:rPr>
        <w:t>Листья:</w:t>
      </w:r>
    </w:p>
    <w:p w:rsidR="00142946" w:rsidRPr="00556F03" w:rsidRDefault="00142946" w:rsidP="00556F03">
      <w:pPr>
        <w:pStyle w:val="my-1"/>
        <w:numPr>
          <w:ilvl w:val="2"/>
          <w:numId w:val="1"/>
        </w:numPr>
        <w:tabs>
          <w:tab w:val="clear" w:pos="2160"/>
          <w:tab w:val="num" w:pos="1843"/>
        </w:tabs>
        <w:ind w:left="284"/>
        <w:rPr>
          <w:rFonts w:eastAsiaTheme="minorHAnsi" w:cs="Calibri"/>
          <w:color w:val="000000"/>
          <w:sz w:val="26"/>
          <w:szCs w:val="26"/>
          <w:lang w:eastAsia="en-US"/>
        </w:rPr>
      </w:pPr>
      <w:r w:rsidRPr="00556F03">
        <w:rPr>
          <w:rFonts w:eastAsiaTheme="minorHAnsi" w:cs="Calibri"/>
          <w:color w:val="000000"/>
          <w:sz w:val="26"/>
          <w:szCs w:val="26"/>
          <w:lang w:eastAsia="en-US"/>
        </w:rPr>
        <w:t>Листья дерева соответствуют уникальным символам из исходного набора данных.</w:t>
      </w:r>
    </w:p>
    <w:p w:rsidR="00142946" w:rsidRPr="00556F03" w:rsidRDefault="00142946" w:rsidP="00556F03">
      <w:pPr>
        <w:pStyle w:val="my-1"/>
        <w:numPr>
          <w:ilvl w:val="2"/>
          <w:numId w:val="1"/>
        </w:numPr>
        <w:tabs>
          <w:tab w:val="clear" w:pos="2160"/>
          <w:tab w:val="num" w:pos="1843"/>
        </w:tabs>
        <w:ind w:left="284"/>
        <w:rPr>
          <w:rFonts w:eastAsiaTheme="minorHAnsi" w:cs="Calibri"/>
          <w:color w:val="000000"/>
          <w:sz w:val="26"/>
          <w:szCs w:val="26"/>
          <w:lang w:eastAsia="en-US"/>
        </w:rPr>
      </w:pPr>
      <w:r w:rsidRPr="00556F03">
        <w:rPr>
          <w:rFonts w:eastAsiaTheme="minorHAnsi" w:cs="Calibri"/>
          <w:color w:val="000000"/>
          <w:sz w:val="26"/>
          <w:szCs w:val="26"/>
          <w:lang w:eastAsia="en-US"/>
        </w:rPr>
        <w:t>Каждый лист содержит символ и его частоту в исходных данных.</w:t>
      </w:r>
    </w:p>
    <w:p w:rsidR="00142946" w:rsidRPr="00556F03" w:rsidRDefault="00142946" w:rsidP="00556F03">
      <w:pPr>
        <w:pStyle w:val="my-1"/>
        <w:numPr>
          <w:ilvl w:val="2"/>
          <w:numId w:val="1"/>
        </w:numPr>
        <w:tabs>
          <w:tab w:val="clear" w:pos="2160"/>
          <w:tab w:val="num" w:pos="1843"/>
        </w:tabs>
        <w:spacing w:after="240" w:afterAutospacing="0"/>
        <w:ind w:left="284"/>
        <w:rPr>
          <w:rFonts w:eastAsiaTheme="minorHAnsi" w:cs="Calibri"/>
          <w:color w:val="000000"/>
          <w:sz w:val="26"/>
          <w:szCs w:val="26"/>
          <w:lang w:eastAsia="en-US"/>
        </w:rPr>
      </w:pPr>
      <w:r w:rsidRPr="00556F03">
        <w:rPr>
          <w:rFonts w:eastAsiaTheme="minorHAnsi" w:cs="Calibri"/>
          <w:color w:val="000000"/>
          <w:sz w:val="26"/>
          <w:szCs w:val="26"/>
          <w:lang w:eastAsia="en-US"/>
        </w:rPr>
        <w:t>Не имеют дочерних узлов (</w:t>
      </w:r>
      <w:proofErr w:type="spellStart"/>
      <w:r w:rsidRPr="00556F03">
        <w:rPr>
          <w:rFonts w:eastAsiaTheme="minorHAnsi" w:cs="Calibri"/>
          <w:color w:val="000000"/>
          <w:sz w:val="26"/>
          <w:szCs w:val="26"/>
          <w:lang w:eastAsia="en-US"/>
        </w:rPr>
        <w:t>left</w:t>
      </w:r>
      <w:proofErr w:type="spellEnd"/>
      <w:r w:rsidRPr="00556F03">
        <w:rPr>
          <w:rFonts w:eastAsiaTheme="minorHAnsi" w:cs="Calibri"/>
          <w:color w:val="000000"/>
          <w:sz w:val="26"/>
          <w:szCs w:val="26"/>
          <w:lang w:eastAsia="en-US"/>
        </w:rPr>
        <w:t> и </w:t>
      </w:r>
      <w:proofErr w:type="spellStart"/>
      <w:r w:rsidRPr="00556F03">
        <w:rPr>
          <w:rFonts w:eastAsiaTheme="minorHAnsi" w:cs="Calibri"/>
          <w:color w:val="000000"/>
          <w:sz w:val="26"/>
          <w:szCs w:val="26"/>
          <w:lang w:eastAsia="en-US"/>
        </w:rPr>
        <w:t>right</w:t>
      </w:r>
      <w:proofErr w:type="spellEnd"/>
      <w:r w:rsidRPr="00556F03">
        <w:rPr>
          <w:rFonts w:eastAsiaTheme="minorHAnsi" w:cs="Calibri"/>
          <w:color w:val="000000"/>
          <w:sz w:val="26"/>
          <w:szCs w:val="26"/>
          <w:lang w:eastAsia="en-US"/>
        </w:rPr>
        <w:t> равны </w:t>
      </w:r>
      <w:proofErr w:type="spellStart"/>
      <w:r w:rsidRPr="00556F03">
        <w:rPr>
          <w:rFonts w:eastAsiaTheme="minorHAnsi" w:cs="Calibri"/>
          <w:color w:val="000000"/>
          <w:sz w:val="26"/>
          <w:szCs w:val="26"/>
          <w:lang w:eastAsia="en-US"/>
        </w:rPr>
        <w:t>null</w:t>
      </w:r>
      <w:proofErr w:type="spellEnd"/>
      <w:r w:rsidRPr="00556F03">
        <w:rPr>
          <w:rFonts w:eastAsiaTheme="minorHAnsi" w:cs="Calibri"/>
          <w:color w:val="000000"/>
          <w:sz w:val="26"/>
          <w:szCs w:val="26"/>
          <w:lang w:eastAsia="en-US"/>
        </w:rPr>
        <w:t>).</w:t>
      </w:r>
    </w:p>
    <w:p w:rsidR="00556F03" w:rsidRPr="00556F03" w:rsidRDefault="00556F03" w:rsidP="00556F03">
      <w:pPr>
        <w:pStyle w:val="mb-15"/>
        <w:numPr>
          <w:ilvl w:val="0"/>
          <w:numId w:val="1"/>
        </w:numPr>
        <w:tabs>
          <w:tab w:val="clear" w:pos="720"/>
        </w:tabs>
        <w:spacing w:after="0" w:afterAutospacing="0"/>
        <w:ind w:left="-142"/>
        <w:rPr>
          <w:rFonts w:eastAsiaTheme="minorHAnsi" w:cs="Calibri"/>
          <w:color w:val="000000"/>
          <w:sz w:val="26"/>
          <w:szCs w:val="26"/>
          <w:lang w:eastAsia="en-US"/>
        </w:rPr>
      </w:pPr>
      <w:r w:rsidRPr="00556F03">
        <w:rPr>
          <w:rFonts w:eastAsiaTheme="minorHAnsi" w:cs="Calibri"/>
          <w:color w:val="000000"/>
          <w:sz w:val="26"/>
          <w:szCs w:val="26"/>
          <w:lang w:eastAsia="en-US"/>
        </w:rPr>
        <w:t>Внутренние узлы:</w:t>
      </w:r>
    </w:p>
    <w:p w:rsidR="00556F03" w:rsidRPr="00556F03" w:rsidRDefault="00556F03" w:rsidP="00556F03">
      <w:pPr>
        <w:pStyle w:val="my-1"/>
        <w:numPr>
          <w:ilvl w:val="1"/>
          <w:numId w:val="3"/>
        </w:numPr>
        <w:tabs>
          <w:tab w:val="clear" w:pos="1440"/>
        </w:tabs>
        <w:ind w:left="284"/>
        <w:rPr>
          <w:rFonts w:eastAsiaTheme="minorHAnsi" w:cs="Calibri"/>
          <w:color w:val="000000"/>
          <w:sz w:val="26"/>
          <w:szCs w:val="26"/>
          <w:lang w:eastAsia="en-US"/>
        </w:rPr>
      </w:pPr>
      <w:r w:rsidRPr="00556F03">
        <w:rPr>
          <w:rFonts w:eastAsiaTheme="minorHAnsi" w:cs="Calibri"/>
          <w:color w:val="000000"/>
          <w:sz w:val="26"/>
          <w:szCs w:val="26"/>
          <w:lang w:eastAsia="en-US"/>
        </w:rPr>
        <w:t>Внутренние узлы представляют суммарную частоту символов своих поддеревьев.</w:t>
      </w:r>
    </w:p>
    <w:p w:rsidR="00556F03" w:rsidRPr="00556F03" w:rsidRDefault="00556F03" w:rsidP="00556F03">
      <w:pPr>
        <w:pStyle w:val="my-1"/>
        <w:numPr>
          <w:ilvl w:val="1"/>
          <w:numId w:val="3"/>
        </w:numPr>
        <w:tabs>
          <w:tab w:val="clear" w:pos="1440"/>
        </w:tabs>
        <w:ind w:left="284"/>
        <w:rPr>
          <w:rFonts w:eastAsiaTheme="minorHAnsi" w:cs="Calibri"/>
          <w:color w:val="000000"/>
          <w:sz w:val="26"/>
          <w:szCs w:val="26"/>
          <w:lang w:eastAsia="en-US"/>
        </w:rPr>
      </w:pPr>
      <w:r w:rsidRPr="00556F03">
        <w:rPr>
          <w:rFonts w:eastAsiaTheme="minorHAnsi" w:cs="Calibri"/>
          <w:color w:val="000000"/>
          <w:sz w:val="26"/>
          <w:szCs w:val="26"/>
          <w:lang w:eastAsia="en-US"/>
        </w:rPr>
        <w:t>Не содержат символов (поле </w:t>
      </w:r>
      <w:proofErr w:type="spellStart"/>
      <w:r w:rsidRPr="00556F03">
        <w:rPr>
          <w:rFonts w:eastAsiaTheme="minorHAnsi" w:cs="Calibri"/>
          <w:color w:val="000000"/>
          <w:sz w:val="26"/>
          <w:szCs w:val="26"/>
          <w:lang w:eastAsia="en-US"/>
        </w:rPr>
        <w:t>ch</w:t>
      </w:r>
      <w:proofErr w:type="spellEnd"/>
      <w:r w:rsidRPr="00556F03">
        <w:rPr>
          <w:rFonts w:eastAsiaTheme="minorHAnsi" w:cs="Calibri"/>
          <w:color w:val="000000"/>
          <w:sz w:val="26"/>
          <w:szCs w:val="26"/>
          <w:lang w:eastAsia="en-US"/>
        </w:rPr>
        <w:t> устанавливается</w:t>
      </w:r>
      <w:r w:rsidRPr="00556F03">
        <w:rPr>
          <w:rFonts w:eastAsiaTheme="minorHAnsi" w:cs="Calibri"/>
          <w:color w:val="000000"/>
          <w:sz w:val="26"/>
          <w:szCs w:val="26"/>
          <w:lang w:eastAsia="en-US"/>
        </w:rPr>
        <w:t xml:space="preserve"> </w:t>
      </w:r>
      <w:r w:rsidRPr="00556F03">
        <w:rPr>
          <w:rFonts w:eastAsiaTheme="minorHAnsi" w:cs="Calibri"/>
          <w:color w:val="000000"/>
          <w:sz w:val="26"/>
          <w:szCs w:val="26"/>
          <w:lang w:eastAsia="en-US"/>
        </w:rPr>
        <w:t>в '\0').</w:t>
      </w:r>
    </w:p>
    <w:p w:rsidR="00556F03" w:rsidRPr="00556F03" w:rsidRDefault="00556F03" w:rsidP="00556F03">
      <w:pPr>
        <w:pStyle w:val="my-1"/>
        <w:numPr>
          <w:ilvl w:val="1"/>
          <w:numId w:val="3"/>
        </w:numPr>
        <w:tabs>
          <w:tab w:val="clear" w:pos="1440"/>
        </w:tabs>
        <w:ind w:left="284"/>
        <w:rPr>
          <w:rFonts w:eastAsiaTheme="minorHAnsi" w:cs="Calibri"/>
          <w:color w:val="000000"/>
          <w:sz w:val="26"/>
          <w:szCs w:val="26"/>
          <w:lang w:eastAsia="en-US"/>
        </w:rPr>
      </w:pPr>
      <w:r w:rsidRPr="00556F03">
        <w:rPr>
          <w:rFonts w:eastAsiaTheme="minorHAnsi" w:cs="Calibri"/>
          <w:color w:val="000000"/>
          <w:sz w:val="26"/>
          <w:szCs w:val="26"/>
          <w:lang w:eastAsia="en-US"/>
        </w:rPr>
        <w:t>Имеют ссылки на левые и правые поддеревья (</w:t>
      </w:r>
      <w:proofErr w:type="spellStart"/>
      <w:r w:rsidRPr="00556F03">
        <w:rPr>
          <w:rFonts w:eastAsiaTheme="minorHAnsi" w:cs="Calibri"/>
          <w:color w:val="000000"/>
          <w:sz w:val="26"/>
          <w:szCs w:val="26"/>
          <w:lang w:eastAsia="en-US"/>
        </w:rPr>
        <w:t>left</w:t>
      </w:r>
      <w:proofErr w:type="spellEnd"/>
      <w:r w:rsidRPr="00556F03">
        <w:rPr>
          <w:rFonts w:eastAsiaTheme="minorHAnsi" w:cs="Calibri"/>
          <w:color w:val="000000"/>
          <w:sz w:val="26"/>
          <w:szCs w:val="26"/>
          <w:lang w:eastAsia="en-US"/>
        </w:rPr>
        <w:t> и </w:t>
      </w:r>
      <w:proofErr w:type="spellStart"/>
      <w:r w:rsidRPr="00556F03">
        <w:rPr>
          <w:rFonts w:eastAsiaTheme="minorHAnsi" w:cs="Calibri"/>
          <w:color w:val="000000"/>
          <w:sz w:val="26"/>
          <w:szCs w:val="26"/>
          <w:lang w:eastAsia="en-US"/>
        </w:rPr>
        <w:t>right</w:t>
      </w:r>
      <w:proofErr w:type="spellEnd"/>
      <w:r w:rsidRPr="00556F03">
        <w:rPr>
          <w:rFonts w:eastAsiaTheme="minorHAnsi" w:cs="Calibri"/>
          <w:color w:val="000000"/>
          <w:sz w:val="26"/>
          <w:szCs w:val="26"/>
          <w:lang w:eastAsia="en-US"/>
        </w:rPr>
        <w:t>).</w:t>
      </w:r>
    </w:p>
    <w:p w:rsidR="00556F03" w:rsidRPr="00556F03" w:rsidRDefault="00556F03" w:rsidP="00556F03">
      <w:pPr>
        <w:pStyle w:val="my-1"/>
        <w:numPr>
          <w:ilvl w:val="0"/>
          <w:numId w:val="2"/>
        </w:numPr>
        <w:jc w:val="center"/>
        <w:rPr>
          <w:rFonts w:eastAsiaTheme="minorHAnsi" w:cs="Calibri"/>
          <w:b/>
          <w:bCs/>
          <w:color w:val="000000"/>
          <w:sz w:val="26"/>
          <w:szCs w:val="26"/>
          <w:lang w:eastAsia="en-US"/>
        </w:rPr>
      </w:pPr>
      <w:r w:rsidRPr="00556F03">
        <w:rPr>
          <w:rFonts w:eastAsiaTheme="minorHAnsi" w:cs="Calibri"/>
          <w:b/>
          <w:bCs/>
          <w:color w:val="000000"/>
          <w:sz w:val="26"/>
          <w:szCs w:val="26"/>
          <w:lang w:eastAsia="en-US"/>
        </w:rPr>
        <w:t>Частоты</w:t>
      </w:r>
    </w:p>
    <w:p w:rsidR="00556F03" w:rsidRPr="00556F03" w:rsidRDefault="00556F03" w:rsidP="00556F03">
      <w:pPr>
        <w:pStyle w:val="my-1"/>
        <w:numPr>
          <w:ilvl w:val="2"/>
          <w:numId w:val="1"/>
        </w:numPr>
        <w:tabs>
          <w:tab w:val="clear" w:pos="2160"/>
          <w:tab w:val="num" w:pos="1843"/>
        </w:tabs>
        <w:ind w:left="284"/>
        <w:rPr>
          <w:rFonts w:eastAsiaTheme="minorHAnsi" w:cs="Calibri"/>
          <w:color w:val="000000"/>
          <w:sz w:val="26"/>
          <w:szCs w:val="26"/>
          <w:lang w:eastAsia="en-US"/>
        </w:rPr>
      </w:pPr>
      <w:r w:rsidRPr="00556F03">
        <w:rPr>
          <w:rFonts w:eastAsiaTheme="minorHAnsi" w:cs="Calibri"/>
          <w:color w:val="000000"/>
          <w:sz w:val="26"/>
          <w:szCs w:val="26"/>
          <w:lang w:eastAsia="en-US"/>
        </w:rPr>
        <w:t>Каждый узел имеет ассоциированную частоту.</w:t>
      </w:r>
    </w:p>
    <w:p w:rsidR="00556F03" w:rsidRPr="00556F03" w:rsidRDefault="00556F03" w:rsidP="00556F03">
      <w:pPr>
        <w:pStyle w:val="my-1"/>
        <w:numPr>
          <w:ilvl w:val="2"/>
          <w:numId w:val="1"/>
        </w:numPr>
        <w:tabs>
          <w:tab w:val="clear" w:pos="2160"/>
          <w:tab w:val="num" w:pos="1843"/>
        </w:tabs>
        <w:ind w:left="284"/>
        <w:rPr>
          <w:rFonts w:eastAsiaTheme="minorHAnsi" w:cs="Calibri"/>
          <w:color w:val="000000"/>
          <w:sz w:val="26"/>
          <w:szCs w:val="26"/>
          <w:lang w:eastAsia="en-US"/>
        </w:rPr>
      </w:pPr>
      <w:r w:rsidRPr="00556F03">
        <w:rPr>
          <w:rFonts w:eastAsiaTheme="minorHAnsi" w:cs="Calibri"/>
          <w:color w:val="000000"/>
          <w:sz w:val="26"/>
          <w:szCs w:val="26"/>
          <w:lang w:eastAsia="en-US"/>
        </w:rPr>
        <w:t>Частота листа соответствует частоте символа.</w:t>
      </w:r>
    </w:p>
    <w:p w:rsidR="00556F03" w:rsidRPr="00556F03" w:rsidRDefault="00556F03" w:rsidP="00556F03">
      <w:pPr>
        <w:pStyle w:val="my-1"/>
        <w:numPr>
          <w:ilvl w:val="2"/>
          <w:numId w:val="1"/>
        </w:numPr>
        <w:tabs>
          <w:tab w:val="clear" w:pos="2160"/>
          <w:tab w:val="num" w:pos="1843"/>
        </w:tabs>
        <w:ind w:left="284"/>
        <w:rPr>
          <w:rFonts w:eastAsiaTheme="minorHAnsi" w:cs="Calibri"/>
          <w:color w:val="000000"/>
          <w:sz w:val="26"/>
          <w:szCs w:val="26"/>
          <w:lang w:eastAsia="en-US"/>
        </w:rPr>
      </w:pPr>
      <w:r w:rsidRPr="00556F03">
        <w:rPr>
          <w:rFonts w:eastAsiaTheme="minorHAnsi" w:cs="Calibri"/>
          <w:color w:val="000000"/>
          <w:sz w:val="26"/>
          <w:szCs w:val="26"/>
          <w:lang w:eastAsia="en-US"/>
        </w:rPr>
        <w:t>Частота внутреннего узла — сумме частот его дочерних узлов.</w:t>
      </w:r>
    </w:p>
    <w:p w:rsidR="00556F03" w:rsidRPr="00556F03" w:rsidRDefault="00556F03" w:rsidP="00556F03">
      <w:pPr>
        <w:pStyle w:val="my-1"/>
        <w:numPr>
          <w:ilvl w:val="0"/>
          <w:numId w:val="2"/>
        </w:numPr>
        <w:jc w:val="center"/>
        <w:rPr>
          <w:rFonts w:eastAsiaTheme="minorHAnsi" w:cs="Calibri"/>
          <w:b/>
          <w:bCs/>
          <w:color w:val="000000"/>
          <w:sz w:val="26"/>
          <w:szCs w:val="26"/>
          <w:lang w:eastAsia="en-US"/>
        </w:rPr>
      </w:pPr>
      <w:r w:rsidRPr="00556F03">
        <w:rPr>
          <w:rFonts w:eastAsiaTheme="minorHAnsi" w:cs="Calibri"/>
          <w:b/>
          <w:bCs/>
          <w:color w:val="000000"/>
          <w:sz w:val="26"/>
          <w:szCs w:val="26"/>
          <w:lang w:eastAsia="en-US"/>
        </w:rPr>
        <w:t>Построение дерева</w:t>
      </w:r>
    </w:p>
    <w:p w:rsidR="00556F03" w:rsidRPr="00556F03" w:rsidRDefault="00556F03" w:rsidP="00556F03">
      <w:pPr>
        <w:pStyle w:val="my-1"/>
        <w:numPr>
          <w:ilvl w:val="0"/>
          <w:numId w:val="6"/>
        </w:numPr>
        <w:tabs>
          <w:tab w:val="clear" w:pos="720"/>
          <w:tab w:val="num" w:pos="426"/>
        </w:tabs>
        <w:ind w:left="284"/>
        <w:rPr>
          <w:rFonts w:eastAsiaTheme="minorHAnsi" w:cs="Calibri"/>
          <w:color w:val="000000"/>
          <w:sz w:val="26"/>
          <w:szCs w:val="26"/>
          <w:lang w:eastAsia="en-US"/>
        </w:rPr>
      </w:pPr>
      <w:r w:rsidRPr="00556F03">
        <w:rPr>
          <w:rFonts w:eastAsiaTheme="minorHAnsi" w:cs="Calibri"/>
          <w:color w:val="000000"/>
          <w:sz w:val="26"/>
          <w:szCs w:val="26"/>
          <w:lang w:eastAsia="en-US"/>
        </w:rPr>
        <w:t>Дерево строится путем соединения узлов с наименьшей частотой.</w:t>
      </w:r>
    </w:p>
    <w:p w:rsidR="00556F03" w:rsidRPr="00556F03" w:rsidRDefault="00556F03" w:rsidP="00556F03">
      <w:pPr>
        <w:pStyle w:val="my-1"/>
        <w:numPr>
          <w:ilvl w:val="0"/>
          <w:numId w:val="6"/>
        </w:numPr>
        <w:tabs>
          <w:tab w:val="clear" w:pos="720"/>
          <w:tab w:val="num" w:pos="426"/>
        </w:tabs>
        <w:ind w:left="284"/>
        <w:rPr>
          <w:rFonts w:eastAsiaTheme="minorHAnsi" w:cs="Calibri"/>
          <w:color w:val="000000"/>
          <w:sz w:val="26"/>
          <w:szCs w:val="26"/>
          <w:lang w:eastAsia="en-US"/>
        </w:rPr>
      </w:pPr>
      <w:r w:rsidRPr="00556F03">
        <w:rPr>
          <w:rFonts w:eastAsiaTheme="minorHAnsi" w:cs="Calibri"/>
          <w:color w:val="000000"/>
          <w:sz w:val="26"/>
          <w:szCs w:val="26"/>
          <w:lang w:eastAsia="en-US"/>
        </w:rPr>
        <w:t>Процесс повторяется, пока не останется единственный узел — корень дерева.</w:t>
      </w:r>
    </w:p>
    <w:p w:rsidR="00556F03" w:rsidRPr="00556F03" w:rsidRDefault="00556F03" w:rsidP="00556F03">
      <w:pPr>
        <w:pStyle w:val="my-1"/>
        <w:numPr>
          <w:ilvl w:val="0"/>
          <w:numId w:val="2"/>
        </w:numPr>
        <w:spacing w:after="240" w:afterAutospacing="0"/>
        <w:jc w:val="center"/>
        <w:rPr>
          <w:rFonts w:eastAsiaTheme="minorHAnsi" w:cs="Calibri"/>
          <w:b/>
          <w:bCs/>
          <w:color w:val="000000"/>
          <w:sz w:val="26"/>
          <w:szCs w:val="26"/>
          <w:lang w:eastAsia="en-US"/>
        </w:rPr>
      </w:pPr>
      <w:r w:rsidRPr="00556F03">
        <w:rPr>
          <w:rFonts w:eastAsiaTheme="minorHAnsi" w:cs="Calibri"/>
          <w:b/>
          <w:bCs/>
          <w:color w:val="000000"/>
          <w:sz w:val="26"/>
          <w:szCs w:val="26"/>
          <w:lang w:eastAsia="en-US"/>
        </w:rPr>
        <w:t>Кодирование</w:t>
      </w:r>
    </w:p>
    <w:p w:rsidR="00556F03" w:rsidRPr="00556F03" w:rsidRDefault="00556F03" w:rsidP="00556F03">
      <w:pPr>
        <w:pStyle w:val="my-1"/>
        <w:numPr>
          <w:ilvl w:val="0"/>
          <w:numId w:val="8"/>
        </w:numPr>
        <w:tabs>
          <w:tab w:val="clear" w:pos="720"/>
        </w:tabs>
        <w:ind w:left="284"/>
        <w:rPr>
          <w:rFonts w:eastAsiaTheme="minorHAnsi" w:cs="Calibri"/>
          <w:color w:val="000000"/>
          <w:sz w:val="26"/>
          <w:szCs w:val="26"/>
          <w:lang w:eastAsia="en-US"/>
        </w:rPr>
      </w:pPr>
      <w:r w:rsidRPr="00556F03">
        <w:rPr>
          <w:rFonts w:eastAsiaTheme="minorHAnsi" w:cs="Calibri"/>
          <w:color w:val="000000"/>
          <w:sz w:val="26"/>
          <w:szCs w:val="26"/>
          <w:lang w:eastAsia="en-US"/>
        </w:rPr>
        <w:t>Коды Хаффмана генерируются на основе пути от корня к листьям.</w:t>
      </w:r>
    </w:p>
    <w:p w:rsidR="00556F03" w:rsidRPr="00556F03" w:rsidRDefault="00556F03" w:rsidP="00556F03">
      <w:pPr>
        <w:pStyle w:val="my-1"/>
        <w:numPr>
          <w:ilvl w:val="0"/>
          <w:numId w:val="8"/>
        </w:numPr>
        <w:tabs>
          <w:tab w:val="clear" w:pos="720"/>
        </w:tabs>
        <w:ind w:left="284"/>
        <w:rPr>
          <w:rFonts w:eastAsiaTheme="minorHAnsi" w:cs="Calibri"/>
          <w:color w:val="000000"/>
          <w:sz w:val="26"/>
          <w:szCs w:val="26"/>
          <w:lang w:eastAsia="en-US"/>
        </w:rPr>
      </w:pPr>
      <w:r w:rsidRPr="00556F03">
        <w:rPr>
          <w:rFonts w:eastAsiaTheme="minorHAnsi" w:cs="Calibri"/>
          <w:color w:val="000000"/>
          <w:sz w:val="26"/>
          <w:szCs w:val="26"/>
          <w:lang w:eastAsia="en-US"/>
        </w:rPr>
        <w:t>При переходе влево добавляется "0", при переходе вправо — "1".</w:t>
      </w:r>
    </w:p>
    <w:p w:rsidR="00556F03" w:rsidRPr="00556F03" w:rsidRDefault="00556F03" w:rsidP="00556F03">
      <w:pPr>
        <w:pStyle w:val="my-1"/>
        <w:numPr>
          <w:ilvl w:val="0"/>
          <w:numId w:val="2"/>
        </w:numPr>
        <w:jc w:val="center"/>
        <w:rPr>
          <w:rFonts w:eastAsiaTheme="minorHAnsi" w:cs="Calibri"/>
          <w:b/>
          <w:bCs/>
          <w:color w:val="000000"/>
          <w:sz w:val="26"/>
          <w:szCs w:val="26"/>
          <w:lang w:eastAsia="en-US"/>
        </w:rPr>
      </w:pPr>
      <w:r w:rsidRPr="00556F03">
        <w:rPr>
          <w:rFonts w:eastAsiaTheme="minorHAnsi" w:cs="Calibri"/>
          <w:b/>
          <w:bCs/>
          <w:color w:val="000000"/>
          <w:sz w:val="26"/>
          <w:szCs w:val="26"/>
          <w:lang w:eastAsia="en-US"/>
        </w:rPr>
        <w:t>Уникальность кодов</w:t>
      </w:r>
    </w:p>
    <w:p w:rsidR="00556F03" w:rsidRPr="00556F03" w:rsidRDefault="00556F03" w:rsidP="00556F03">
      <w:pPr>
        <w:pStyle w:val="my-1"/>
        <w:numPr>
          <w:ilvl w:val="0"/>
          <w:numId w:val="9"/>
        </w:numPr>
        <w:tabs>
          <w:tab w:val="clear" w:pos="720"/>
        </w:tabs>
        <w:ind w:left="284"/>
        <w:rPr>
          <w:rFonts w:eastAsiaTheme="minorHAnsi" w:cs="Calibri"/>
          <w:color w:val="000000"/>
          <w:sz w:val="26"/>
          <w:szCs w:val="26"/>
          <w:lang w:eastAsia="en-US"/>
        </w:rPr>
      </w:pPr>
      <w:r w:rsidRPr="00556F03">
        <w:rPr>
          <w:rFonts w:eastAsiaTheme="minorHAnsi" w:cs="Calibri"/>
          <w:color w:val="000000"/>
          <w:sz w:val="26"/>
          <w:szCs w:val="26"/>
          <w:lang w:eastAsia="en-US"/>
        </w:rPr>
        <w:t>Коды Хаффмана являются префиксными кодами, что означает, что ни один код символа не является префиксом другого.</w:t>
      </w:r>
    </w:p>
    <w:p w:rsidR="00556F03" w:rsidRPr="00556F03" w:rsidRDefault="00556F03" w:rsidP="00556F03">
      <w:pPr>
        <w:pStyle w:val="my-1"/>
        <w:numPr>
          <w:ilvl w:val="0"/>
          <w:numId w:val="9"/>
        </w:numPr>
        <w:tabs>
          <w:tab w:val="clear" w:pos="720"/>
        </w:tabs>
        <w:ind w:left="284"/>
        <w:rPr>
          <w:rFonts w:eastAsiaTheme="minorHAnsi" w:cs="Calibri"/>
          <w:color w:val="000000"/>
          <w:sz w:val="26"/>
          <w:szCs w:val="26"/>
          <w:lang w:eastAsia="en-US"/>
        </w:rPr>
      </w:pPr>
      <w:r w:rsidRPr="00556F03">
        <w:rPr>
          <w:rFonts w:eastAsiaTheme="minorHAnsi" w:cs="Calibri"/>
          <w:color w:val="000000"/>
          <w:sz w:val="26"/>
          <w:szCs w:val="26"/>
          <w:lang w:eastAsia="en-US"/>
        </w:rPr>
        <w:t xml:space="preserve">Это свойство обеспечивает однозначную </w:t>
      </w:r>
      <w:proofErr w:type="spellStart"/>
      <w:r w:rsidRPr="00556F03">
        <w:rPr>
          <w:rFonts w:eastAsiaTheme="minorHAnsi" w:cs="Calibri"/>
          <w:color w:val="000000"/>
          <w:sz w:val="26"/>
          <w:szCs w:val="26"/>
          <w:lang w:eastAsia="en-US"/>
        </w:rPr>
        <w:t>декодируемость</w:t>
      </w:r>
      <w:proofErr w:type="spellEnd"/>
      <w:r w:rsidRPr="00556F03">
        <w:rPr>
          <w:rFonts w:eastAsiaTheme="minorHAnsi" w:cs="Calibri"/>
          <w:color w:val="000000"/>
          <w:sz w:val="26"/>
          <w:szCs w:val="26"/>
          <w:lang w:eastAsia="en-US"/>
        </w:rPr>
        <w:t xml:space="preserve"> закодированных данных.</w:t>
      </w:r>
    </w:p>
    <w:p w:rsidR="00556F03" w:rsidRPr="00556F03" w:rsidRDefault="00556F03" w:rsidP="00556F03">
      <w:pPr>
        <w:pStyle w:val="my-1"/>
        <w:numPr>
          <w:ilvl w:val="0"/>
          <w:numId w:val="2"/>
        </w:numPr>
        <w:jc w:val="center"/>
        <w:rPr>
          <w:rFonts w:eastAsiaTheme="minorHAnsi" w:cs="Calibri"/>
          <w:b/>
          <w:bCs/>
          <w:color w:val="000000"/>
          <w:sz w:val="26"/>
          <w:szCs w:val="26"/>
          <w:lang w:eastAsia="en-US"/>
        </w:rPr>
      </w:pPr>
      <w:r w:rsidRPr="00556F03">
        <w:rPr>
          <w:rFonts w:eastAsiaTheme="minorHAnsi" w:cs="Calibri"/>
          <w:b/>
          <w:bCs/>
          <w:color w:val="000000"/>
          <w:sz w:val="26"/>
          <w:szCs w:val="26"/>
          <w:lang w:eastAsia="en-US"/>
        </w:rPr>
        <w:t>Эффективность кодирования</w:t>
      </w:r>
    </w:p>
    <w:p w:rsidR="00556F03" w:rsidRPr="00556F03" w:rsidRDefault="00556F03" w:rsidP="00556F03">
      <w:pPr>
        <w:pStyle w:val="my-1"/>
        <w:numPr>
          <w:ilvl w:val="0"/>
          <w:numId w:val="9"/>
        </w:numPr>
        <w:tabs>
          <w:tab w:val="clear" w:pos="720"/>
        </w:tabs>
        <w:spacing w:before="240" w:beforeAutospacing="0"/>
        <w:ind w:left="284"/>
        <w:rPr>
          <w:rFonts w:eastAsiaTheme="minorHAnsi" w:cs="Calibri"/>
          <w:color w:val="000000"/>
          <w:sz w:val="26"/>
          <w:szCs w:val="26"/>
          <w:lang w:eastAsia="en-US"/>
        </w:rPr>
      </w:pPr>
      <w:r w:rsidRPr="00556F03">
        <w:rPr>
          <w:rFonts w:eastAsiaTheme="minorHAnsi" w:cs="Calibri"/>
          <w:color w:val="000000"/>
          <w:sz w:val="26"/>
          <w:szCs w:val="26"/>
          <w:lang w:eastAsia="en-US"/>
        </w:rPr>
        <w:t>Часто встречающиеся символы получают более короткие коды.</w:t>
      </w:r>
    </w:p>
    <w:p w:rsidR="00142946" w:rsidRPr="00556F03" w:rsidRDefault="00556F03" w:rsidP="00556F03">
      <w:pPr>
        <w:pStyle w:val="my-1"/>
        <w:numPr>
          <w:ilvl w:val="0"/>
          <w:numId w:val="9"/>
        </w:numPr>
        <w:tabs>
          <w:tab w:val="clear" w:pos="720"/>
        </w:tabs>
        <w:ind w:left="284"/>
        <w:rPr>
          <w:rFonts w:eastAsiaTheme="minorHAnsi" w:cs="Calibri"/>
          <w:color w:val="000000"/>
          <w:sz w:val="26"/>
          <w:szCs w:val="26"/>
          <w:lang w:eastAsia="en-US"/>
        </w:rPr>
      </w:pPr>
      <w:r w:rsidRPr="00556F03">
        <w:rPr>
          <w:rFonts w:eastAsiaTheme="minorHAnsi" w:cs="Calibri"/>
          <w:color w:val="000000"/>
          <w:sz w:val="26"/>
          <w:szCs w:val="26"/>
          <w:lang w:eastAsia="en-US"/>
        </w:rPr>
        <w:t>Это повышает эффективность сжатия данных.</w:t>
      </w:r>
    </w:p>
    <w:sectPr w:rsidR="00142946" w:rsidRPr="00556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77823"/>
    <w:multiLevelType w:val="multilevel"/>
    <w:tmpl w:val="194C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290E3B"/>
    <w:multiLevelType w:val="multilevel"/>
    <w:tmpl w:val="34C0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8E4CDB"/>
    <w:multiLevelType w:val="hybridMultilevel"/>
    <w:tmpl w:val="08BA2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564D8"/>
    <w:multiLevelType w:val="multilevel"/>
    <w:tmpl w:val="194C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4F0688"/>
    <w:multiLevelType w:val="multilevel"/>
    <w:tmpl w:val="194C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77017D"/>
    <w:multiLevelType w:val="multilevel"/>
    <w:tmpl w:val="194C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F105F1"/>
    <w:multiLevelType w:val="multilevel"/>
    <w:tmpl w:val="194C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3A4739"/>
    <w:multiLevelType w:val="multilevel"/>
    <w:tmpl w:val="194C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B94E91"/>
    <w:multiLevelType w:val="multilevel"/>
    <w:tmpl w:val="194C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E81620"/>
    <w:multiLevelType w:val="multilevel"/>
    <w:tmpl w:val="194C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8"/>
  </w:num>
  <w:num w:numId="7">
    <w:abstractNumId w:val="5"/>
  </w:num>
  <w:num w:numId="8">
    <w:abstractNumId w:val="0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46"/>
    <w:rsid w:val="00142946"/>
    <w:rsid w:val="003A7CD1"/>
    <w:rsid w:val="00556F03"/>
    <w:rsid w:val="006D6C2D"/>
    <w:rsid w:val="0087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9718C"/>
  <w15:chartTrackingRefBased/>
  <w15:docId w15:val="{7E9F4ABF-06E0-4FB1-8D7A-4348AF3A7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Calibri"/>
        <w:color w:val="000000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b-15">
    <w:name w:val="mb-1.5"/>
    <w:basedOn w:val="a"/>
    <w:rsid w:val="00142946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142946"/>
    <w:rPr>
      <w:b/>
      <w:bCs/>
    </w:rPr>
  </w:style>
  <w:style w:type="paragraph" w:customStyle="1" w:styleId="my-1">
    <w:name w:val="my-1"/>
    <w:basedOn w:val="a"/>
    <w:rsid w:val="00142946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4294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142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273BC-9EAD-40DC-AAB3-78A8DA9DF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Тишковец</dc:creator>
  <cp:keywords/>
  <dc:description/>
  <cp:lastModifiedBy>Сергей Тишковец</cp:lastModifiedBy>
  <cp:revision>1</cp:revision>
  <dcterms:created xsi:type="dcterms:W3CDTF">2024-12-27T23:37:00Z</dcterms:created>
  <dcterms:modified xsi:type="dcterms:W3CDTF">2024-12-27T23:58:00Z</dcterms:modified>
</cp:coreProperties>
</file>