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3FA0" w14:textId="45E857F7" w:rsidR="00377368" w:rsidRPr="00D328A2" w:rsidRDefault="00377368" w:rsidP="00377368">
      <w:pPr>
        <w:jc w:val="center"/>
        <w:rPr>
          <w:b/>
          <w:bCs/>
          <w:sz w:val="32"/>
          <w:szCs w:val="32"/>
          <w:u w:val="single"/>
        </w:rPr>
      </w:pPr>
      <w:r w:rsidRPr="00D328A2">
        <w:rPr>
          <w:b/>
          <w:bCs/>
          <w:sz w:val="32"/>
          <w:szCs w:val="32"/>
          <w:u w:val="single"/>
        </w:rPr>
        <w:t xml:space="preserve">Vježba </w:t>
      </w:r>
      <w:r w:rsidR="0091357D">
        <w:rPr>
          <w:b/>
          <w:bCs/>
          <w:sz w:val="32"/>
          <w:szCs w:val="32"/>
          <w:u w:val="single"/>
        </w:rPr>
        <w:t>10</w:t>
      </w:r>
      <w:r w:rsidRPr="00D328A2">
        <w:rPr>
          <w:b/>
          <w:bCs/>
          <w:sz w:val="32"/>
          <w:szCs w:val="32"/>
          <w:u w:val="single"/>
        </w:rPr>
        <w:t xml:space="preserve">: </w:t>
      </w:r>
      <w:r w:rsidR="0091357D" w:rsidRPr="0091357D">
        <w:rPr>
          <w:b/>
          <w:bCs/>
          <w:sz w:val="32"/>
          <w:szCs w:val="32"/>
          <w:u w:val="single"/>
        </w:rPr>
        <w:t>Jednostavna preklopnički orijentirana mreža</w:t>
      </w:r>
    </w:p>
    <w:p w14:paraId="70FEA6ED" w14:textId="77777777" w:rsidR="00377368" w:rsidRPr="00D328A2" w:rsidRDefault="00377368" w:rsidP="00377368"/>
    <w:p w14:paraId="7456CF13" w14:textId="77777777" w:rsidR="00377368" w:rsidRPr="00D328A2" w:rsidRDefault="00377368" w:rsidP="00377368"/>
    <w:p w14:paraId="41530B35" w14:textId="77777777" w:rsidR="00377368" w:rsidRPr="00D328A2" w:rsidRDefault="00377368" w:rsidP="00377368"/>
    <w:p w14:paraId="29E1BB1C" w14:textId="77777777" w:rsidR="00377368" w:rsidRPr="00D328A2" w:rsidRDefault="00377368" w:rsidP="00377368"/>
    <w:p w14:paraId="53D3E641" w14:textId="77777777" w:rsidR="00377368" w:rsidRPr="00D328A2" w:rsidRDefault="00377368" w:rsidP="00377368"/>
    <w:p w14:paraId="03353797" w14:textId="77777777" w:rsidR="00377368" w:rsidRPr="00D328A2" w:rsidRDefault="00377368" w:rsidP="00377368"/>
    <w:p w14:paraId="2BA24584" w14:textId="77777777" w:rsidR="00377368" w:rsidRPr="00D328A2" w:rsidRDefault="00377368" w:rsidP="00377368"/>
    <w:p w14:paraId="0B51B280" w14:textId="77777777" w:rsidR="00377368" w:rsidRPr="00D328A2" w:rsidRDefault="00377368" w:rsidP="00377368"/>
    <w:p w14:paraId="58397EF0" w14:textId="77777777" w:rsidR="00377368" w:rsidRPr="00D328A2" w:rsidRDefault="00377368" w:rsidP="00377368"/>
    <w:p w14:paraId="30C79DFF" w14:textId="77777777" w:rsidR="00377368" w:rsidRPr="00D328A2" w:rsidRDefault="00377368" w:rsidP="00377368"/>
    <w:p w14:paraId="75050D2F" w14:textId="77777777" w:rsidR="00377368" w:rsidRPr="00D328A2" w:rsidRDefault="00377368" w:rsidP="00377368"/>
    <w:p w14:paraId="5DD7C433" w14:textId="77777777" w:rsidR="00377368" w:rsidRPr="00D328A2" w:rsidRDefault="00377368" w:rsidP="00377368"/>
    <w:p w14:paraId="398EC9BF" w14:textId="77777777" w:rsidR="00377368" w:rsidRPr="00D328A2" w:rsidRDefault="00377368" w:rsidP="00377368"/>
    <w:p w14:paraId="35DE6979" w14:textId="77777777" w:rsidR="00377368" w:rsidRPr="00D328A2" w:rsidRDefault="00377368" w:rsidP="00377368"/>
    <w:p w14:paraId="30810C91" w14:textId="77777777" w:rsidR="00377368" w:rsidRPr="00D328A2" w:rsidRDefault="00377368" w:rsidP="00377368"/>
    <w:p w14:paraId="61CBE6B3" w14:textId="77777777" w:rsidR="00377368" w:rsidRPr="00D328A2" w:rsidRDefault="00377368" w:rsidP="00377368"/>
    <w:p w14:paraId="665E3A91" w14:textId="77777777" w:rsidR="00377368" w:rsidRPr="00D328A2" w:rsidRDefault="00377368" w:rsidP="00377368"/>
    <w:p w14:paraId="47F9A8D6" w14:textId="77777777" w:rsidR="00377368" w:rsidRPr="00D328A2" w:rsidRDefault="00377368" w:rsidP="00377368"/>
    <w:p w14:paraId="36E9B900" w14:textId="77777777" w:rsidR="00F4620A" w:rsidRPr="00D328A2" w:rsidRDefault="00F4620A" w:rsidP="00377368"/>
    <w:p w14:paraId="4FCF039D" w14:textId="4A475C40" w:rsidR="00377368" w:rsidRPr="00D328A2" w:rsidRDefault="00377368" w:rsidP="00377368">
      <w:pPr>
        <w:jc w:val="right"/>
      </w:pPr>
      <w:r w:rsidRPr="00D328A2">
        <w:t>Ime i prezime: Niko Josipović</w:t>
      </w:r>
    </w:p>
    <w:p w14:paraId="12024ECC" w14:textId="77777777" w:rsidR="004E1C09" w:rsidRPr="00D328A2" w:rsidRDefault="00377368" w:rsidP="00F4620A">
      <w:pPr>
        <w:jc w:val="right"/>
      </w:pPr>
      <w:r w:rsidRPr="00D328A2">
        <w:t>Razred: 2.b</w:t>
      </w:r>
    </w:p>
    <w:p w14:paraId="1E1A504B" w14:textId="3F6B094B" w:rsidR="00F4620A" w:rsidRPr="00D328A2" w:rsidRDefault="00F4620A" w:rsidP="00F4620A">
      <w:pPr>
        <w:jc w:val="center"/>
        <w:sectPr w:rsidR="00F4620A" w:rsidRPr="00D328A2" w:rsidSect="004E1C09">
          <w:pgSz w:w="11906" w:h="16838"/>
          <w:pgMar w:top="1440" w:right="1440" w:bottom="1440" w:left="1440" w:header="708" w:footer="397" w:gutter="0"/>
          <w:cols w:space="708"/>
          <w:docGrid w:linePitch="360"/>
        </w:sectPr>
      </w:pPr>
    </w:p>
    <w:p w14:paraId="67B6BF89" w14:textId="41CF2F16" w:rsidR="00487379" w:rsidRPr="00D328A2" w:rsidRDefault="00377368" w:rsidP="00377368">
      <w:pPr>
        <w:pStyle w:val="Bezproreda"/>
      </w:pPr>
      <w:r w:rsidRPr="00D328A2">
        <w:lastRenderedPageBreak/>
        <w:t>PRIPREMA</w:t>
      </w:r>
    </w:p>
    <w:p w14:paraId="36BF176F" w14:textId="77777777" w:rsidR="00377368" w:rsidRPr="00D328A2" w:rsidRDefault="00377368" w:rsidP="00377368">
      <w:pPr>
        <w:pStyle w:val="Bezproreda"/>
      </w:pPr>
    </w:p>
    <w:p w14:paraId="138E6013" w14:textId="2ECDDBD1" w:rsidR="00377368" w:rsidRPr="00D328A2" w:rsidRDefault="00377368" w:rsidP="00377368">
      <w:pPr>
        <w:pStyle w:val="Bezproreda"/>
      </w:pPr>
      <w:r w:rsidRPr="00D328A2">
        <w:rPr>
          <w:b w:val="0"/>
          <w:bCs w:val="0"/>
        </w:rPr>
        <w:t>1.</w:t>
      </w:r>
      <w:r w:rsidRPr="00D328A2">
        <w:t xml:space="preserve"> </w:t>
      </w:r>
      <w:r w:rsidR="0091357D" w:rsidRPr="0091357D">
        <w:t>Od čega se sastoji tablica MAC adresa u preklopniku?</w:t>
      </w:r>
    </w:p>
    <w:p w14:paraId="6C6D6B64" w14:textId="1A268091" w:rsidR="00F7190F" w:rsidRPr="0091357D" w:rsidRDefault="0091357D" w:rsidP="0091357D">
      <w:pPr>
        <w:pStyle w:val="Odlomakpopisa"/>
        <w:numPr>
          <w:ilvl w:val="0"/>
          <w:numId w:val="11"/>
        </w:numPr>
        <w:spacing w:line="480" w:lineRule="auto"/>
        <w:rPr>
          <w:b/>
          <w:bCs/>
          <w:shd w:val="clear" w:color="auto" w:fill="FFFFFF"/>
        </w:rPr>
      </w:pPr>
      <w:r w:rsidRPr="0091357D">
        <w:rPr>
          <w:b/>
          <w:bCs/>
          <w:shd w:val="clear" w:color="auto" w:fill="FFFFFF"/>
        </w:rPr>
        <w:t xml:space="preserve">MAC tablica </w:t>
      </w:r>
      <w:r w:rsidRPr="0091357D">
        <w:rPr>
          <w:shd w:val="clear" w:color="auto" w:fill="FFFFFF"/>
        </w:rPr>
        <w:t>sadrži parove MAC adresa hosta – priključak</w:t>
      </w:r>
      <w:r w:rsidRPr="0091357D">
        <w:rPr>
          <w:shd w:val="clear" w:color="auto" w:fill="FFFFFF"/>
        </w:rPr>
        <w:t xml:space="preserve"> </w:t>
      </w:r>
      <w:r w:rsidRPr="0091357D">
        <w:rPr>
          <w:shd w:val="clear" w:color="auto" w:fill="FFFFFF"/>
        </w:rPr>
        <w:t>(port) preklopnika</w:t>
      </w:r>
    </w:p>
    <w:p w14:paraId="558BDE69" w14:textId="69B63E85" w:rsidR="00377368" w:rsidRPr="00D328A2" w:rsidRDefault="00377368" w:rsidP="00377368">
      <w:pPr>
        <w:pStyle w:val="Bezproreda"/>
      </w:pPr>
      <w:r w:rsidRPr="00D328A2">
        <w:rPr>
          <w:b w:val="0"/>
          <w:bCs w:val="0"/>
        </w:rPr>
        <w:t>2.</w:t>
      </w:r>
      <w:r w:rsidRPr="00D328A2">
        <w:t xml:space="preserve"> </w:t>
      </w:r>
      <w:r w:rsidR="0091357D" w:rsidRPr="0091357D">
        <w:t>Na koji način se formira tablica MAC adresa?</w:t>
      </w:r>
    </w:p>
    <w:p w14:paraId="293A408E" w14:textId="5CD128BF" w:rsidR="0091357D" w:rsidRPr="0091357D" w:rsidRDefault="0091357D" w:rsidP="0091357D">
      <w:pPr>
        <w:pStyle w:val="Bezproreda"/>
        <w:numPr>
          <w:ilvl w:val="0"/>
          <w:numId w:val="11"/>
        </w:numPr>
        <w:rPr>
          <w:b w:val="0"/>
          <w:bCs w:val="0"/>
          <w:sz w:val="25"/>
          <w:szCs w:val="25"/>
        </w:rPr>
      </w:pPr>
      <w:r w:rsidRPr="0091357D">
        <w:rPr>
          <w:b w:val="0"/>
          <w:bCs w:val="0"/>
          <w:sz w:val="25"/>
          <w:szCs w:val="25"/>
        </w:rPr>
        <w:t>Preklopnik svoju MAC tablicu izgrađuje ispitivanjem</w:t>
      </w:r>
      <w:r>
        <w:rPr>
          <w:b w:val="0"/>
          <w:bCs w:val="0"/>
          <w:sz w:val="25"/>
          <w:szCs w:val="25"/>
        </w:rPr>
        <w:t xml:space="preserve"> </w:t>
      </w:r>
      <w:r w:rsidRPr="0091357D">
        <w:rPr>
          <w:b w:val="0"/>
          <w:bCs w:val="0"/>
          <w:sz w:val="25"/>
          <w:szCs w:val="25"/>
        </w:rPr>
        <w:t>izvorne MAC adrese svakog okvira koji je poslan između</w:t>
      </w:r>
      <w:r>
        <w:rPr>
          <w:b w:val="0"/>
          <w:bCs w:val="0"/>
          <w:sz w:val="25"/>
          <w:szCs w:val="25"/>
        </w:rPr>
        <w:t xml:space="preserve"> </w:t>
      </w:r>
      <w:r w:rsidRPr="0091357D">
        <w:rPr>
          <w:b w:val="0"/>
          <w:bCs w:val="0"/>
          <w:sz w:val="25"/>
          <w:szCs w:val="25"/>
        </w:rPr>
        <w:t>hostova</w:t>
      </w:r>
    </w:p>
    <w:p w14:paraId="141894DA" w14:textId="633F2FD3" w:rsidR="0091357D" w:rsidRPr="0091357D" w:rsidRDefault="0091357D" w:rsidP="0091357D">
      <w:pPr>
        <w:pStyle w:val="Bezproreda"/>
        <w:numPr>
          <w:ilvl w:val="0"/>
          <w:numId w:val="11"/>
        </w:numPr>
        <w:rPr>
          <w:b w:val="0"/>
          <w:bCs w:val="0"/>
          <w:sz w:val="25"/>
          <w:szCs w:val="25"/>
        </w:rPr>
      </w:pPr>
      <w:r w:rsidRPr="0091357D">
        <w:rPr>
          <w:b w:val="0"/>
          <w:bCs w:val="0"/>
          <w:sz w:val="25"/>
          <w:szCs w:val="25"/>
        </w:rPr>
        <w:t>Kad novi host pošalje poruku ili odgovori na ARP poruku,</w:t>
      </w:r>
      <w:r>
        <w:rPr>
          <w:b w:val="0"/>
          <w:bCs w:val="0"/>
          <w:sz w:val="25"/>
          <w:szCs w:val="25"/>
        </w:rPr>
        <w:t xml:space="preserve"> </w:t>
      </w:r>
      <w:r w:rsidRPr="0091357D">
        <w:rPr>
          <w:b w:val="0"/>
          <w:bCs w:val="0"/>
          <w:sz w:val="25"/>
          <w:szCs w:val="25"/>
        </w:rPr>
        <w:t>preklopnik odmah sazna MAC adresu i priključak na koji</w:t>
      </w:r>
      <w:r>
        <w:rPr>
          <w:b w:val="0"/>
          <w:bCs w:val="0"/>
          <w:sz w:val="25"/>
          <w:szCs w:val="25"/>
        </w:rPr>
        <w:t xml:space="preserve"> </w:t>
      </w:r>
      <w:r w:rsidRPr="0091357D">
        <w:rPr>
          <w:b w:val="0"/>
          <w:bCs w:val="0"/>
          <w:sz w:val="25"/>
          <w:szCs w:val="25"/>
        </w:rPr>
        <w:t>je spojen</w:t>
      </w:r>
    </w:p>
    <w:p w14:paraId="70B79034" w14:textId="325A4181" w:rsidR="0091357D" w:rsidRPr="0066341C" w:rsidRDefault="0091357D" w:rsidP="0066341C">
      <w:pPr>
        <w:pStyle w:val="Bezproreda"/>
        <w:numPr>
          <w:ilvl w:val="0"/>
          <w:numId w:val="11"/>
        </w:numPr>
        <w:rPr>
          <w:b w:val="0"/>
          <w:bCs w:val="0"/>
          <w:sz w:val="25"/>
          <w:szCs w:val="25"/>
        </w:rPr>
      </w:pPr>
      <w:r w:rsidRPr="0091357D">
        <w:rPr>
          <w:b w:val="0"/>
          <w:bCs w:val="0"/>
          <w:sz w:val="25"/>
          <w:szCs w:val="25"/>
        </w:rPr>
        <w:t>MAC tablica se dinamički ažurira svaki put kada</w:t>
      </w:r>
      <w:r>
        <w:rPr>
          <w:b w:val="0"/>
          <w:bCs w:val="0"/>
          <w:sz w:val="25"/>
          <w:szCs w:val="25"/>
        </w:rPr>
        <w:t xml:space="preserve"> </w:t>
      </w:r>
      <w:r w:rsidRPr="0091357D">
        <w:rPr>
          <w:b w:val="0"/>
          <w:bCs w:val="0"/>
          <w:sz w:val="25"/>
          <w:szCs w:val="25"/>
        </w:rPr>
        <w:t>preklopnik pročita novu MAC adresu pošiljatelja</w:t>
      </w:r>
      <w:r w:rsidR="0066341C">
        <w:rPr>
          <w:b w:val="0"/>
          <w:bCs w:val="0"/>
          <w:sz w:val="25"/>
          <w:szCs w:val="25"/>
        </w:rPr>
        <w:t xml:space="preserve"> te na </w:t>
      </w:r>
      <w:r w:rsidRPr="0066341C">
        <w:rPr>
          <w:b w:val="0"/>
          <w:bCs w:val="0"/>
          <w:sz w:val="25"/>
          <w:szCs w:val="25"/>
        </w:rPr>
        <w:t>taj način preklopnik brzo uči MAC adrese svih</w:t>
      </w:r>
      <w:r w:rsidRPr="0066341C">
        <w:rPr>
          <w:b w:val="0"/>
          <w:bCs w:val="0"/>
          <w:sz w:val="25"/>
          <w:szCs w:val="25"/>
        </w:rPr>
        <w:t xml:space="preserve"> </w:t>
      </w:r>
      <w:r w:rsidRPr="0066341C">
        <w:rPr>
          <w:b w:val="0"/>
          <w:bCs w:val="0"/>
          <w:sz w:val="25"/>
          <w:szCs w:val="25"/>
        </w:rPr>
        <w:t>priključenih računala</w:t>
      </w:r>
    </w:p>
    <w:p w14:paraId="39715AE9" w14:textId="4CB960E7" w:rsidR="0066341C" w:rsidRDefault="00377368" w:rsidP="0091357D">
      <w:pPr>
        <w:pStyle w:val="Bezproreda"/>
      </w:pPr>
      <w:r w:rsidRPr="00D328A2">
        <w:rPr>
          <w:b w:val="0"/>
          <w:bCs w:val="0"/>
        </w:rPr>
        <w:t>3.</w:t>
      </w:r>
      <w:r w:rsidRPr="00D328A2">
        <w:t xml:space="preserve"> </w:t>
      </w:r>
      <w:r w:rsidR="0091357D" w:rsidRPr="0091357D">
        <w:t>Zbog čega na preklopniku nije moguća kolizija?</w:t>
      </w:r>
    </w:p>
    <w:p w14:paraId="36D2C5E2" w14:textId="1B737749" w:rsidR="0066341C" w:rsidRPr="00D23515" w:rsidRDefault="0066341C" w:rsidP="00D23515">
      <w:pPr>
        <w:pStyle w:val="Bezproreda"/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Zato što s</w:t>
      </w:r>
      <w:r w:rsidRPr="0066341C">
        <w:rPr>
          <w:b w:val="0"/>
          <w:bCs w:val="0"/>
        </w:rPr>
        <w:t xml:space="preserve">vaki priključak preklopnika </w:t>
      </w:r>
      <w:r w:rsidR="00D23515">
        <w:rPr>
          <w:b w:val="0"/>
          <w:bCs w:val="0"/>
        </w:rPr>
        <w:t xml:space="preserve">ima </w:t>
      </w:r>
      <w:r w:rsidRPr="0066341C">
        <w:rPr>
          <w:b w:val="0"/>
          <w:bCs w:val="0"/>
        </w:rPr>
        <w:t>zasebn</w:t>
      </w:r>
      <w:r w:rsidR="00D23515">
        <w:rPr>
          <w:b w:val="0"/>
          <w:bCs w:val="0"/>
        </w:rPr>
        <w:t>u</w:t>
      </w:r>
      <w:r w:rsidRPr="0066341C">
        <w:rPr>
          <w:b w:val="0"/>
          <w:bCs w:val="0"/>
        </w:rPr>
        <w:t xml:space="preserve"> kolizijska domen</w:t>
      </w:r>
      <w:r w:rsidR="00D23515">
        <w:rPr>
          <w:b w:val="0"/>
          <w:bCs w:val="0"/>
        </w:rPr>
        <w:t>u, tj. p</w:t>
      </w:r>
      <w:r w:rsidRPr="00D23515">
        <w:rPr>
          <w:b w:val="0"/>
          <w:bCs w:val="0"/>
        </w:rPr>
        <w:t>reklopnik sprečava sudare razdvajajući domene sudara</w:t>
      </w:r>
      <w:r w:rsidR="00D23515">
        <w:rPr>
          <w:b w:val="0"/>
          <w:bCs w:val="0"/>
        </w:rPr>
        <w:t xml:space="preserve"> </w:t>
      </w:r>
      <w:r w:rsidRPr="00D23515">
        <w:rPr>
          <w:b w:val="0"/>
          <w:bCs w:val="0"/>
        </w:rPr>
        <w:t>(kolizije)</w:t>
      </w:r>
    </w:p>
    <w:p w14:paraId="4338FFB9" w14:textId="1D47BB20" w:rsidR="0066341C" w:rsidRPr="00D23515" w:rsidRDefault="0066341C" w:rsidP="00D23515">
      <w:pPr>
        <w:pStyle w:val="Bezproreda"/>
        <w:numPr>
          <w:ilvl w:val="0"/>
          <w:numId w:val="12"/>
        </w:numPr>
        <w:rPr>
          <w:b w:val="0"/>
          <w:bCs w:val="0"/>
        </w:rPr>
      </w:pPr>
      <w:r w:rsidRPr="0066341C">
        <w:rPr>
          <w:b w:val="0"/>
          <w:bCs w:val="0"/>
        </w:rPr>
        <w:t>Ako je veza dijeljena (halfduplex) sudari se ne mogu</w:t>
      </w:r>
      <w:r w:rsidR="00D23515">
        <w:rPr>
          <w:b w:val="0"/>
          <w:bCs w:val="0"/>
        </w:rPr>
        <w:t xml:space="preserve"> </w:t>
      </w:r>
      <w:r w:rsidRPr="00D23515">
        <w:rPr>
          <w:b w:val="0"/>
          <w:bCs w:val="0"/>
        </w:rPr>
        <w:t>spriječiti, ali se koristi CSMA/CD postupak</w:t>
      </w:r>
      <w:r w:rsidR="00D23515">
        <w:rPr>
          <w:b w:val="0"/>
          <w:bCs w:val="0"/>
        </w:rPr>
        <w:t>, dok k</w:t>
      </w:r>
      <w:r w:rsidRPr="00D23515">
        <w:rPr>
          <w:b w:val="0"/>
          <w:bCs w:val="0"/>
        </w:rPr>
        <w:t xml:space="preserve">od dvosmjernih (fullduplex) veza između točaka </w:t>
      </w:r>
      <w:r w:rsidR="00D23515">
        <w:rPr>
          <w:b w:val="0"/>
          <w:bCs w:val="0"/>
        </w:rPr>
        <w:t xml:space="preserve">nema </w:t>
      </w:r>
      <w:r w:rsidRPr="00D23515">
        <w:rPr>
          <w:b w:val="0"/>
          <w:bCs w:val="0"/>
        </w:rPr>
        <w:t>sudara</w:t>
      </w:r>
    </w:p>
    <w:p w14:paraId="0F7F6572" w14:textId="2DCC50B0" w:rsidR="0091357D" w:rsidRDefault="0091357D" w:rsidP="00377368">
      <w:pPr>
        <w:pStyle w:val="Bezproreda"/>
      </w:pPr>
      <w:r>
        <w:rPr>
          <w:b w:val="0"/>
          <w:bCs w:val="0"/>
        </w:rPr>
        <w:t xml:space="preserve">4. </w:t>
      </w:r>
      <w:r w:rsidRPr="0091357D">
        <w:t>Kojem sloju OSI modela pripada Ethernet okvir?</w:t>
      </w:r>
    </w:p>
    <w:p w14:paraId="7AF57F22" w14:textId="17D74D2B" w:rsidR="009209E0" w:rsidRDefault="009209E0" w:rsidP="009209E0">
      <w:pPr>
        <w:pStyle w:val="Bezproreda"/>
        <w:numPr>
          <w:ilvl w:val="0"/>
          <w:numId w:val="13"/>
        </w:numPr>
        <w:rPr>
          <w:b w:val="0"/>
          <w:bCs w:val="0"/>
        </w:rPr>
      </w:pPr>
      <w:r w:rsidRPr="009209E0">
        <w:rPr>
          <w:b w:val="0"/>
          <w:bCs w:val="0"/>
        </w:rPr>
        <w:t>Ethernet okvir pripada drugom sloju OSI modela</w:t>
      </w:r>
    </w:p>
    <w:p w14:paraId="1D5E2C34" w14:textId="77777777" w:rsidR="00832C0D" w:rsidRDefault="00832C0D" w:rsidP="00832C0D">
      <w:pPr>
        <w:pStyle w:val="Bezproreda"/>
        <w:ind w:left="720"/>
        <w:rPr>
          <w:b w:val="0"/>
          <w:bCs w:val="0"/>
        </w:rPr>
      </w:pPr>
    </w:p>
    <w:p w14:paraId="67BE2206" w14:textId="77777777" w:rsidR="00832C0D" w:rsidRDefault="00832C0D" w:rsidP="00832C0D">
      <w:pPr>
        <w:pStyle w:val="Bezproreda"/>
        <w:ind w:left="720"/>
        <w:rPr>
          <w:b w:val="0"/>
          <w:bCs w:val="0"/>
        </w:rPr>
      </w:pPr>
    </w:p>
    <w:p w14:paraId="2C36B4BF" w14:textId="77777777" w:rsidR="00832C0D" w:rsidRDefault="00832C0D" w:rsidP="00832C0D">
      <w:pPr>
        <w:pStyle w:val="Bezproreda"/>
        <w:ind w:left="720"/>
        <w:rPr>
          <w:b w:val="0"/>
          <w:bCs w:val="0"/>
        </w:rPr>
      </w:pPr>
    </w:p>
    <w:p w14:paraId="05785CD1" w14:textId="77777777" w:rsidR="00832C0D" w:rsidRPr="009209E0" w:rsidRDefault="00832C0D" w:rsidP="00832C0D">
      <w:pPr>
        <w:pStyle w:val="Bezproreda"/>
        <w:ind w:left="720"/>
        <w:rPr>
          <w:b w:val="0"/>
          <w:bCs w:val="0"/>
        </w:rPr>
      </w:pPr>
    </w:p>
    <w:p w14:paraId="4480C62C" w14:textId="1B3F6752" w:rsidR="00832C0D" w:rsidRDefault="0091357D" w:rsidP="00832C0D">
      <w:pPr>
        <w:pStyle w:val="Bezproreda"/>
      </w:pPr>
      <w:r>
        <w:rPr>
          <w:b w:val="0"/>
          <w:bCs w:val="0"/>
        </w:rPr>
        <w:lastRenderedPageBreak/>
        <w:t xml:space="preserve">5. </w:t>
      </w:r>
      <w:r w:rsidRPr="0091357D">
        <w:t>Skiciraj sadržaj Ethernet okvira.</w:t>
      </w:r>
    </w:p>
    <w:p w14:paraId="3543ED9C" w14:textId="77777777" w:rsidR="00832C0D" w:rsidRDefault="00832C0D" w:rsidP="00832C0D">
      <w:pPr>
        <w:pStyle w:val="Bezproreda"/>
      </w:pPr>
    </w:p>
    <w:p w14:paraId="100B0418" w14:textId="55961026" w:rsidR="00832C0D" w:rsidRDefault="00832C0D" w:rsidP="00832C0D">
      <w:pPr>
        <w:pStyle w:val="Bezproreda"/>
        <w:ind w:left="720"/>
        <w:jc w:val="center"/>
      </w:pPr>
      <w:r>
        <w:rPr>
          <w:noProof/>
        </w:rPr>
        <w:drawing>
          <wp:inline distT="0" distB="0" distL="0" distR="0" wp14:anchorId="6BE8BA68" wp14:editId="00D4671C">
            <wp:extent cx="5176520" cy="1760109"/>
            <wp:effectExtent l="0" t="0" r="5080" b="0"/>
            <wp:docPr id="2047041735" name="Slika 1" descr="Ethernet Frame Format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hernet Frame Format - javatpoi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265" cy="17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9CA2" w14:textId="6D2EBB61" w:rsidR="00832C0D" w:rsidRDefault="00832C0D">
      <w:pPr>
        <w:spacing w:line="259" w:lineRule="auto"/>
        <w:rPr>
          <w:b/>
          <w:bCs/>
          <w:sz w:val="26"/>
          <w:szCs w:val="26"/>
        </w:rPr>
      </w:pPr>
      <w:r>
        <w:br w:type="page"/>
      </w:r>
    </w:p>
    <w:p w14:paraId="071CDD72" w14:textId="35747DC6" w:rsidR="00AA2C48" w:rsidRDefault="004E1C09" w:rsidP="00377368">
      <w:pPr>
        <w:pStyle w:val="Bezproreda"/>
      </w:pPr>
      <w:r w:rsidRPr="00D328A2">
        <w:lastRenderedPageBreak/>
        <w:t>IZVOĐENJE VJEŽBE</w:t>
      </w:r>
    </w:p>
    <w:p w14:paraId="279AE5E1" w14:textId="77777777" w:rsidR="00831070" w:rsidRDefault="00831070" w:rsidP="00377368">
      <w:pPr>
        <w:pStyle w:val="Bezproreda"/>
      </w:pPr>
    </w:p>
    <w:p w14:paraId="2673B944" w14:textId="3C7B3F26" w:rsidR="00831070" w:rsidRDefault="00831070" w:rsidP="001B5E14">
      <w:pPr>
        <w:pStyle w:val="Bezproreda"/>
      </w:pPr>
      <w:r w:rsidRPr="00831070">
        <w:rPr>
          <w:b w:val="0"/>
          <w:bCs w:val="0"/>
        </w:rPr>
        <w:t>1.</w:t>
      </w:r>
      <w:r>
        <w:t xml:space="preserve"> </w:t>
      </w:r>
      <w:r>
        <w:t>Predlaže se da LAN odvjetničkog ureda bude realiziran u skladu sa topologijom prikazano</w:t>
      </w:r>
      <w:r>
        <w:t xml:space="preserve">m </w:t>
      </w:r>
      <w:r>
        <w:t>na slijedećoj slici</w:t>
      </w:r>
    </w:p>
    <w:p w14:paraId="372FCC9E" w14:textId="77777777" w:rsidR="004850D6" w:rsidRPr="001B5E14" w:rsidRDefault="004850D6" w:rsidP="001B5E14">
      <w:pPr>
        <w:pStyle w:val="Bezproreda"/>
      </w:pPr>
    </w:p>
    <w:p w14:paraId="4E463F15" w14:textId="77777777" w:rsidR="001B5E14" w:rsidRPr="001B5E14" w:rsidRDefault="00831070" w:rsidP="001B5E14">
      <w:pPr>
        <w:pStyle w:val="Bezproreda"/>
        <w:rPr>
          <w:b w:val="0"/>
          <w:bCs w:val="0"/>
        </w:rPr>
      </w:pPr>
      <w:r w:rsidRPr="00CC15AD">
        <w:rPr>
          <w:b w:val="0"/>
          <w:bCs w:val="0"/>
        </w:rPr>
        <w:t>2.</w:t>
      </w:r>
      <w:r w:rsidR="001B5E14">
        <w:rPr>
          <w:b w:val="0"/>
          <w:bCs w:val="0"/>
        </w:rPr>
        <w:t xml:space="preserve"> </w:t>
      </w:r>
      <w:r w:rsidR="001B5E14" w:rsidRPr="001B5E14">
        <w:t>Računalima dodijeliti IP adrese iz mreže 192.168.1.0/24.</w:t>
      </w:r>
    </w:p>
    <w:p w14:paraId="01CCFD0C" w14:textId="77777777" w:rsidR="001B5E14" w:rsidRDefault="001B5E14" w:rsidP="001B5E14">
      <w:pPr>
        <w:pStyle w:val="Bezproreda"/>
        <w:numPr>
          <w:ilvl w:val="0"/>
          <w:numId w:val="15"/>
        </w:numPr>
        <w:rPr>
          <w:b w:val="0"/>
          <w:bCs w:val="0"/>
        </w:rPr>
      </w:pPr>
      <w:r w:rsidRPr="001B5E14">
        <w:rPr>
          <w:b w:val="0"/>
          <w:bCs w:val="0"/>
        </w:rPr>
        <w:t>Prva raspoloživa adresa obično se dodjeljuje default gateway-u. Zapišite je iako u ovo</w:t>
      </w:r>
      <w:r>
        <w:rPr>
          <w:b w:val="0"/>
          <w:bCs w:val="0"/>
        </w:rPr>
        <w:t xml:space="preserve">j </w:t>
      </w:r>
      <w:r w:rsidRPr="001B5E14">
        <w:rPr>
          <w:b w:val="0"/>
          <w:bCs w:val="0"/>
        </w:rPr>
        <w:t>topologiji nema usmjernika.</w:t>
      </w:r>
    </w:p>
    <w:p w14:paraId="7F0851BC" w14:textId="77777777" w:rsidR="001B5E14" w:rsidRDefault="001B5E14" w:rsidP="001B5E14">
      <w:pPr>
        <w:pStyle w:val="Bezproreda"/>
        <w:numPr>
          <w:ilvl w:val="0"/>
          <w:numId w:val="15"/>
        </w:numPr>
        <w:rPr>
          <w:b w:val="0"/>
          <w:bCs w:val="0"/>
        </w:rPr>
      </w:pPr>
      <w:r w:rsidRPr="001B5E14">
        <w:rPr>
          <w:b w:val="0"/>
          <w:bCs w:val="0"/>
        </w:rPr>
        <w:t>Korištenjem naredbe ping provjeri da li računala mogu komunicirati međusobno.</w:t>
      </w:r>
    </w:p>
    <w:p w14:paraId="24FAE5F4" w14:textId="37F64D82" w:rsidR="00831070" w:rsidRDefault="001B5E14" w:rsidP="001B5E14">
      <w:pPr>
        <w:pStyle w:val="Bezproreda"/>
        <w:numPr>
          <w:ilvl w:val="0"/>
          <w:numId w:val="15"/>
        </w:numPr>
        <w:rPr>
          <w:b w:val="0"/>
          <w:bCs w:val="0"/>
        </w:rPr>
      </w:pPr>
      <w:r w:rsidRPr="001B5E14">
        <w:rPr>
          <w:b w:val="0"/>
          <w:bCs w:val="0"/>
        </w:rPr>
        <w:t>Konfiguraciju računala provjeri naredbom ipconfig, odnosno ipconfig/all</w:t>
      </w:r>
    </w:p>
    <w:p w14:paraId="7D7A4070" w14:textId="77777777" w:rsidR="004850D6" w:rsidRPr="001B5E14" w:rsidRDefault="004850D6" w:rsidP="004850D6">
      <w:pPr>
        <w:pStyle w:val="Bezproreda"/>
        <w:ind w:left="720"/>
        <w:rPr>
          <w:b w:val="0"/>
          <w:bCs w:val="0"/>
        </w:rPr>
      </w:pPr>
    </w:p>
    <w:p w14:paraId="3BBA78CF" w14:textId="40014976" w:rsidR="004850D6" w:rsidRDefault="00831070" w:rsidP="004850D6">
      <w:pPr>
        <w:pStyle w:val="Bezproreda"/>
      </w:pPr>
      <w:r w:rsidRPr="00CC15AD">
        <w:rPr>
          <w:b w:val="0"/>
          <w:bCs w:val="0"/>
        </w:rPr>
        <w:t>3.</w:t>
      </w:r>
      <w:r w:rsidR="001B5E14">
        <w:rPr>
          <w:b w:val="0"/>
          <w:bCs w:val="0"/>
        </w:rPr>
        <w:t xml:space="preserve"> </w:t>
      </w:r>
      <w:r w:rsidR="001B5E14" w:rsidRPr="001B5E14">
        <w:t>Ispitaj mogućnost kolizije u ovako formiranoj mreži.</w:t>
      </w:r>
    </w:p>
    <w:p w14:paraId="28EB130E" w14:textId="77777777" w:rsidR="004850D6" w:rsidRPr="004850D6" w:rsidRDefault="004850D6" w:rsidP="004850D6">
      <w:pPr>
        <w:pStyle w:val="Bezproreda"/>
      </w:pPr>
    </w:p>
    <w:p w14:paraId="5E09C1B8" w14:textId="40A86ED7" w:rsidR="00831070" w:rsidRDefault="00831070" w:rsidP="00AA3317">
      <w:pPr>
        <w:pStyle w:val="Bezproreda"/>
      </w:pPr>
      <w:r w:rsidRPr="00CC15AD">
        <w:rPr>
          <w:b w:val="0"/>
          <w:bCs w:val="0"/>
        </w:rPr>
        <w:t>4.</w:t>
      </w:r>
      <w:r w:rsidR="003F7651">
        <w:rPr>
          <w:b w:val="0"/>
          <w:bCs w:val="0"/>
        </w:rPr>
        <w:t xml:space="preserve"> </w:t>
      </w:r>
      <w:r w:rsidR="00AA3317" w:rsidRPr="00AA3317">
        <w:t>Provedi analizu Ethernet okvira koji prenose podatkovni promet između računala spojenih na</w:t>
      </w:r>
      <w:r w:rsidR="00AA3317" w:rsidRPr="00AA3317">
        <w:t xml:space="preserve"> </w:t>
      </w:r>
      <w:r w:rsidR="00AA3317" w:rsidRPr="00AA3317">
        <w:t>koncentrator i računala spojenih na preklopnik.</w:t>
      </w:r>
    </w:p>
    <w:p w14:paraId="67C95DAA" w14:textId="2B3F412D" w:rsidR="004850D6" w:rsidRPr="004850D6" w:rsidRDefault="004850D6" w:rsidP="004850D6">
      <w:pPr>
        <w:pStyle w:val="Bezproreda"/>
        <w:numPr>
          <w:ilvl w:val="0"/>
          <w:numId w:val="17"/>
        </w:numPr>
        <w:rPr>
          <w:b w:val="0"/>
          <w:bCs w:val="0"/>
        </w:rPr>
      </w:pPr>
      <w:r w:rsidRPr="004850D6">
        <w:rPr>
          <w:b w:val="0"/>
          <w:bCs w:val="0"/>
        </w:rPr>
        <w:t>Analizu započeti u prozoru Simulation. Otvara se Simulation Panel na kojem podesimo</w:t>
      </w:r>
      <w:r>
        <w:rPr>
          <w:b w:val="0"/>
          <w:bCs w:val="0"/>
        </w:rPr>
        <w:t xml:space="preserve"> </w:t>
      </w:r>
      <w:r w:rsidRPr="004850D6">
        <w:rPr>
          <w:b w:val="0"/>
          <w:bCs w:val="0"/>
        </w:rPr>
        <w:t>jednostavni PDU: Edit Filters – brišemo sve kvačice sa Show All/None – zatim stavimo</w:t>
      </w:r>
      <w:r>
        <w:rPr>
          <w:b w:val="0"/>
          <w:bCs w:val="0"/>
        </w:rPr>
        <w:t xml:space="preserve"> </w:t>
      </w:r>
      <w:r w:rsidRPr="004850D6">
        <w:rPr>
          <w:b w:val="0"/>
          <w:bCs w:val="0"/>
        </w:rPr>
        <w:t>kvačicu samo na ICMP.</w:t>
      </w:r>
    </w:p>
    <w:p w14:paraId="764B9432" w14:textId="656D573E" w:rsidR="004850D6" w:rsidRPr="004850D6" w:rsidRDefault="004850D6" w:rsidP="004850D6">
      <w:pPr>
        <w:pStyle w:val="Bezproreda"/>
        <w:numPr>
          <w:ilvl w:val="0"/>
          <w:numId w:val="17"/>
        </w:numPr>
        <w:rPr>
          <w:b w:val="0"/>
          <w:bCs w:val="0"/>
        </w:rPr>
      </w:pPr>
      <w:r w:rsidRPr="004850D6">
        <w:rPr>
          <w:b w:val="0"/>
          <w:bCs w:val="0"/>
        </w:rPr>
        <w:t>U glavnom prozoru klikom na Add Simple PDU postavljamo koje će računalo biti</w:t>
      </w:r>
      <w:r>
        <w:rPr>
          <w:b w:val="0"/>
          <w:bCs w:val="0"/>
        </w:rPr>
        <w:t xml:space="preserve"> </w:t>
      </w:r>
      <w:r w:rsidRPr="004850D6">
        <w:rPr>
          <w:b w:val="0"/>
          <w:bCs w:val="0"/>
        </w:rPr>
        <w:t>polazišno, a koje odredišno. U Simulation Panelu započinjemo simulaciju sa Capture ili</w:t>
      </w:r>
      <w:r>
        <w:rPr>
          <w:b w:val="0"/>
          <w:bCs w:val="0"/>
        </w:rPr>
        <w:t xml:space="preserve"> </w:t>
      </w:r>
      <w:r w:rsidRPr="004850D6">
        <w:rPr>
          <w:b w:val="0"/>
          <w:bCs w:val="0"/>
        </w:rPr>
        <w:t>Auto Capture.</w:t>
      </w:r>
    </w:p>
    <w:p w14:paraId="15DEC1B2" w14:textId="7F8048E0" w:rsidR="004850D6" w:rsidRPr="004850D6" w:rsidRDefault="004850D6" w:rsidP="004850D6">
      <w:pPr>
        <w:pStyle w:val="Bezproreda"/>
        <w:numPr>
          <w:ilvl w:val="0"/>
          <w:numId w:val="17"/>
        </w:numPr>
        <w:rPr>
          <w:b w:val="0"/>
          <w:bCs w:val="0"/>
        </w:rPr>
      </w:pPr>
      <w:r w:rsidRPr="004850D6">
        <w:rPr>
          <w:b w:val="0"/>
          <w:bCs w:val="0"/>
        </w:rPr>
        <w:t>Kada se razmjena okvira (i paketa) završi u prozoru klikom na jedan od kvadratića otvara</w:t>
      </w:r>
      <w:r>
        <w:rPr>
          <w:b w:val="0"/>
          <w:bCs w:val="0"/>
        </w:rPr>
        <w:t xml:space="preserve"> </w:t>
      </w:r>
      <w:r w:rsidRPr="004850D6">
        <w:rPr>
          <w:b w:val="0"/>
          <w:bCs w:val="0"/>
        </w:rPr>
        <w:t>se prozor PDU Information at Device.</w:t>
      </w:r>
    </w:p>
    <w:p w14:paraId="280ECDA9" w14:textId="3479F39D" w:rsidR="004850D6" w:rsidRDefault="004850D6" w:rsidP="004850D6">
      <w:pPr>
        <w:pStyle w:val="Bezproreda"/>
        <w:numPr>
          <w:ilvl w:val="0"/>
          <w:numId w:val="17"/>
        </w:numPr>
        <w:rPr>
          <w:b w:val="0"/>
          <w:bCs w:val="0"/>
        </w:rPr>
      </w:pPr>
      <w:r w:rsidRPr="004850D6">
        <w:rPr>
          <w:b w:val="0"/>
          <w:bCs w:val="0"/>
        </w:rPr>
        <w:lastRenderedPageBreak/>
        <w:t>U tom prozoru imamo dvije ili tri kartice. Na karticama Inbound PDU Details odnosno</w:t>
      </w:r>
      <w:r>
        <w:rPr>
          <w:b w:val="0"/>
          <w:bCs w:val="0"/>
        </w:rPr>
        <w:t xml:space="preserve"> </w:t>
      </w:r>
      <w:r w:rsidRPr="004850D6">
        <w:rPr>
          <w:b w:val="0"/>
          <w:bCs w:val="0"/>
        </w:rPr>
        <w:t>Outbound PDU Details, u prvom retku označenom kao Ethernet II, moguće je vidjeti</w:t>
      </w:r>
      <w:r>
        <w:rPr>
          <w:b w:val="0"/>
          <w:bCs w:val="0"/>
        </w:rPr>
        <w:t xml:space="preserve"> </w:t>
      </w:r>
      <w:r w:rsidRPr="004850D6">
        <w:rPr>
          <w:b w:val="0"/>
          <w:bCs w:val="0"/>
        </w:rPr>
        <w:t>sadržaj Ethernet okvira.</w:t>
      </w:r>
    </w:p>
    <w:p w14:paraId="5C72369B" w14:textId="77777777" w:rsidR="004850D6" w:rsidRPr="004850D6" w:rsidRDefault="004850D6" w:rsidP="004850D6">
      <w:pPr>
        <w:pStyle w:val="Bezproreda"/>
        <w:ind w:left="720"/>
        <w:rPr>
          <w:b w:val="0"/>
          <w:bCs w:val="0"/>
        </w:rPr>
      </w:pPr>
    </w:p>
    <w:p w14:paraId="493BE573" w14:textId="1A457686" w:rsidR="00CC15AD" w:rsidRDefault="00CC15AD" w:rsidP="00322A11">
      <w:pPr>
        <w:pStyle w:val="Bezproreda"/>
      </w:pPr>
      <w:r>
        <w:rPr>
          <w:b w:val="0"/>
          <w:bCs w:val="0"/>
        </w:rPr>
        <w:t>5.</w:t>
      </w:r>
      <w:r w:rsidR="00322A11">
        <w:rPr>
          <w:b w:val="0"/>
          <w:bCs w:val="0"/>
        </w:rPr>
        <w:t xml:space="preserve"> </w:t>
      </w:r>
      <w:r w:rsidR="00322A11" w:rsidRPr="00322A11">
        <w:t>Uhvati Ethernet okvir koji prenosi podatke između računala spojenih na preklopnik. Usporedi</w:t>
      </w:r>
      <w:r w:rsidR="00322A11" w:rsidRPr="00322A11">
        <w:t xml:space="preserve"> </w:t>
      </w:r>
      <w:r w:rsidR="00322A11" w:rsidRPr="00322A11">
        <w:t>uhvaćeni Ethernet okvir sa okvirom kojeg smo naučili ranije u teoretskoj nastavi</w:t>
      </w:r>
    </w:p>
    <w:p w14:paraId="3DFAA246" w14:textId="77777777" w:rsidR="004850D6" w:rsidRPr="004850D6" w:rsidRDefault="004850D6" w:rsidP="004850D6">
      <w:pPr>
        <w:pStyle w:val="Bezproreda"/>
        <w:numPr>
          <w:ilvl w:val="0"/>
          <w:numId w:val="18"/>
        </w:numPr>
        <w:rPr>
          <w:b w:val="0"/>
          <w:bCs w:val="0"/>
        </w:rPr>
      </w:pPr>
      <w:r w:rsidRPr="004850D6">
        <w:rPr>
          <w:b w:val="0"/>
          <w:bCs w:val="0"/>
        </w:rPr>
        <w:t>Što sadrži uvodni niz (Preamble)?</w:t>
      </w:r>
    </w:p>
    <w:p w14:paraId="53303491" w14:textId="0598E2F3" w:rsidR="004850D6" w:rsidRPr="004850D6" w:rsidRDefault="004850D6" w:rsidP="004850D6">
      <w:pPr>
        <w:pStyle w:val="Bezproreda"/>
        <w:numPr>
          <w:ilvl w:val="0"/>
          <w:numId w:val="18"/>
        </w:numPr>
        <w:rPr>
          <w:b w:val="0"/>
          <w:bCs w:val="0"/>
        </w:rPr>
      </w:pPr>
      <w:r w:rsidRPr="004850D6">
        <w:rPr>
          <w:b w:val="0"/>
          <w:bCs w:val="0"/>
        </w:rPr>
        <w:t>Koliko bita je veliko polje SRC MAC i koji je njegov sadržaj?</w:t>
      </w:r>
    </w:p>
    <w:p w14:paraId="6270C039" w14:textId="26E827A9" w:rsidR="004850D6" w:rsidRDefault="004850D6" w:rsidP="004850D6">
      <w:pPr>
        <w:pStyle w:val="Bezproreda"/>
        <w:numPr>
          <w:ilvl w:val="0"/>
          <w:numId w:val="18"/>
        </w:numPr>
        <w:rPr>
          <w:b w:val="0"/>
          <w:bCs w:val="0"/>
        </w:rPr>
      </w:pPr>
      <w:r w:rsidRPr="004850D6">
        <w:rPr>
          <w:b w:val="0"/>
          <w:bCs w:val="0"/>
        </w:rPr>
        <w:t>Koja je veličina polja DATA i koji se PDU tu nalazi enkapsuliran?</w:t>
      </w:r>
      <w:r w:rsidRPr="004850D6">
        <w:rPr>
          <w:b w:val="0"/>
          <w:bCs w:val="0"/>
        </w:rPr>
        <w:cr/>
      </w:r>
    </w:p>
    <w:p w14:paraId="45F557FC" w14:textId="53324E56" w:rsidR="00CC15AD" w:rsidRDefault="00CC15AD" w:rsidP="00F74804">
      <w:pPr>
        <w:pStyle w:val="Bezproreda"/>
      </w:pPr>
      <w:r>
        <w:rPr>
          <w:b w:val="0"/>
          <w:bCs w:val="0"/>
        </w:rPr>
        <w:t>6.</w:t>
      </w:r>
      <w:r w:rsidR="00427F74">
        <w:rPr>
          <w:b w:val="0"/>
          <w:bCs w:val="0"/>
        </w:rPr>
        <w:t xml:space="preserve"> </w:t>
      </w:r>
      <w:r w:rsidR="00F74804" w:rsidRPr="00F74804">
        <w:t>Uhvati Ethernet okvir koji prenosi podatke između računala koja su spojena na koncentrator.</w:t>
      </w:r>
      <w:r w:rsidR="00F74804" w:rsidRPr="00F74804">
        <w:t xml:space="preserve"> </w:t>
      </w:r>
      <w:r w:rsidR="00F74804" w:rsidRPr="00F74804">
        <w:t>U prvom prolasku preklopnik propušta okvir (i paket) do računala koja su na njega spojena, a</w:t>
      </w:r>
      <w:r w:rsidR="00F74804" w:rsidRPr="00F74804">
        <w:t xml:space="preserve"> </w:t>
      </w:r>
      <w:r w:rsidR="00F74804" w:rsidRPr="00F74804">
        <w:t>u drugom prolasku ih odbacuje</w:t>
      </w:r>
    </w:p>
    <w:p w14:paraId="08507833" w14:textId="77777777" w:rsidR="004850D6" w:rsidRDefault="004850D6" w:rsidP="00F74804">
      <w:pPr>
        <w:pStyle w:val="Bezproreda"/>
        <w:rPr>
          <w:b w:val="0"/>
          <w:bCs w:val="0"/>
        </w:rPr>
      </w:pPr>
    </w:p>
    <w:p w14:paraId="6CBA79E1" w14:textId="48E2A5BF" w:rsidR="004850D6" w:rsidRPr="004850D6" w:rsidRDefault="00CC15AD" w:rsidP="00C264F0">
      <w:pPr>
        <w:pStyle w:val="Bezproreda"/>
      </w:pPr>
      <w:r>
        <w:rPr>
          <w:b w:val="0"/>
          <w:bCs w:val="0"/>
        </w:rPr>
        <w:t>7.</w:t>
      </w:r>
      <w:r w:rsidR="00C264F0">
        <w:rPr>
          <w:b w:val="0"/>
          <w:bCs w:val="0"/>
        </w:rPr>
        <w:t xml:space="preserve"> </w:t>
      </w:r>
      <w:r w:rsidR="00C264F0" w:rsidRPr="00C264F0">
        <w:t>Koristeći stvarne preklopnike, koncentratore i postojeću mrežu realizirati mrežu odvjetničkog</w:t>
      </w:r>
      <w:r w:rsidR="00C264F0" w:rsidRPr="00C264F0">
        <w:t xml:space="preserve"> </w:t>
      </w:r>
      <w:r w:rsidR="00C264F0" w:rsidRPr="00C264F0">
        <w:t>ureda.</w:t>
      </w:r>
    </w:p>
    <w:sectPr w:rsidR="004850D6" w:rsidRPr="004850D6" w:rsidSect="002B6916">
      <w:footerReference w:type="default" r:id="rId11"/>
      <w:type w:val="continuous"/>
      <w:pgSz w:w="11906" w:h="16838"/>
      <w:pgMar w:top="1440" w:right="1440" w:bottom="1440" w:left="1440" w:header="964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EBBCC" w14:textId="77777777" w:rsidR="006B487D" w:rsidRDefault="006B487D" w:rsidP="00377368">
      <w:pPr>
        <w:spacing w:after="0" w:line="240" w:lineRule="auto"/>
      </w:pPr>
      <w:r>
        <w:separator/>
      </w:r>
    </w:p>
    <w:p w14:paraId="29973DCE" w14:textId="77777777" w:rsidR="006B487D" w:rsidRDefault="006B487D"/>
  </w:endnote>
  <w:endnote w:type="continuationSeparator" w:id="0">
    <w:p w14:paraId="451E7533" w14:textId="77777777" w:rsidR="006B487D" w:rsidRDefault="006B487D" w:rsidP="00377368">
      <w:pPr>
        <w:spacing w:after="0" w:line="240" w:lineRule="auto"/>
      </w:pPr>
      <w:r>
        <w:continuationSeparator/>
      </w:r>
    </w:p>
    <w:p w14:paraId="3C82FB78" w14:textId="77777777" w:rsidR="006B487D" w:rsidRDefault="006B48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5117581"/>
      <w:docPartObj>
        <w:docPartGallery w:val="Page Numbers (Bottom of Page)"/>
        <w:docPartUnique/>
      </w:docPartObj>
    </w:sdtPr>
    <w:sdtContent>
      <w:p w14:paraId="1CA99300" w14:textId="742C8329" w:rsidR="004E1C09" w:rsidRDefault="004E1C09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B3688C" w14:textId="77777777" w:rsidR="004E1C09" w:rsidRDefault="004E1C09">
    <w:pPr>
      <w:pStyle w:val="Podnoje"/>
    </w:pPr>
  </w:p>
  <w:p w14:paraId="36DC2D22" w14:textId="77777777" w:rsidR="00EF20F3" w:rsidRDefault="00EF20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749A6" w14:textId="77777777" w:rsidR="006B487D" w:rsidRDefault="006B487D" w:rsidP="00377368">
      <w:pPr>
        <w:spacing w:after="0" w:line="240" w:lineRule="auto"/>
      </w:pPr>
      <w:r>
        <w:separator/>
      </w:r>
    </w:p>
    <w:p w14:paraId="101115C9" w14:textId="77777777" w:rsidR="006B487D" w:rsidRDefault="006B487D"/>
  </w:footnote>
  <w:footnote w:type="continuationSeparator" w:id="0">
    <w:p w14:paraId="3CC41E47" w14:textId="77777777" w:rsidR="006B487D" w:rsidRDefault="006B487D" w:rsidP="00377368">
      <w:pPr>
        <w:spacing w:after="0" w:line="240" w:lineRule="auto"/>
      </w:pPr>
      <w:r>
        <w:continuationSeparator/>
      </w:r>
    </w:p>
    <w:p w14:paraId="4ACA6F78" w14:textId="77777777" w:rsidR="006B487D" w:rsidRDefault="006B48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0756"/>
    <w:multiLevelType w:val="hybridMultilevel"/>
    <w:tmpl w:val="240A0C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592E"/>
    <w:multiLevelType w:val="hybridMultilevel"/>
    <w:tmpl w:val="672ED2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41FAC"/>
    <w:multiLevelType w:val="hybridMultilevel"/>
    <w:tmpl w:val="94505F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35FA"/>
    <w:multiLevelType w:val="hybridMultilevel"/>
    <w:tmpl w:val="8092CA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9226B"/>
    <w:multiLevelType w:val="hybridMultilevel"/>
    <w:tmpl w:val="1CDA356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B3FBD"/>
    <w:multiLevelType w:val="hybridMultilevel"/>
    <w:tmpl w:val="273ED0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2673C"/>
    <w:multiLevelType w:val="hybridMultilevel"/>
    <w:tmpl w:val="8FA08A8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9D4DD5"/>
    <w:multiLevelType w:val="hybridMultilevel"/>
    <w:tmpl w:val="3A008BF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897EFB"/>
    <w:multiLevelType w:val="hybridMultilevel"/>
    <w:tmpl w:val="80CEC17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54F71"/>
    <w:multiLevelType w:val="hybridMultilevel"/>
    <w:tmpl w:val="B1AC97E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97EAE"/>
    <w:multiLevelType w:val="hybridMultilevel"/>
    <w:tmpl w:val="6F2433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9E4E11"/>
    <w:multiLevelType w:val="hybridMultilevel"/>
    <w:tmpl w:val="1012C40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56380"/>
    <w:multiLevelType w:val="hybridMultilevel"/>
    <w:tmpl w:val="D19A80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21A63"/>
    <w:multiLevelType w:val="hybridMultilevel"/>
    <w:tmpl w:val="0734D3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4591D"/>
    <w:multiLevelType w:val="hybridMultilevel"/>
    <w:tmpl w:val="5CD4A0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678FC"/>
    <w:multiLevelType w:val="hybridMultilevel"/>
    <w:tmpl w:val="40B0FC5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724F0"/>
    <w:multiLevelType w:val="hybridMultilevel"/>
    <w:tmpl w:val="76F620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17B1F"/>
    <w:multiLevelType w:val="hybridMultilevel"/>
    <w:tmpl w:val="0FA0CA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129563">
    <w:abstractNumId w:val="16"/>
  </w:num>
  <w:num w:numId="2" w16cid:durableId="973290839">
    <w:abstractNumId w:val="0"/>
  </w:num>
  <w:num w:numId="3" w16cid:durableId="1107232137">
    <w:abstractNumId w:val="17"/>
  </w:num>
  <w:num w:numId="4" w16cid:durableId="667712598">
    <w:abstractNumId w:val="11"/>
  </w:num>
  <w:num w:numId="5" w16cid:durableId="1494029784">
    <w:abstractNumId w:val="13"/>
  </w:num>
  <w:num w:numId="6" w16cid:durableId="1701472896">
    <w:abstractNumId w:val="2"/>
  </w:num>
  <w:num w:numId="7" w16cid:durableId="1464888895">
    <w:abstractNumId w:val="1"/>
  </w:num>
  <w:num w:numId="8" w16cid:durableId="2175308">
    <w:abstractNumId w:val="7"/>
  </w:num>
  <w:num w:numId="9" w16cid:durableId="1827622677">
    <w:abstractNumId w:val="6"/>
  </w:num>
  <w:num w:numId="10" w16cid:durableId="1755710635">
    <w:abstractNumId w:val="10"/>
  </w:num>
  <w:num w:numId="11" w16cid:durableId="662782554">
    <w:abstractNumId w:val="5"/>
  </w:num>
  <w:num w:numId="12" w16cid:durableId="125315734">
    <w:abstractNumId w:val="12"/>
  </w:num>
  <w:num w:numId="13" w16cid:durableId="620190359">
    <w:abstractNumId w:val="3"/>
  </w:num>
  <w:num w:numId="14" w16cid:durableId="508065163">
    <w:abstractNumId w:val="14"/>
  </w:num>
  <w:num w:numId="15" w16cid:durableId="801773506">
    <w:abstractNumId w:val="4"/>
  </w:num>
  <w:num w:numId="16" w16cid:durableId="1083575275">
    <w:abstractNumId w:val="15"/>
  </w:num>
  <w:num w:numId="17" w16cid:durableId="242571391">
    <w:abstractNumId w:val="9"/>
  </w:num>
  <w:num w:numId="18" w16cid:durableId="12016317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7B"/>
    <w:rsid w:val="00053C8E"/>
    <w:rsid w:val="00124962"/>
    <w:rsid w:val="001530B9"/>
    <w:rsid w:val="001668CF"/>
    <w:rsid w:val="001719A6"/>
    <w:rsid w:val="0019792B"/>
    <w:rsid w:val="001A5628"/>
    <w:rsid w:val="001B5944"/>
    <w:rsid w:val="001B5E14"/>
    <w:rsid w:val="002106A2"/>
    <w:rsid w:val="00270C74"/>
    <w:rsid w:val="002752A5"/>
    <w:rsid w:val="00281EA6"/>
    <w:rsid w:val="00285CCB"/>
    <w:rsid w:val="002A4897"/>
    <w:rsid w:val="002B6916"/>
    <w:rsid w:val="002E1676"/>
    <w:rsid w:val="003032BC"/>
    <w:rsid w:val="00311F03"/>
    <w:rsid w:val="00322A11"/>
    <w:rsid w:val="00357ADF"/>
    <w:rsid w:val="00377368"/>
    <w:rsid w:val="00396687"/>
    <w:rsid w:val="003B2177"/>
    <w:rsid w:val="003C3115"/>
    <w:rsid w:val="003D073D"/>
    <w:rsid w:val="003F7651"/>
    <w:rsid w:val="00400014"/>
    <w:rsid w:val="00427F74"/>
    <w:rsid w:val="004850D6"/>
    <w:rsid w:val="00487379"/>
    <w:rsid w:val="00495752"/>
    <w:rsid w:val="004C7304"/>
    <w:rsid w:val="004D47C6"/>
    <w:rsid w:val="004E05F5"/>
    <w:rsid w:val="004E1C09"/>
    <w:rsid w:val="004F6630"/>
    <w:rsid w:val="00504C96"/>
    <w:rsid w:val="005529CB"/>
    <w:rsid w:val="00564444"/>
    <w:rsid w:val="005C21C8"/>
    <w:rsid w:val="00625D48"/>
    <w:rsid w:val="00635A05"/>
    <w:rsid w:val="006416E5"/>
    <w:rsid w:val="006517CA"/>
    <w:rsid w:val="0066341C"/>
    <w:rsid w:val="00671CF3"/>
    <w:rsid w:val="00687D6D"/>
    <w:rsid w:val="00692AA0"/>
    <w:rsid w:val="006B487D"/>
    <w:rsid w:val="006F0DA7"/>
    <w:rsid w:val="0071752C"/>
    <w:rsid w:val="00726D6C"/>
    <w:rsid w:val="0075735E"/>
    <w:rsid w:val="00765523"/>
    <w:rsid w:val="007D1068"/>
    <w:rsid w:val="0082555F"/>
    <w:rsid w:val="00827077"/>
    <w:rsid w:val="00831070"/>
    <w:rsid w:val="00832C0D"/>
    <w:rsid w:val="008578F1"/>
    <w:rsid w:val="008619F6"/>
    <w:rsid w:val="0088675D"/>
    <w:rsid w:val="008B7DB9"/>
    <w:rsid w:val="0091357D"/>
    <w:rsid w:val="009209E0"/>
    <w:rsid w:val="0092774B"/>
    <w:rsid w:val="00955FD7"/>
    <w:rsid w:val="009563A4"/>
    <w:rsid w:val="00963690"/>
    <w:rsid w:val="00985966"/>
    <w:rsid w:val="009A4DB6"/>
    <w:rsid w:val="009B6D2F"/>
    <w:rsid w:val="009C3454"/>
    <w:rsid w:val="00A24B1D"/>
    <w:rsid w:val="00A72EBC"/>
    <w:rsid w:val="00A97EE3"/>
    <w:rsid w:val="00AA2C48"/>
    <w:rsid w:val="00AA3317"/>
    <w:rsid w:val="00AA5586"/>
    <w:rsid w:val="00AE12D7"/>
    <w:rsid w:val="00B10AC9"/>
    <w:rsid w:val="00B21366"/>
    <w:rsid w:val="00B5213E"/>
    <w:rsid w:val="00B778B1"/>
    <w:rsid w:val="00BA0E55"/>
    <w:rsid w:val="00BA1D11"/>
    <w:rsid w:val="00BA4A06"/>
    <w:rsid w:val="00BB5DE6"/>
    <w:rsid w:val="00BC348C"/>
    <w:rsid w:val="00C264F0"/>
    <w:rsid w:val="00C3788C"/>
    <w:rsid w:val="00C940E7"/>
    <w:rsid w:val="00CC15AD"/>
    <w:rsid w:val="00D05C28"/>
    <w:rsid w:val="00D23515"/>
    <w:rsid w:val="00D328A2"/>
    <w:rsid w:val="00D403B4"/>
    <w:rsid w:val="00DE477B"/>
    <w:rsid w:val="00E00B6B"/>
    <w:rsid w:val="00E4600F"/>
    <w:rsid w:val="00E73FF9"/>
    <w:rsid w:val="00E95619"/>
    <w:rsid w:val="00ED1231"/>
    <w:rsid w:val="00EE64DD"/>
    <w:rsid w:val="00EF20F3"/>
    <w:rsid w:val="00EF42E8"/>
    <w:rsid w:val="00EF758C"/>
    <w:rsid w:val="00F4620A"/>
    <w:rsid w:val="00F7190F"/>
    <w:rsid w:val="00F74804"/>
    <w:rsid w:val="00F857E2"/>
    <w:rsid w:val="00FA1E0C"/>
    <w:rsid w:val="00FC3944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FB12D"/>
  <w15:chartTrackingRefBased/>
  <w15:docId w15:val="{01D6E797-45C2-493B-B5D1-1096220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368"/>
    <w:pPr>
      <w:spacing w:line="360" w:lineRule="auto"/>
    </w:pPr>
    <w:rPr>
      <w:sz w:val="25"/>
      <w:szCs w:val="25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basedOn w:val="Normal"/>
    <w:uiPriority w:val="1"/>
    <w:qFormat/>
    <w:rsid w:val="00377368"/>
    <w:rPr>
      <w:b/>
      <w:bCs/>
      <w:sz w:val="26"/>
      <w:szCs w:val="26"/>
    </w:rPr>
  </w:style>
  <w:style w:type="paragraph" w:styleId="Odlomakpopisa">
    <w:name w:val="List Paragraph"/>
    <w:basedOn w:val="Normal"/>
    <w:uiPriority w:val="34"/>
    <w:qFormat/>
    <w:rsid w:val="00377368"/>
    <w:pPr>
      <w:ind w:left="720"/>
      <w:contextualSpacing/>
    </w:pPr>
  </w:style>
  <w:style w:type="paragraph" w:styleId="Podnaslov">
    <w:name w:val="Subtitle"/>
    <w:basedOn w:val="Bezproreda"/>
    <w:next w:val="Normal"/>
    <w:link w:val="PodnaslovChar"/>
    <w:uiPriority w:val="11"/>
    <w:qFormat/>
    <w:rsid w:val="00377368"/>
    <w:rPr>
      <w:b w:val="0"/>
      <w:i/>
    </w:rPr>
  </w:style>
  <w:style w:type="character" w:customStyle="1" w:styleId="PodnaslovChar">
    <w:name w:val="Podnaslov Char"/>
    <w:basedOn w:val="Zadanifontodlomka"/>
    <w:link w:val="Podnaslov"/>
    <w:uiPriority w:val="11"/>
    <w:rsid w:val="00377368"/>
    <w:rPr>
      <w:b/>
      <w:bCs/>
      <w:i/>
      <w:sz w:val="26"/>
      <w:szCs w:val="26"/>
    </w:rPr>
  </w:style>
  <w:style w:type="paragraph" w:styleId="Zaglavlje">
    <w:name w:val="header"/>
    <w:basedOn w:val="Normal"/>
    <w:link w:val="ZaglavljeChar"/>
    <w:uiPriority w:val="99"/>
    <w:unhideWhenUsed/>
    <w:rsid w:val="00377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77368"/>
    <w:rPr>
      <w:sz w:val="25"/>
      <w:szCs w:val="25"/>
    </w:rPr>
  </w:style>
  <w:style w:type="paragraph" w:styleId="Podnoje">
    <w:name w:val="footer"/>
    <w:basedOn w:val="Normal"/>
    <w:link w:val="PodnojeChar"/>
    <w:uiPriority w:val="99"/>
    <w:unhideWhenUsed/>
    <w:rsid w:val="00377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77368"/>
    <w:rPr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1d4993-c039-4301-82e5-6109ec8fc42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A504A83546C04186BEA995D446BDD7" ma:contentTypeVersion="11" ma:contentTypeDescription="Stvaranje novog dokumenta." ma:contentTypeScope="" ma:versionID="c59fcf01f05b49c29d4771b4f3d56e0d">
  <xsd:schema xmlns:xsd="http://www.w3.org/2001/XMLSchema" xmlns:xs="http://www.w3.org/2001/XMLSchema" xmlns:p="http://schemas.microsoft.com/office/2006/metadata/properties" xmlns:ns2="021d4993-c039-4301-82e5-6109ec8fc427" targetNamespace="http://schemas.microsoft.com/office/2006/metadata/properties" ma:root="true" ma:fieldsID="85b7ff60366fa4043d2d44e945be28dd" ns2:_="">
    <xsd:import namespace="021d4993-c039-4301-82e5-6109ec8fc42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d4993-c039-4301-82e5-6109ec8fc42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14CC42-55B1-4E36-9D4D-619C8D1199D7}">
  <ds:schemaRefs>
    <ds:schemaRef ds:uri="http://schemas.microsoft.com/office/2006/metadata/properties"/>
    <ds:schemaRef ds:uri="http://schemas.microsoft.com/office/infopath/2007/PartnerControls"/>
    <ds:schemaRef ds:uri="021d4993-c039-4301-82e5-6109ec8fc427"/>
  </ds:schemaRefs>
</ds:datastoreItem>
</file>

<file path=customXml/itemProps2.xml><?xml version="1.0" encoding="utf-8"?>
<ds:datastoreItem xmlns:ds="http://schemas.openxmlformats.org/officeDocument/2006/customXml" ds:itemID="{3C804C7A-C000-401E-8397-34EEDFA18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1d4993-c039-4301-82e5-6109ec8fc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626752-351F-4771-BAD5-159A6BCA5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Josipović</dc:creator>
  <cp:keywords/>
  <dc:description/>
  <cp:lastModifiedBy>Niko Josipović</cp:lastModifiedBy>
  <cp:revision>89</cp:revision>
  <dcterms:created xsi:type="dcterms:W3CDTF">2024-01-04T23:15:00Z</dcterms:created>
  <dcterms:modified xsi:type="dcterms:W3CDTF">2024-01-24T10:01:00Z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0x0101006DA504A83546C04186BEA995D446BDD7</vt:lpwstr>
  </property>
</Properties>
</file>