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4A22A93F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DC782E">
        <w:rPr>
          <w:b/>
          <w:bCs/>
          <w:sz w:val="32"/>
          <w:szCs w:val="32"/>
          <w:u w:val="single"/>
        </w:rPr>
        <w:t>1</w:t>
      </w:r>
      <w:r w:rsidR="001663C3">
        <w:rPr>
          <w:b/>
          <w:bCs/>
          <w:sz w:val="32"/>
          <w:szCs w:val="32"/>
          <w:u w:val="single"/>
        </w:rPr>
        <w:t>3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1663C3" w:rsidRPr="001663C3">
        <w:rPr>
          <w:b/>
          <w:bCs/>
          <w:sz w:val="32"/>
          <w:szCs w:val="32"/>
          <w:u w:val="single"/>
        </w:rPr>
        <w:t>Napredno korištenje naredbe ping i tracert</w:t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Default="00F4620A" w:rsidP="00377368"/>
    <w:p w14:paraId="3F771B72" w14:textId="77777777" w:rsidR="00F343EC" w:rsidRPr="00D328A2" w:rsidRDefault="00F343EC" w:rsidP="00377368"/>
    <w:p w14:paraId="0355EB58" w14:textId="77777777" w:rsidR="00D3364D" w:rsidRDefault="00377368" w:rsidP="00D3364D">
      <w:pPr>
        <w:jc w:val="right"/>
      </w:pPr>
      <w:r w:rsidRPr="00D328A2">
        <w:t>Ime i prezime: Niko Josipović</w:t>
      </w:r>
    </w:p>
    <w:p w14:paraId="12024ECC" w14:textId="1799D390" w:rsidR="004E1C09" w:rsidRPr="00D328A2" w:rsidRDefault="00377368" w:rsidP="00D3364D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3B1D75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4622AF42" w14:textId="6DE5B12A" w:rsidR="003F1780" w:rsidRDefault="003F1780" w:rsidP="003F1780">
      <w:pPr>
        <w:pStyle w:val="Bezproreda"/>
      </w:pPr>
      <w:r w:rsidRPr="003F1780">
        <w:t>1.</w:t>
      </w:r>
      <w:r>
        <w:t xml:space="preserve"> </w:t>
      </w:r>
      <w:r w:rsidR="00833400">
        <w:t>Koja je uloga protokola ICMP?</w:t>
      </w:r>
    </w:p>
    <w:p w14:paraId="002BFB72" w14:textId="15385BB3" w:rsidR="00833400" w:rsidRDefault="00833400" w:rsidP="00833400">
      <w:pPr>
        <w:pStyle w:val="Odlomakpopisa"/>
        <w:numPr>
          <w:ilvl w:val="0"/>
          <w:numId w:val="35"/>
        </w:numPr>
      </w:pPr>
      <w:r>
        <w:t>Ulog ICMP je prijavljivanje grešaka, u komunikaciji, bez njihovog ispravljanja</w:t>
      </w:r>
    </w:p>
    <w:p w14:paraId="6ED7CED0" w14:textId="3EDF3B02" w:rsidR="003F1780" w:rsidRDefault="003F1780" w:rsidP="003F1780">
      <w:pPr>
        <w:pStyle w:val="Bezproreda"/>
      </w:pPr>
      <w:r>
        <w:t xml:space="preserve">2. </w:t>
      </w:r>
      <w:r w:rsidR="00833400">
        <w:t>Koja je uloga TTL polja u paketu?</w:t>
      </w:r>
    </w:p>
    <w:p w14:paraId="00020536" w14:textId="2CD59D11" w:rsidR="00833400" w:rsidRDefault="00FD4813" w:rsidP="00833400">
      <w:pPr>
        <w:pStyle w:val="Odlomakpopisa"/>
        <w:numPr>
          <w:ilvl w:val="0"/>
          <w:numId w:val="35"/>
        </w:numPr>
      </w:pPr>
      <w:r>
        <w:t>TTL ili „Time to Live“ je brojač koji označava vrijeme postojanja paketa u mreži; mjeri se u sekundama, čvor koji obrađuje paket umanjuje vrijednost brojača za najmanje 1, a kad vrijednost polja dosegne nulu paket se odbacuje, uklanja s mreže. Time se sprječavaju beskonačne petlje paketa do kojih može doći uslijed poremećaja u tablicama usmjeravanja</w:t>
      </w:r>
    </w:p>
    <w:p w14:paraId="18985345" w14:textId="77777777" w:rsidR="00362C99" w:rsidRDefault="003F1780" w:rsidP="00362C99">
      <w:pPr>
        <w:pStyle w:val="Bezproreda"/>
      </w:pPr>
      <w:r>
        <w:t xml:space="preserve">3. </w:t>
      </w:r>
      <w:r w:rsidR="00833400">
        <w:t>Na koji način se naredba ping koristi u dijagnostici mreže?</w:t>
      </w:r>
    </w:p>
    <w:p w14:paraId="6AF20625" w14:textId="21156F76" w:rsidR="00E65711" w:rsidRDefault="00362C99" w:rsidP="00362C99">
      <w:pPr>
        <w:pStyle w:val="Odlomakpopisa"/>
        <w:numPr>
          <w:ilvl w:val="0"/>
          <w:numId w:val="35"/>
        </w:numPr>
      </w:pPr>
      <w:r>
        <w:t xml:space="preserve">Koristimo je kako </w:t>
      </w:r>
      <w:r w:rsidR="00E65711">
        <w:t>bi provjerili povezanost između uređaja u mreži</w:t>
      </w:r>
    </w:p>
    <w:p w14:paraId="08BD9CA2" w14:textId="619D4F24" w:rsidR="00832C0D" w:rsidRPr="003F1780" w:rsidRDefault="00832C0D" w:rsidP="00E65711">
      <w:r>
        <w:br w:type="page"/>
      </w:r>
    </w:p>
    <w:p w14:paraId="619039DD" w14:textId="44C4DD2D" w:rsidR="00CE485F" w:rsidRPr="001B5E14" w:rsidRDefault="004E1C09" w:rsidP="00886781">
      <w:pPr>
        <w:pStyle w:val="Bezproreda"/>
      </w:pPr>
      <w:r w:rsidRPr="00D328A2">
        <w:lastRenderedPageBreak/>
        <w:t>IZVOĐENJE VJEŽBE</w:t>
      </w:r>
    </w:p>
    <w:sectPr w:rsidR="00CE485F" w:rsidRPr="001B5E14" w:rsidSect="003B1D75">
      <w:footerReference w:type="default" r:id="rId11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0B6C" w14:textId="77777777" w:rsidR="003B1D75" w:rsidRDefault="003B1D75" w:rsidP="00377368">
      <w:pPr>
        <w:spacing w:after="0" w:line="240" w:lineRule="auto"/>
      </w:pPr>
      <w:r>
        <w:separator/>
      </w:r>
    </w:p>
    <w:p w14:paraId="7EA5F650" w14:textId="77777777" w:rsidR="003B1D75" w:rsidRDefault="003B1D75"/>
  </w:endnote>
  <w:endnote w:type="continuationSeparator" w:id="0">
    <w:p w14:paraId="2823E2C8" w14:textId="77777777" w:rsidR="003B1D75" w:rsidRDefault="003B1D75" w:rsidP="00377368">
      <w:pPr>
        <w:spacing w:after="0" w:line="240" w:lineRule="auto"/>
      </w:pPr>
      <w:r>
        <w:continuationSeparator/>
      </w:r>
    </w:p>
    <w:p w14:paraId="03BFDBCA" w14:textId="77777777" w:rsidR="003B1D75" w:rsidRDefault="003B1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84C3" w14:textId="77777777" w:rsidR="003B1D75" w:rsidRDefault="003B1D75" w:rsidP="00377368">
      <w:pPr>
        <w:spacing w:after="0" w:line="240" w:lineRule="auto"/>
      </w:pPr>
      <w:r>
        <w:separator/>
      </w:r>
    </w:p>
    <w:p w14:paraId="610519A2" w14:textId="77777777" w:rsidR="003B1D75" w:rsidRDefault="003B1D75"/>
  </w:footnote>
  <w:footnote w:type="continuationSeparator" w:id="0">
    <w:p w14:paraId="161DE7D5" w14:textId="77777777" w:rsidR="003B1D75" w:rsidRDefault="003B1D75" w:rsidP="00377368">
      <w:pPr>
        <w:spacing w:after="0" w:line="240" w:lineRule="auto"/>
      </w:pPr>
      <w:r>
        <w:continuationSeparator/>
      </w:r>
    </w:p>
    <w:p w14:paraId="1453904D" w14:textId="77777777" w:rsidR="003B1D75" w:rsidRDefault="003B1D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4F4E"/>
    <w:multiLevelType w:val="hybridMultilevel"/>
    <w:tmpl w:val="F1A62E54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6D9"/>
    <w:multiLevelType w:val="hybridMultilevel"/>
    <w:tmpl w:val="81B0A8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551EA"/>
    <w:multiLevelType w:val="hybridMultilevel"/>
    <w:tmpl w:val="A23E9F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254126"/>
    <w:multiLevelType w:val="hybridMultilevel"/>
    <w:tmpl w:val="366E7E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02295"/>
    <w:multiLevelType w:val="hybridMultilevel"/>
    <w:tmpl w:val="6BE487C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D61F8"/>
    <w:multiLevelType w:val="hybridMultilevel"/>
    <w:tmpl w:val="7CD8D85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08872">
    <w:abstractNumId w:val="32"/>
  </w:num>
  <w:num w:numId="2" w16cid:durableId="635066500">
    <w:abstractNumId w:val="0"/>
  </w:num>
  <w:num w:numId="3" w16cid:durableId="555895152">
    <w:abstractNumId w:val="33"/>
  </w:num>
  <w:num w:numId="4" w16cid:durableId="1689333126">
    <w:abstractNumId w:val="24"/>
  </w:num>
  <w:num w:numId="5" w16cid:durableId="1686781727">
    <w:abstractNumId w:val="27"/>
  </w:num>
  <w:num w:numId="6" w16cid:durableId="1818178680">
    <w:abstractNumId w:val="3"/>
  </w:num>
  <w:num w:numId="7" w16cid:durableId="1574847728">
    <w:abstractNumId w:val="1"/>
  </w:num>
  <w:num w:numId="8" w16cid:durableId="1849903670">
    <w:abstractNumId w:val="15"/>
  </w:num>
  <w:num w:numId="9" w16cid:durableId="123475160">
    <w:abstractNumId w:val="14"/>
  </w:num>
  <w:num w:numId="10" w16cid:durableId="1151403879">
    <w:abstractNumId w:val="22"/>
  </w:num>
  <w:num w:numId="11" w16cid:durableId="136993782">
    <w:abstractNumId w:val="12"/>
  </w:num>
  <w:num w:numId="12" w16cid:durableId="1136140455">
    <w:abstractNumId w:val="26"/>
  </w:num>
  <w:num w:numId="13" w16cid:durableId="1241141773">
    <w:abstractNumId w:val="7"/>
  </w:num>
  <w:num w:numId="14" w16cid:durableId="975569646">
    <w:abstractNumId w:val="28"/>
  </w:num>
  <w:num w:numId="15" w16cid:durableId="1125805759">
    <w:abstractNumId w:val="9"/>
  </w:num>
  <w:num w:numId="16" w16cid:durableId="685987693">
    <w:abstractNumId w:val="31"/>
  </w:num>
  <w:num w:numId="17" w16cid:durableId="55050247">
    <w:abstractNumId w:val="20"/>
  </w:num>
  <w:num w:numId="18" w16cid:durableId="1467428018">
    <w:abstractNumId w:val="16"/>
  </w:num>
  <w:num w:numId="19" w16cid:durableId="114250242">
    <w:abstractNumId w:val="18"/>
  </w:num>
  <w:num w:numId="20" w16cid:durableId="1749032631">
    <w:abstractNumId w:val="6"/>
  </w:num>
  <w:num w:numId="21" w16cid:durableId="634870804">
    <w:abstractNumId w:val="11"/>
  </w:num>
  <w:num w:numId="22" w16cid:durableId="837496770">
    <w:abstractNumId w:val="10"/>
  </w:num>
  <w:num w:numId="23" w16cid:durableId="1816289513">
    <w:abstractNumId w:val="2"/>
  </w:num>
  <w:num w:numId="24" w16cid:durableId="938223086">
    <w:abstractNumId w:val="29"/>
  </w:num>
  <w:num w:numId="25" w16cid:durableId="1332875590">
    <w:abstractNumId w:val="19"/>
  </w:num>
  <w:num w:numId="26" w16cid:durableId="1078165483">
    <w:abstractNumId w:val="13"/>
  </w:num>
  <w:num w:numId="27" w16cid:durableId="87509040">
    <w:abstractNumId w:val="8"/>
  </w:num>
  <w:num w:numId="28" w16cid:durableId="1578443037">
    <w:abstractNumId w:val="34"/>
  </w:num>
  <w:num w:numId="29" w16cid:durableId="1066606865">
    <w:abstractNumId w:val="21"/>
  </w:num>
  <w:num w:numId="30" w16cid:durableId="638415007">
    <w:abstractNumId w:val="23"/>
  </w:num>
  <w:num w:numId="31" w16cid:durableId="618874254">
    <w:abstractNumId w:val="5"/>
  </w:num>
  <w:num w:numId="32" w16cid:durableId="1098720347">
    <w:abstractNumId w:val="30"/>
  </w:num>
  <w:num w:numId="33" w16cid:durableId="1430812447">
    <w:abstractNumId w:val="25"/>
  </w:num>
  <w:num w:numId="34" w16cid:durableId="450055712">
    <w:abstractNumId w:val="4"/>
  </w:num>
  <w:num w:numId="35" w16cid:durableId="6299415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7CC7"/>
    <w:rsid w:val="000467B4"/>
    <w:rsid w:val="00053C8E"/>
    <w:rsid w:val="00100471"/>
    <w:rsid w:val="0012486A"/>
    <w:rsid w:val="00124962"/>
    <w:rsid w:val="00151CCD"/>
    <w:rsid w:val="001530B9"/>
    <w:rsid w:val="001663C3"/>
    <w:rsid w:val="001668CF"/>
    <w:rsid w:val="001719A6"/>
    <w:rsid w:val="0019792B"/>
    <w:rsid w:val="001A5628"/>
    <w:rsid w:val="001B5944"/>
    <w:rsid w:val="001B5E14"/>
    <w:rsid w:val="002029CD"/>
    <w:rsid w:val="002106A2"/>
    <w:rsid w:val="00270C74"/>
    <w:rsid w:val="002752A5"/>
    <w:rsid w:val="00281EA6"/>
    <w:rsid w:val="00285CCB"/>
    <w:rsid w:val="002A4897"/>
    <w:rsid w:val="002B6916"/>
    <w:rsid w:val="002E1676"/>
    <w:rsid w:val="003032BC"/>
    <w:rsid w:val="00311F03"/>
    <w:rsid w:val="00322A11"/>
    <w:rsid w:val="00357ADF"/>
    <w:rsid w:val="00362C99"/>
    <w:rsid w:val="00377368"/>
    <w:rsid w:val="00396687"/>
    <w:rsid w:val="003B1D75"/>
    <w:rsid w:val="003B2177"/>
    <w:rsid w:val="003C3115"/>
    <w:rsid w:val="003D073D"/>
    <w:rsid w:val="003F1780"/>
    <w:rsid w:val="003F7651"/>
    <w:rsid w:val="00400014"/>
    <w:rsid w:val="00427F74"/>
    <w:rsid w:val="004850D6"/>
    <w:rsid w:val="00487379"/>
    <w:rsid w:val="00495752"/>
    <w:rsid w:val="004C7304"/>
    <w:rsid w:val="004D47C6"/>
    <w:rsid w:val="004E05F5"/>
    <w:rsid w:val="004E1C09"/>
    <w:rsid w:val="004F6630"/>
    <w:rsid w:val="00504C96"/>
    <w:rsid w:val="005529CB"/>
    <w:rsid w:val="00564444"/>
    <w:rsid w:val="005C21C8"/>
    <w:rsid w:val="00615D93"/>
    <w:rsid w:val="00625D48"/>
    <w:rsid w:val="00635A05"/>
    <w:rsid w:val="006416E5"/>
    <w:rsid w:val="006517CA"/>
    <w:rsid w:val="0066341C"/>
    <w:rsid w:val="00671CF3"/>
    <w:rsid w:val="00687D6D"/>
    <w:rsid w:val="00692AA0"/>
    <w:rsid w:val="006A18DD"/>
    <w:rsid w:val="006B487D"/>
    <w:rsid w:val="006F0DA7"/>
    <w:rsid w:val="0071752C"/>
    <w:rsid w:val="00726D6C"/>
    <w:rsid w:val="0075735E"/>
    <w:rsid w:val="00765523"/>
    <w:rsid w:val="007D1068"/>
    <w:rsid w:val="007E47F0"/>
    <w:rsid w:val="0082555F"/>
    <w:rsid w:val="00827077"/>
    <w:rsid w:val="00831070"/>
    <w:rsid w:val="00832C0D"/>
    <w:rsid w:val="00833400"/>
    <w:rsid w:val="008578F1"/>
    <w:rsid w:val="008619F6"/>
    <w:rsid w:val="00865EDB"/>
    <w:rsid w:val="0088675D"/>
    <w:rsid w:val="00886781"/>
    <w:rsid w:val="008B7DB9"/>
    <w:rsid w:val="0091357D"/>
    <w:rsid w:val="009209E0"/>
    <w:rsid w:val="0092774B"/>
    <w:rsid w:val="00955FD7"/>
    <w:rsid w:val="009563A4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A2298C"/>
    <w:rsid w:val="00A24B1D"/>
    <w:rsid w:val="00A72EBC"/>
    <w:rsid w:val="00A97EE3"/>
    <w:rsid w:val="00AA2C48"/>
    <w:rsid w:val="00AA3317"/>
    <w:rsid w:val="00AA5586"/>
    <w:rsid w:val="00AD328F"/>
    <w:rsid w:val="00AE12D7"/>
    <w:rsid w:val="00B10AC9"/>
    <w:rsid w:val="00B21366"/>
    <w:rsid w:val="00B5213E"/>
    <w:rsid w:val="00B778B1"/>
    <w:rsid w:val="00BA0E55"/>
    <w:rsid w:val="00BA1D11"/>
    <w:rsid w:val="00BA4A06"/>
    <w:rsid w:val="00BB5DE6"/>
    <w:rsid w:val="00BC348C"/>
    <w:rsid w:val="00C23CB0"/>
    <w:rsid w:val="00C264F0"/>
    <w:rsid w:val="00C3788C"/>
    <w:rsid w:val="00C940E7"/>
    <w:rsid w:val="00CC15AD"/>
    <w:rsid w:val="00CD6D25"/>
    <w:rsid w:val="00CE485F"/>
    <w:rsid w:val="00D05C28"/>
    <w:rsid w:val="00D23515"/>
    <w:rsid w:val="00D328A2"/>
    <w:rsid w:val="00D3364D"/>
    <w:rsid w:val="00D403B4"/>
    <w:rsid w:val="00D67D58"/>
    <w:rsid w:val="00DC782E"/>
    <w:rsid w:val="00DE477B"/>
    <w:rsid w:val="00E00B6B"/>
    <w:rsid w:val="00E4600F"/>
    <w:rsid w:val="00E65711"/>
    <w:rsid w:val="00E73FF9"/>
    <w:rsid w:val="00E95619"/>
    <w:rsid w:val="00EA10ED"/>
    <w:rsid w:val="00ED1231"/>
    <w:rsid w:val="00ED126C"/>
    <w:rsid w:val="00EE64DD"/>
    <w:rsid w:val="00EE7C74"/>
    <w:rsid w:val="00EF20F3"/>
    <w:rsid w:val="00EF42E8"/>
    <w:rsid w:val="00EF758C"/>
    <w:rsid w:val="00F343EC"/>
    <w:rsid w:val="00F42D10"/>
    <w:rsid w:val="00F4620A"/>
    <w:rsid w:val="00F676C1"/>
    <w:rsid w:val="00F7190F"/>
    <w:rsid w:val="00F74804"/>
    <w:rsid w:val="00F857E2"/>
    <w:rsid w:val="00FA1E0C"/>
    <w:rsid w:val="00FC3944"/>
    <w:rsid w:val="00FD4813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E86D9-2D11-4071-BA02-07C75AE621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customXml/itemProps4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109</cp:revision>
  <dcterms:created xsi:type="dcterms:W3CDTF">2024-01-04T23:15:00Z</dcterms:created>
  <dcterms:modified xsi:type="dcterms:W3CDTF">2024-03-19T23:40:00Z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