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22959331" w:rsidR="00E56AF0" w:rsidRPr="001D0491" w:rsidRDefault="00753D03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06A24F3C" w14:textId="5F21E11E" w:rsidR="00E56AF0" w:rsidRPr="00E15A82" w:rsidRDefault="00753D03" w:rsidP="00E15A82">
      <w:pPr>
        <w:jc w:val="center"/>
        <w:rPr>
          <w:rFonts w:ascii="LM Roman Caps 10" w:hAnsi="LM Roman Caps 10"/>
          <w:sz w:val="32"/>
          <w:szCs w:val="32"/>
        </w:rPr>
      </w:pPr>
      <w:r w:rsidRPr="00753D03">
        <w:rPr>
          <w:rFonts w:ascii="LM Roman Caps 10" w:hAnsi="LM Roman Caps 10"/>
          <w:sz w:val="32"/>
          <w:szCs w:val="32"/>
        </w:rPr>
        <w:t>Uvod, sustavi boja na zaslonu i pisaču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0E4B934F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C45789">
        <w:rPr>
          <w:rFonts w:ascii="LM Roman Caps 10" w:hAnsi="LM Roman Caps 10"/>
          <w:sz w:val="28"/>
          <w:szCs w:val="28"/>
        </w:rPr>
        <w:t>listopad 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0CC2FC87" w14:textId="04AAE3F4" w:rsidR="006C4F1F" w:rsidRPr="006C4F1F" w:rsidRDefault="00C45789" w:rsidP="00C45789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45789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nabrojiti sustave boja, prezentirati značajke pojedinog sustava, primijeniti različite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C45789">
        <w:rPr>
          <w:rFonts w:ascii="Times New Roman" w:hAnsi="Times New Roman" w:cs="Times New Roman"/>
          <w:b w:val="0"/>
          <w:bCs w:val="0"/>
          <w:sz w:val="24"/>
          <w:szCs w:val="24"/>
        </w:rPr>
        <w:t>zapise boja, primijeniti značajke boja u prezentaciji podataka</w:t>
      </w:r>
    </w:p>
    <w:p w14:paraId="7C4E0584" w14:textId="58369675" w:rsidR="00C45789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662FF2D0" w14:textId="77777777" w:rsidR="008864AD" w:rsidRDefault="005378D4" w:rsidP="008864AD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Koje sustave boja na zaslonu i pisaču najčešće koristimo?</w:t>
      </w:r>
    </w:p>
    <w:p w14:paraId="0C20E601" w14:textId="2A9DE50E" w:rsidR="008864AD" w:rsidRPr="008864AD" w:rsidRDefault="008864AD" w:rsidP="008864AD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bookmarkStart w:id="0" w:name="_Hlk178498568"/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  <w:u w:val="single"/>
        </w:rPr>
        <w:t>Sustav boja za zaslon</w:t>
      </w:r>
      <w:r w:rsidRPr="00886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864AD">
        <w:rPr>
          <w:rFonts w:ascii="Times New Roman" w:hAnsi="Times New Roman" w:cs="Times New Roman"/>
          <w:sz w:val="24"/>
          <w:szCs w:val="24"/>
        </w:rPr>
        <w:t xml:space="preserve"> </w:t>
      </w:r>
      <w:r w:rsidR="0005705B">
        <w:rPr>
          <w:rFonts w:ascii="Times New Roman" w:hAnsi="Times New Roman" w:cs="Times New Roman"/>
          <w:sz w:val="24"/>
          <w:szCs w:val="24"/>
        </w:rPr>
        <w:t>n</w:t>
      </w:r>
      <w:r w:rsidRPr="008864AD">
        <w:rPr>
          <w:rFonts w:ascii="Times New Roman" w:hAnsi="Times New Roman" w:cs="Times New Roman"/>
          <w:sz w:val="24"/>
          <w:szCs w:val="24"/>
        </w:rPr>
        <w:t xml:space="preserve">ajčešće korišteni sustav boja na zaslonu je </w:t>
      </w:r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RGB</w:t>
      </w:r>
      <w:r w:rsidRPr="008864AD">
        <w:rPr>
          <w:rFonts w:ascii="Times New Roman" w:hAnsi="Times New Roman" w:cs="Times New Roman"/>
          <w:sz w:val="24"/>
          <w:szCs w:val="24"/>
        </w:rPr>
        <w:t xml:space="preserve"> (crvena, zelena</w:t>
      </w:r>
      <w:r w:rsidR="004D1A5F">
        <w:rPr>
          <w:rFonts w:ascii="Times New Roman" w:hAnsi="Times New Roman" w:cs="Times New Roman"/>
          <w:sz w:val="24"/>
          <w:szCs w:val="24"/>
        </w:rPr>
        <w:t xml:space="preserve"> i</w:t>
      </w:r>
      <w:r w:rsidRPr="008864AD">
        <w:rPr>
          <w:rFonts w:ascii="Times New Roman" w:hAnsi="Times New Roman" w:cs="Times New Roman"/>
          <w:sz w:val="24"/>
          <w:szCs w:val="24"/>
        </w:rPr>
        <w:t xml:space="preserve"> plava)</w:t>
      </w:r>
      <w:r w:rsidR="0005705B">
        <w:rPr>
          <w:rFonts w:ascii="Times New Roman" w:hAnsi="Times New Roman" w:cs="Times New Roman"/>
          <w:sz w:val="24"/>
          <w:szCs w:val="24"/>
        </w:rPr>
        <w:t>.</w:t>
      </w:r>
    </w:p>
    <w:p w14:paraId="67D93F1B" w14:textId="083E27AC" w:rsidR="008864AD" w:rsidRPr="0005705B" w:rsidRDefault="008864AD" w:rsidP="0005705B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  <w:u w:val="single"/>
        </w:rPr>
        <w:t>Sustav boja za pisač</w:t>
      </w:r>
      <w:r w:rsidRPr="00886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864AD">
        <w:rPr>
          <w:rFonts w:ascii="Times New Roman" w:hAnsi="Times New Roman" w:cs="Times New Roman"/>
          <w:sz w:val="24"/>
          <w:szCs w:val="24"/>
        </w:rPr>
        <w:t xml:space="preserve"> </w:t>
      </w:r>
      <w:r w:rsidR="0005705B">
        <w:rPr>
          <w:rFonts w:ascii="Times New Roman" w:hAnsi="Times New Roman" w:cs="Times New Roman"/>
          <w:sz w:val="24"/>
          <w:szCs w:val="24"/>
        </w:rPr>
        <w:t>n</w:t>
      </w:r>
      <w:r w:rsidRPr="008864AD">
        <w:rPr>
          <w:rFonts w:ascii="Times New Roman" w:hAnsi="Times New Roman" w:cs="Times New Roman"/>
          <w:sz w:val="24"/>
          <w:szCs w:val="24"/>
        </w:rPr>
        <w:t xml:space="preserve">a pisačima se najčešće koristi </w:t>
      </w:r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CMYK</w:t>
      </w:r>
      <w:r w:rsidRPr="008864AD">
        <w:rPr>
          <w:rFonts w:ascii="Times New Roman" w:hAnsi="Times New Roman" w:cs="Times New Roman"/>
          <w:sz w:val="24"/>
          <w:szCs w:val="24"/>
        </w:rPr>
        <w:t xml:space="preserve"> (cijan, magenta, žuta</w:t>
      </w:r>
      <w:r w:rsidR="004D1A5F">
        <w:rPr>
          <w:rFonts w:ascii="Times New Roman" w:hAnsi="Times New Roman" w:cs="Times New Roman"/>
          <w:sz w:val="24"/>
          <w:szCs w:val="24"/>
        </w:rPr>
        <w:t xml:space="preserve"> i</w:t>
      </w:r>
      <w:r w:rsidRPr="008864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key </w:t>
      </w:r>
      <w:r w:rsidR="004A592A">
        <w:rPr>
          <w:rFonts w:ascii="Times New Roman" w:hAnsi="Times New Roman" w:cs="Times New Roman"/>
          <w:sz w:val="24"/>
          <w:szCs w:val="24"/>
        </w:rPr>
        <w:t xml:space="preserve">- </w:t>
      </w:r>
      <w:r w:rsidRPr="008864AD">
        <w:rPr>
          <w:rFonts w:ascii="Times New Roman" w:hAnsi="Times New Roman" w:cs="Times New Roman"/>
          <w:sz w:val="24"/>
          <w:szCs w:val="24"/>
        </w:rPr>
        <w:t>crna)</w:t>
      </w:r>
      <w:r w:rsidR="0005705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76099A7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7E8FA775" w14:textId="77777777" w:rsidR="005378D4" w:rsidRDefault="005378D4" w:rsidP="005378D4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Koje su značajke sustava RGB? U čemu je razlika sustava RGBA u odnosu na RGB?</w:t>
      </w:r>
    </w:p>
    <w:p w14:paraId="3CE7447D" w14:textId="77777777" w:rsidR="00BB3780" w:rsidRPr="00BB3780" w:rsidRDefault="00BB3780" w:rsidP="0005705B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BB3780">
        <w:rPr>
          <w:rFonts w:ascii="Times New Roman" w:hAnsi="Times New Roman" w:cs="Times New Roman"/>
          <w:sz w:val="24"/>
          <w:szCs w:val="24"/>
          <w:u w:val="single"/>
        </w:rPr>
        <w:t>Značajke sustava RG</w:t>
      </w:r>
      <w:r>
        <w:rPr>
          <w:rFonts w:ascii="Times New Roman" w:hAnsi="Times New Roman" w:cs="Times New Roman"/>
          <w:sz w:val="24"/>
          <w:szCs w:val="24"/>
          <w:u w:val="single"/>
        </w:rPr>
        <w:t>B</w:t>
      </w:r>
    </w:p>
    <w:p w14:paraId="7B466759" w14:textId="447D3A7D" w:rsidR="0005705B" w:rsidRPr="00BB3780" w:rsidRDefault="00BB3780" w:rsidP="00BB3780">
      <w:pPr>
        <w:pStyle w:val="Odlomakpopisa"/>
        <w:numPr>
          <w:ilvl w:val="0"/>
          <w:numId w:val="52"/>
        </w:numPr>
        <w:ind w:hanging="29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t>Aditivno miješanje boja</w:t>
      </w:r>
    </w:p>
    <w:p w14:paraId="2559595B" w14:textId="0338FE21" w:rsidR="00BB3780" w:rsidRPr="008864AD" w:rsidRDefault="00BB3780" w:rsidP="00BB3780">
      <w:pPr>
        <w:pStyle w:val="Odlomakpopisa"/>
        <w:numPr>
          <w:ilvl w:val="0"/>
          <w:numId w:val="52"/>
        </w:numPr>
        <w:ind w:hanging="295"/>
        <w:rPr>
          <w:rFonts w:ascii="Times New Roman" w:hAnsi="Times New Roman" w:cs="Times New Roman"/>
          <w:sz w:val="22"/>
          <w:szCs w:val="22"/>
        </w:rPr>
      </w:pPr>
      <w:r w:rsidRPr="00BB3780">
        <w:rPr>
          <w:rFonts w:ascii="Times New Roman" w:hAnsi="Times New Roman" w:cs="Times New Roman"/>
          <w:sz w:val="22"/>
          <w:szCs w:val="22"/>
        </w:rPr>
        <w:t>Svaka komponenta (R, G, B) može imati vrijednosti od 0 do 255, što omogućava stvaranje 16,7 milijuna različitih boja</w:t>
      </w:r>
    </w:p>
    <w:p w14:paraId="3D092A34" w14:textId="0BB662CC" w:rsidR="0005705B" w:rsidRPr="00BB3780" w:rsidRDefault="00BB3780" w:rsidP="0005705B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BB3780">
        <w:rPr>
          <w:rFonts w:ascii="Times New Roman" w:hAnsi="Times New Roman" w:cs="Times New Roman"/>
          <w:sz w:val="24"/>
          <w:szCs w:val="24"/>
          <w:u w:val="single"/>
        </w:rPr>
        <w:t>Razlika između RGB i RGBA</w:t>
      </w:r>
    </w:p>
    <w:p w14:paraId="5C27D4DA" w14:textId="31377FC2" w:rsidR="00BB3780" w:rsidRPr="0005705B" w:rsidRDefault="00BB3780" w:rsidP="00BB3780">
      <w:pPr>
        <w:pStyle w:val="Odlomakpopisa"/>
        <w:numPr>
          <w:ilvl w:val="0"/>
          <w:numId w:val="52"/>
        </w:numPr>
        <w:ind w:hanging="295"/>
        <w:rPr>
          <w:rFonts w:ascii="Times New Roman" w:hAnsi="Times New Roman" w:cs="Times New Roman"/>
          <w:sz w:val="22"/>
          <w:szCs w:val="22"/>
        </w:rPr>
      </w:pPr>
      <w:r w:rsidRPr="006C4A0D">
        <w:rPr>
          <w:rFonts w:ascii="Times New Roman" w:hAnsi="Times New Roman" w:cs="Times New Roman"/>
          <w:sz w:val="22"/>
          <w:szCs w:val="22"/>
        </w:rPr>
        <w:t>RGBA</w:t>
      </w:r>
      <w:r w:rsidRPr="00BB3780">
        <w:rPr>
          <w:rFonts w:ascii="Times New Roman" w:hAnsi="Times New Roman" w:cs="Times New Roman"/>
          <w:sz w:val="22"/>
          <w:szCs w:val="22"/>
        </w:rPr>
        <w:t xml:space="preserve"> je proširenje RGB-a</w:t>
      </w:r>
      <w:r>
        <w:rPr>
          <w:rFonts w:ascii="Times New Roman" w:hAnsi="Times New Roman" w:cs="Times New Roman"/>
          <w:sz w:val="22"/>
          <w:szCs w:val="22"/>
        </w:rPr>
        <w:t>. Ono</w:t>
      </w:r>
      <w:r w:rsidRPr="00BB3780">
        <w:rPr>
          <w:rFonts w:ascii="Times New Roman" w:hAnsi="Times New Roman" w:cs="Times New Roman"/>
          <w:sz w:val="22"/>
          <w:szCs w:val="22"/>
        </w:rPr>
        <w:t xml:space="preserve"> uključuje i A (alpha), što predstavlja razinu prozirnosti (ili neprozirnosti) boje</w:t>
      </w:r>
    </w:p>
    <w:p w14:paraId="28C87CC7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64885ADD" w14:textId="77777777" w:rsidR="005378D4" w:rsidRDefault="005378D4" w:rsidP="005378D4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Koje su značajke sustava CMYK?</w:t>
      </w:r>
    </w:p>
    <w:p w14:paraId="55FD14B6" w14:textId="30076922" w:rsidR="006C4A0D" w:rsidRDefault="006C4A0D" w:rsidP="006C4A0D">
      <w:pPr>
        <w:pStyle w:val="Odlomakpopisa"/>
        <w:numPr>
          <w:ilvl w:val="0"/>
          <w:numId w:val="52"/>
        </w:numPr>
        <w:ind w:left="567" w:hanging="28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Subtraktivno miješanje boja.</w:t>
      </w:r>
    </w:p>
    <w:p w14:paraId="7CBD1B6C" w14:textId="78CC6DAE" w:rsidR="0005705B" w:rsidRPr="008E6547" w:rsidRDefault="006C4A0D" w:rsidP="008E6547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Preciznije reproducira određene tonove i nijanse u usporedbi s </w:t>
      </w:r>
      <w:r w:rsidR="008E6547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RGB sustavom</w:t>
      </w:r>
    </w:p>
    <w:p w14:paraId="49B260BA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5B232679" w14:textId="77777777" w:rsidR="00660348" w:rsidRDefault="005378D4" w:rsidP="00660348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Kakav je to Material Design sustav boja?</w:t>
      </w:r>
    </w:p>
    <w:p w14:paraId="64F67A86" w14:textId="77777777" w:rsidR="00660348" w:rsidRDefault="00660348" w:rsidP="00660348">
      <w:pPr>
        <w:pStyle w:val="Odlomakpopisa"/>
        <w:numPr>
          <w:ilvl w:val="0"/>
          <w:numId w:val="53"/>
        </w:numPr>
        <w:ind w:left="567" w:hanging="28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Material Design je dizajnerski sustav razvijen od strane Googlea, koji se fokusira na kreiranje dosljednog i intuitivnog korisničkog sučelja.</w:t>
      </w:r>
    </w:p>
    <w:p w14:paraId="0621B43D" w14:textId="77777777" w:rsidR="00660348" w:rsidRDefault="00660348" w:rsidP="00660348">
      <w:pPr>
        <w:pStyle w:val="Odlomakpopisa"/>
        <w:numPr>
          <w:ilvl w:val="0"/>
          <w:numId w:val="53"/>
        </w:numPr>
        <w:ind w:left="567" w:hanging="28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Sustav boja u Material Designu uključuje:</w:t>
      </w:r>
    </w:p>
    <w:p w14:paraId="59F997BD" w14:textId="28560314" w:rsidR="00660348" w:rsidRDefault="00660348" w:rsidP="00660348">
      <w:pPr>
        <w:pStyle w:val="Odlomakpopisa"/>
        <w:numPr>
          <w:ilvl w:val="0"/>
          <w:numId w:val="53"/>
        </w:numPr>
        <w:ind w:left="993" w:hanging="284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Primarne i sekundarne boje</w:t>
      </w:r>
      <w:r w:rsidR="009E493A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koje </w:t>
      </w: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d</w:t>
      </w: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efiniraju</w:t>
      </w: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osnovnu paletu boja za aplikaciju.</w:t>
      </w:r>
    </w:p>
    <w:p w14:paraId="640D7931" w14:textId="7E59637A" w:rsidR="00660348" w:rsidRDefault="00202122" w:rsidP="00660348">
      <w:pPr>
        <w:pStyle w:val="Odlomakpopisa"/>
        <w:numPr>
          <w:ilvl w:val="0"/>
          <w:numId w:val="53"/>
        </w:numPr>
        <w:ind w:left="993" w:hanging="284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202122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Boje</w:t>
      </w:r>
      <w:r w:rsidR="00660348"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za isticanje važnih elemenata ili akcija.</w:t>
      </w:r>
    </w:p>
    <w:p w14:paraId="47020F7D" w14:textId="4D73A407" w:rsidR="00660348" w:rsidRDefault="00660348" w:rsidP="0080143E">
      <w:pPr>
        <w:pStyle w:val="Odlomakpopisa"/>
        <w:numPr>
          <w:ilvl w:val="0"/>
          <w:numId w:val="53"/>
        </w:numPr>
        <w:ind w:left="993" w:hanging="284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Neutralne boje</w:t>
      </w:r>
      <w:r w:rsid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koje p</w:t>
      </w: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omažu u stvaranju ravnoteže.</w:t>
      </w:r>
    </w:p>
    <w:p w14:paraId="0AB5F894" w14:textId="77777777" w:rsidR="0080143E" w:rsidRDefault="0080143E" w:rsidP="0080143E">
      <w:pPr>
        <w:pStyle w:val="Odlomakpopisa"/>
        <w:ind w:left="99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F615733" w14:textId="77777777" w:rsidR="0080143E" w:rsidRPr="00660348" w:rsidRDefault="0080143E" w:rsidP="0080143E">
      <w:pPr>
        <w:pStyle w:val="Odlomakpopisa"/>
        <w:ind w:left="993"/>
        <w:rPr>
          <w:rFonts w:ascii="Times New Roman" w:hAnsi="Times New Roman" w:cs="Times New Roman"/>
          <w:sz w:val="24"/>
          <w:szCs w:val="24"/>
        </w:rPr>
      </w:pPr>
    </w:p>
    <w:p w14:paraId="35B82D9F" w14:textId="77777777" w:rsidR="004437EA" w:rsidRDefault="005378D4" w:rsidP="004437EA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lastRenderedPageBreak/>
        <w:t>Što znači kratica UI, a što UX kod web programiranja?</w:t>
      </w:r>
    </w:p>
    <w:p w14:paraId="17AD6AF1" w14:textId="77777777" w:rsidR="00C315FE" w:rsidRDefault="0080143E" w:rsidP="0080143E">
      <w:pPr>
        <w:pStyle w:val="Odlomakpopisa"/>
        <w:numPr>
          <w:ilvl w:val="0"/>
          <w:numId w:val="54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UI</w:t>
      </w:r>
      <w:r w:rsidRPr="004437EA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(User Interface)</w:t>
      </w:r>
      <w:r w:rsidRPr="00C2626B">
        <w:rPr>
          <w:rFonts w:ascii="Times New Roman" w:hAnsi="Times New Roman" w:cs="Times New Roman"/>
          <w:sz w:val="24"/>
          <w:szCs w:val="24"/>
        </w:rPr>
        <w:t>:</w:t>
      </w:r>
      <w:r w:rsidRPr="004437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37EA">
        <w:rPr>
          <w:rFonts w:ascii="Times New Roman" w:hAnsi="Times New Roman" w:cs="Times New Roman"/>
          <w:sz w:val="24"/>
          <w:szCs w:val="24"/>
        </w:rPr>
        <w:t xml:space="preserve">Označava </w:t>
      </w:r>
      <w:r w:rsidRPr="004437EA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korisničko sučelje</w:t>
      </w:r>
      <w:r w:rsidR="00E93D56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4437EA">
        <w:rPr>
          <w:rFonts w:ascii="Times New Roman" w:hAnsi="Times New Roman" w:cs="Times New Roman"/>
          <w:sz w:val="24"/>
          <w:szCs w:val="24"/>
        </w:rPr>
        <w:t xml:space="preserve"> dizajn svih elemenata koje korisnici vide. UI uključuje tipografiju, boje, gumbe, ikone i raspored elemenata.</w:t>
      </w:r>
    </w:p>
    <w:p w14:paraId="0128EC58" w14:textId="5A5BCA3E" w:rsidR="0005705B" w:rsidRPr="00C315FE" w:rsidRDefault="0080143E" w:rsidP="00C315FE">
      <w:pPr>
        <w:pStyle w:val="Odlomakpopisa"/>
        <w:numPr>
          <w:ilvl w:val="0"/>
          <w:numId w:val="54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UX</w:t>
      </w:r>
      <w:r w:rsidRPr="00C315FE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(User Experience)</w:t>
      </w:r>
      <w:r w:rsidRPr="000B551F">
        <w:rPr>
          <w:rFonts w:ascii="Times New Roman" w:hAnsi="Times New Roman" w:cs="Times New Roman"/>
          <w:sz w:val="24"/>
          <w:szCs w:val="24"/>
        </w:rPr>
        <w:t xml:space="preserve">: </w:t>
      </w:r>
      <w:r w:rsidRPr="00C315FE">
        <w:rPr>
          <w:rFonts w:ascii="Times New Roman" w:hAnsi="Times New Roman" w:cs="Times New Roman"/>
          <w:sz w:val="24"/>
          <w:szCs w:val="24"/>
        </w:rPr>
        <w:t xml:space="preserve">Označava </w:t>
      </w:r>
      <w:r w:rsidRPr="00C315FE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korisničko iskustvo</w:t>
      </w:r>
      <w:r w:rsidR="00C2626B">
        <w:rPr>
          <w:rFonts w:ascii="Times New Roman" w:hAnsi="Times New Roman" w:cs="Times New Roman"/>
          <w:sz w:val="24"/>
          <w:szCs w:val="24"/>
        </w:rPr>
        <w:t xml:space="preserve"> -</w:t>
      </w:r>
      <w:r w:rsidRPr="00C315FE">
        <w:rPr>
          <w:rFonts w:ascii="Times New Roman" w:hAnsi="Times New Roman" w:cs="Times New Roman"/>
          <w:sz w:val="24"/>
          <w:szCs w:val="24"/>
        </w:rPr>
        <w:t xml:space="preserve"> </w:t>
      </w:r>
      <w:r w:rsidR="00C2626B">
        <w:rPr>
          <w:rFonts w:ascii="Times New Roman" w:hAnsi="Times New Roman" w:cs="Times New Roman"/>
          <w:sz w:val="24"/>
          <w:szCs w:val="24"/>
        </w:rPr>
        <w:t>cje</w:t>
      </w:r>
      <w:r w:rsidRPr="00C315FE">
        <w:rPr>
          <w:rFonts w:ascii="Times New Roman" w:hAnsi="Times New Roman" w:cs="Times New Roman"/>
          <w:sz w:val="24"/>
          <w:szCs w:val="24"/>
        </w:rPr>
        <w:t>lokupno iskustvo korisnika prilikom korištenja proizvoda ili usluge</w:t>
      </w:r>
      <w:r w:rsidR="00E84F32">
        <w:rPr>
          <w:rFonts w:ascii="Times New Roman" w:hAnsi="Times New Roman" w:cs="Times New Roman"/>
          <w:sz w:val="24"/>
          <w:szCs w:val="24"/>
        </w:rPr>
        <w:t xml:space="preserve">. </w:t>
      </w:r>
      <w:r w:rsidR="0015022A">
        <w:rPr>
          <w:rFonts w:ascii="Times New Roman" w:hAnsi="Times New Roman" w:cs="Times New Roman"/>
          <w:sz w:val="24"/>
          <w:szCs w:val="24"/>
        </w:rPr>
        <w:t>Neki k</w:t>
      </w:r>
      <w:r w:rsidR="00E84F32">
        <w:rPr>
          <w:rFonts w:ascii="Times New Roman" w:hAnsi="Times New Roman" w:cs="Times New Roman"/>
          <w:sz w:val="24"/>
          <w:szCs w:val="24"/>
        </w:rPr>
        <w:t>riteriji</w:t>
      </w:r>
      <w:r w:rsidR="0015022A">
        <w:rPr>
          <w:rFonts w:ascii="Times New Roman" w:hAnsi="Times New Roman" w:cs="Times New Roman"/>
          <w:sz w:val="24"/>
          <w:szCs w:val="24"/>
        </w:rPr>
        <w:t xml:space="preserve"> za dobar UX</w:t>
      </w:r>
      <w:r w:rsidR="00E84F32">
        <w:rPr>
          <w:rFonts w:ascii="Times New Roman" w:hAnsi="Times New Roman" w:cs="Times New Roman"/>
          <w:sz w:val="24"/>
          <w:szCs w:val="24"/>
        </w:rPr>
        <w:t xml:space="preserve"> su</w:t>
      </w:r>
      <w:r w:rsidR="0015022A">
        <w:rPr>
          <w:rFonts w:ascii="Times New Roman" w:hAnsi="Times New Roman" w:cs="Times New Roman"/>
          <w:sz w:val="24"/>
          <w:szCs w:val="24"/>
        </w:rPr>
        <w:t>:</w:t>
      </w:r>
      <w:r w:rsidRPr="00C315FE">
        <w:rPr>
          <w:rFonts w:ascii="Times New Roman" w:hAnsi="Times New Roman" w:cs="Times New Roman"/>
          <w:sz w:val="24"/>
          <w:szCs w:val="24"/>
        </w:rPr>
        <w:t xml:space="preserve"> jednostavno</w:t>
      </w:r>
      <w:r w:rsidR="00E84F32">
        <w:rPr>
          <w:rFonts w:ascii="Times New Roman" w:hAnsi="Times New Roman" w:cs="Times New Roman"/>
          <w:sz w:val="24"/>
          <w:szCs w:val="24"/>
        </w:rPr>
        <w:t xml:space="preserve"> </w:t>
      </w:r>
      <w:r w:rsidR="0015022A">
        <w:rPr>
          <w:rFonts w:ascii="Times New Roman" w:hAnsi="Times New Roman" w:cs="Times New Roman"/>
          <w:sz w:val="24"/>
          <w:szCs w:val="24"/>
        </w:rPr>
        <w:t>i</w:t>
      </w:r>
      <w:r w:rsidR="00E84F32">
        <w:rPr>
          <w:rFonts w:ascii="Times New Roman" w:hAnsi="Times New Roman" w:cs="Times New Roman"/>
          <w:sz w:val="24"/>
          <w:szCs w:val="24"/>
        </w:rPr>
        <w:t xml:space="preserve"> intuitivno za</w:t>
      </w:r>
      <w:r w:rsidRPr="00C315FE">
        <w:rPr>
          <w:rFonts w:ascii="Times New Roman" w:hAnsi="Times New Roman" w:cs="Times New Roman"/>
          <w:sz w:val="24"/>
          <w:szCs w:val="24"/>
        </w:rPr>
        <w:t xml:space="preserve"> korištenja, funkcionalno</w:t>
      </w:r>
      <w:r w:rsidR="0015022A">
        <w:rPr>
          <w:rFonts w:ascii="Times New Roman" w:hAnsi="Times New Roman" w:cs="Times New Roman"/>
          <w:sz w:val="24"/>
          <w:szCs w:val="24"/>
        </w:rPr>
        <w:t xml:space="preserve">, dobar </w:t>
      </w:r>
      <w:r w:rsidRPr="00C315FE">
        <w:rPr>
          <w:rFonts w:ascii="Times New Roman" w:hAnsi="Times New Roman" w:cs="Times New Roman"/>
          <w:sz w:val="24"/>
          <w:szCs w:val="24"/>
        </w:rPr>
        <w:t>osjećaj koji korisnik ima dok koristi sučelje</w:t>
      </w:r>
      <w:r w:rsidR="0015022A">
        <w:rPr>
          <w:rFonts w:ascii="Times New Roman" w:hAnsi="Times New Roman" w:cs="Times New Roman"/>
          <w:sz w:val="24"/>
          <w:szCs w:val="24"/>
        </w:rPr>
        <w:t>…</w:t>
      </w:r>
    </w:p>
    <w:p w14:paraId="6D584DED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4E864A9A" w14:textId="5B3599EF" w:rsidR="003C7DC4" w:rsidRDefault="003C7DC4" w:rsidP="005378D4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7B892" w14:textId="77777777" w:rsidR="000B3E9D" w:rsidRDefault="000B3E9D" w:rsidP="00377368">
      <w:pPr>
        <w:spacing w:after="0" w:line="240" w:lineRule="auto"/>
      </w:pPr>
      <w:r>
        <w:separator/>
      </w:r>
    </w:p>
    <w:p w14:paraId="08A09667" w14:textId="77777777" w:rsidR="000B3E9D" w:rsidRDefault="000B3E9D"/>
  </w:endnote>
  <w:endnote w:type="continuationSeparator" w:id="0">
    <w:p w14:paraId="62246D65" w14:textId="77777777" w:rsidR="000B3E9D" w:rsidRDefault="000B3E9D" w:rsidP="00377368">
      <w:pPr>
        <w:spacing w:after="0" w:line="240" w:lineRule="auto"/>
      </w:pPr>
      <w:r>
        <w:continuationSeparator/>
      </w:r>
    </w:p>
    <w:p w14:paraId="2A859B87" w14:textId="77777777" w:rsidR="000B3E9D" w:rsidRDefault="000B3E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49F2D03-1D98-4609-9AE2-164CD5A8977A}"/>
    <w:embedBold r:id="rId2" w:fontKey="{70B74F3E-B8C6-4ADB-B5A5-75283C65DE39}"/>
    <w:embedItalic r:id="rId3" w:fontKey="{4E051625-7C34-4850-B7CA-1E25E77D11B6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1102B6F2-CD9A-48AE-835F-CED00642EF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B7ACB6" w14:textId="77777777" w:rsidR="000B3E9D" w:rsidRDefault="000B3E9D" w:rsidP="00377368">
      <w:pPr>
        <w:spacing w:after="0" w:line="240" w:lineRule="auto"/>
      </w:pPr>
      <w:r>
        <w:separator/>
      </w:r>
    </w:p>
    <w:p w14:paraId="496995A9" w14:textId="77777777" w:rsidR="000B3E9D" w:rsidRDefault="000B3E9D"/>
  </w:footnote>
  <w:footnote w:type="continuationSeparator" w:id="0">
    <w:p w14:paraId="6794226B" w14:textId="77777777" w:rsidR="000B3E9D" w:rsidRDefault="000B3E9D" w:rsidP="00377368">
      <w:pPr>
        <w:spacing w:after="0" w:line="240" w:lineRule="auto"/>
      </w:pPr>
      <w:r>
        <w:continuationSeparator/>
      </w:r>
    </w:p>
    <w:p w14:paraId="38F95E6E" w14:textId="77777777" w:rsidR="000B3E9D" w:rsidRDefault="000B3E9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D38FF"/>
    <w:multiLevelType w:val="hybridMultilevel"/>
    <w:tmpl w:val="8FECEE7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773FE5"/>
    <w:multiLevelType w:val="hybridMultilevel"/>
    <w:tmpl w:val="037AB354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4EDE6EDA"/>
    <w:multiLevelType w:val="hybridMultilevel"/>
    <w:tmpl w:val="6C9C199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C630A9"/>
    <w:multiLevelType w:val="hybridMultilevel"/>
    <w:tmpl w:val="5038CD0E"/>
    <w:lvl w:ilvl="0" w:tplc="1406867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91263D"/>
    <w:multiLevelType w:val="hybridMultilevel"/>
    <w:tmpl w:val="021C2C2E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3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9"/>
  </w:num>
  <w:num w:numId="2" w16cid:durableId="46077640">
    <w:abstractNumId w:val="4"/>
  </w:num>
  <w:num w:numId="3" w16cid:durableId="2017951254">
    <w:abstractNumId w:val="51"/>
  </w:num>
  <w:num w:numId="4" w16cid:durableId="1788428363">
    <w:abstractNumId w:val="38"/>
  </w:num>
  <w:num w:numId="5" w16cid:durableId="454056089">
    <w:abstractNumId w:val="42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6"/>
  </w:num>
  <w:num w:numId="11" w16cid:durableId="1134179226">
    <w:abstractNumId w:val="22"/>
  </w:num>
  <w:num w:numId="12" w16cid:durableId="2123724978">
    <w:abstractNumId w:val="41"/>
  </w:num>
  <w:num w:numId="13" w16cid:durableId="1728602244">
    <w:abstractNumId w:val="15"/>
  </w:num>
  <w:num w:numId="14" w16cid:durableId="1015692748">
    <w:abstractNumId w:val="45"/>
  </w:num>
  <w:num w:numId="15" w16cid:durableId="1547374126">
    <w:abstractNumId w:val="19"/>
  </w:num>
  <w:num w:numId="16" w16cid:durableId="1358845649">
    <w:abstractNumId w:val="48"/>
  </w:num>
  <w:num w:numId="17" w16cid:durableId="272134073">
    <w:abstractNumId w:val="34"/>
  </w:num>
  <w:num w:numId="18" w16cid:durableId="807622882">
    <w:abstractNumId w:val="28"/>
  </w:num>
  <w:num w:numId="19" w16cid:durableId="1674717884">
    <w:abstractNumId w:val="32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6"/>
  </w:num>
  <w:num w:numId="25" w16cid:durableId="1489664268">
    <w:abstractNumId w:val="33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3"/>
  </w:num>
  <w:num w:numId="29" w16cid:durableId="882524615">
    <w:abstractNumId w:val="35"/>
  </w:num>
  <w:num w:numId="30" w16cid:durableId="975989857">
    <w:abstractNumId w:val="37"/>
  </w:num>
  <w:num w:numId="31" w16cid:durableId="1224873852">
    <w:abstractNumId w:val="13"/>
  </w:num>
  <w:num w:numId="32" w16cid:durableId="1569805367">
    <w:abstractNumId w:val="47"/>
  </w:num>
  <w:num w:numId="33" w16cid:durableId="1985231498">
    <w:abstractNumId w:val="39"/>
  </w:num>
  <w:num w:numId="34" w16cid:durableId="543449008">
    <w:abstractNumId w:val="12"/>
  </w:num>
  <w:num w:numId="35" w16cid:durableId="597835916">
    <w:abstractNumId w:val="29"/>
  </w:num>
  <w:num w:numId="36" w16cid:durableId="1299647104">
    <w:abstractNumId w:val="50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0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4"/>
  </w:num>
  <w:num w:numId="48" w16cid:durableId="1838380216">
    <w:abstractNumId w:val="2"/>
  </w:num>
  <w:num w:numId="49" w16cid:durableId="305476248">
    <w:abstractNumId w:val="23"/>
  </w:num>
  <w:num w:numId="50" w16cid:durableId="2114090998">
    <w:abstractNumId w:val="43"/>
  </w:num>
  <w:num w:numId="51" w16cid:durableId="696783276">
    <w:abstractNumId w:val="10"/>
  </w:num>
  <w:num w:numId="52" w16cid:durableId="1099906351">
    <w:abstractNumId w:val="52"/>
  </w:num>
  <w:num w:numId="53" w16cid:durableId="1299605042">
    <w:abstractNumId w:val="31"/>
  </w:num>
  <w:num w:numId="54" w16cid:durableId="113406167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5705B"/>
    <w:rsid w:val="000747F7"/>
    <w:rsid w:val="000B3E9D"/>
    <w:rsid w:val="000B551F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022A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122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C6605"/>
    <w:rsid w:val="002D4C03"/>
    <w:rsid w:val="002E1676"/>
    <w:rsid w:val="0030016E"/>
    <w:rsid w:val="003032BC"/>
    <w:rsid w:val="00311F03"/>
    <w:rsid w:val="00316117"/>
    <w:rsid w:val="00322A11"/>
    <w:rsid w:val="00331D8D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437EA"/>
    <w:rsid w:val="00470D53"/>
    <w:rsid w:val="004850D6"/>
    <w:rsid w:val="00487379"/>
    <w:rsid w:val="0049175E"/>
    <w:rsid w:val="00495752"/>
    <w:rsid w:val="004A592A"/>
    <w:rsid w:val="004B14E1"/>
    <w:rsid w:val="004C7304"/>
    <w:rsid w:val="004D1A5F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378D4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0348"/>
    <w:rsid w:val="0066341C"/>
    <w:rsid w:val="00671CF3"/>
    <w:rsid w:val="00687D6D"/>
    <w:rsid w:val="00692AA0"/>
    <w:rsid w:val="006A18DD"/>
    <w:rsid w:val="006A33C0"/>
    <w:rsid w:val="006B2C44"/>
    <w:rsid w:val="006B487D"/>
    <w:rsid w:val="006C4A0D"/>
    <w:rsid w:val="006C4F1F"/>
    <w:rsid w:val="006C61CB"/>
    <w:rsid w:val="006D6F1A"/>
    <w:rsid w:val="006F0DA7"/>
    <w:rsid w:val="006F3BBD"/>
    <w:rsid w:val="0071752C"/>
    <w:rsid w:val="00726D6C"/>
    <w:rsid w:val="00736127"/>
    <w:rsid w:val="00753D03"/>
    <w:rsid w:val="0075735E"/>
    <w:rsid w:val="007612F7"/>
    <w:rsid w:val="00765523"/>
    <w:rsid w:val="00771B5C"/>
    <w:rsid w:val="007752DD"/>
    <w:rsid w:val="00776C4E"/>
    <w:rsid w:val="007A72C4"/>
    <w:rsid w:val="007C5F0E"/>
    <w:rsid w:val="007D1068"/>
    <w:rsid w:val="007E47F0"/>
    <w:rsid w:val="0080143E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4AD"/>
    <w:rsid w:val="0088675D"/>
    <w:rsid w:val="00886781"/>
    <w:rsid w:val="008A71D4"/>
    <w:rsid w:val="008B2CC7"/>
    <w:rsid w:val="008B7DB9"/>
    <w:rsid w:val="008D2F16"/>
    <w:rsid w:val="008D5101"/>
    <w:rsid w:val="008E6547"/>
    <w:rsid w:val="009000D7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493A"/>
    <w:rsid w:val="009E584E"/>
    <w:rsid w:val="009F77AE"/>
    <w:rsid w:val="00A04E9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40E3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3780"/>
    <w:rsid w:val="00BB5DE6"/>
    <w:rsid w:val="00BB63B6"/>
    <w:rsid w:val="00BC348C"/>
    <w:rsid w:val="00BC3938"/>
    <w:rsid w:val="00BC41C6"/>
    <w:rsid w:val="00BE5305"/>
    <w:rsid w:val="00BE66F1"/>
    <w:rsid w:val="00C11B94"/>
    <w:rsid w:val="00C23CB0"/>
    <w:rsid w:val="00C2626B"/>
    <w:rsid w:val="00C264F0"/>
    <w:rsid w:val="00C315FE"/>
    <w:rsid w:val="00C3788C"/>
    <w:rsid w:val="00C45789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94B4B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4F32"/>
    <w:rsid w:val="00E85370"/>
    <w:rsid w:val="00E93D56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677C0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styleId="StandardWeb">
    <w:name w:val="Normal (Web)"/>
    <w:basedOn w:val="Normal"/>
    <w:uiPriority w:val="99"/>
    <w:semiHidden/>
    <w:unhideWhenUsed/>
    <w:rsid w:val="00886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  <w14:ligatures w14:val="none"/>
    </w:rPr>
  </w:style>
  <w:style w:type="character" w:styleId="Naglaeno">
    <w:name w:val="Strong"/>
    <w:basedOn w:val="Zadanifontodlomka"/>
    <w:uiPriority w:val="22"/>
    <w:qFormat/>
    <w:rsid w:val="008864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49</cp:revision>
  <dcterms:created xsi:type="dcterms:W3CDTF">2024-09-16T19:17:00Z</dcterms:created>
  <dcterms:modified xsi:type="dcterms:W3CDTF">2024-09-29T08:55:00Z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