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D69A" w14:textId="77777777" w:rsidR="006921CD" w:rsidRDefault="006921CD" w:rsidP="006921CD">
      <w:pPr>
        <w:spacing w:line="360" w:lineRule="auto"/>
        <w:jc w:val="center"/>
        <w:rPr>
          <w:b/>
          <w:sz w:val="28"/>
          <w:szCs w:val="28"/>
        </w:rPr>
      </w:pP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6921CD" w:rsidRPr="006265C4" w14:paraId="529D583A" w14:textId="77777777" w:rsidTr="002867FD">
        <w:trPr>
          <w:cantSplit/>
          <w:trHeight w:val="184"/>
        </w:trPr>
        <w:tc>
          <w:tcPr>
            <w:tcW w:w="9356" w:type="dxa"/>
          </w:tcPr>
          <w:p w14:paraId="0FD0A6D8" w14:textId="77777777" w:rsidR="006921CD" w:rsidRPr="006265C4" w:rsidRDefault="006921CD" w:rsidP="002867FD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</w:rPr>
            </w:pPr>
            <w:r w:rsidRPr="006265C4">
              <w:rPr>
                <w:b/>
                <w:bCs/>
              </w:rPr>
              <w:br w:type="page"/>
            </w:r>
            <w:r w:rsidRPr="00F94C28">
              <w:rPr>
                <w:caps/>
                <w:noProof/>
              </w:rPr>
              <w:drawing>
                <wp:inline distT="0" distB="0" distL="0" distR="0" wp14:anchorId="6C3EA588" wp14:editId="3A6140C7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E85E7" w14:textId="77777777" w:rsidR="006921CD" w:rsidRPr="005B4B46" w:rsidRDefault="006921CD" w:rsidP="006921CD">
      <w:pPr>
        <w:widowControl w:val="0"/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  <w:rPr>
          <w:sz w:val="20"/>
          <w:szCs w:val="20"/>
        </w:rPr>
      </w:pPr>
      <w:r>
        <w:rPr>
          <w:sz w:val="20"/>
          <w:szCs w:val="20"/>
        </w:rPr>
        <w:t>МИНОБРНАУКИ РОССИИ</w:t>
      </w:r>
    </w:p>
    <w:p w14:paraId="5473F124" w14:textId="77777777" w:rsidR="006921CD" w:rsidRDefault="006921CD" w:rsidP="006921CD">
      <w:pPr>
        <w:spacing w:line="276" w:lineRule="auto"/>
        <w:jc w:val="center"/>
      </w:pPr>
      <w:r w:rsidRPr="00F351BA">
        <w:t>Федеральное государственное бюджетное образовательное учреждение</w:t>
      </w:r>
    </w:p>
    <w:p w14:paraId="7EF6E697" w14:textId="77777777" w:rsidR="006921CD" w:rsidRPr="00F351BA" w:rsidRDefault="006921CD" w:rsidP="006921CD">
      <w:pPr>
        <w:spacing w:line="276" w:lineRule="auto"/>
        <w:jc w:val="center"/>
      </w:pPr>
      <w:r w:rsidRPr="00F351BA">
        <w:t>высшего образования</w:t>
      </w:r>
    </w:p>
    <w:p w14:paraId="60F91A00" w14:textId="77777777" w:rsidR="006921CD" w:rsidRPr="00F351BA" w:rsidRDefault="006921CD" w:rsidP="006921CD">
      <w:pPr>
        <w:spacing w:line="276" w:lineRule="auto"/>
        <w:jc w:val="center"/>
        <w:rPr>
          <w:b/>
        </w:rPr>
      </w:pPr>
      <w:r w:rsidRPr="00F351BA">
        <w:rPr>
          <w:b/>
        </w:rPr>
        <w:t>«</w:t>
      </w:r>
      <w:r>
        <w:rPr>
          <w:b/>
        </w:rPr>
        <w:t>МИРЭА – Российский</w:t>
      </w:r>
      <w:r w:rsidRPr="00F351BA">
        <w:rPr>
          <w:b/>
        </w:rPr>
        <w:t xml:space="preserve"> </w:t>
      </w:r>
      <w:r>
        <w:rPr>
          <w:b/>
        </w:rPr>
        <w:t>технологический</w:t>
      </w:r>
      <w:r w:rsidRPr="00F351BA">
        <w:rPr>
          <w:b/>
        </w:rPr>
        <w:t xml:space="preserve"> </w:t>
      </w:r>
      <w:r>
        <w:rPr>
          <w:b/>
        </w:rPr>
        <w:t>у</w:t>
      </w:r>
      <w:r w:rsidRPr="00F351BA">
        <w:rPr>
          <w:b/>
        </w:rPr>
        <w:t>ниверситет»</w:t>
      </w:r>
    </w:p>
    <w:p w14:paraId="4F67689C" w14:textId="77777777" w:rsidR="006921CD" w:rsidRPr="0021180A" w:rsidRDefault="006921CD" w:rsidP="006921CD">
      <w:pPr>
        <w:widowControl w:val="0"/>
        <w:pBdr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  <w:rPr>
          <w:b/>
        </w:rPr>
      </w:pPr>
      <w:r>
        <w:rPr>
          <w:b/>
          <w:spacing w:val="-6"/>
        </w:rPr>
        <w:t xml:space="preserve">РТУ </w:t>
      </w:r>
      <w:r w:rsidRPr="0021180A">
        <w:rPr>
          <w:b/>
          <w:spacing w:val="-6"/>
        </w:rPr>
        <w:t>МИРЭА</w:t>
      </w:r>
    </w:p>
    <w:p w14:paraId="4D25171E" w14:textId="77777777" w:rsidR="006921CD" w:rsidRPr="005B4B46" w:rsidRDefault="006921CD" w:rsidP="006921CD">
      <w:pPr>
        <w:widowControl w:val="0"/>
        <w:pBdr>
          <w:top w:val="single" w:sz="4" w:space="1" w:color="auto"/>
          <w:bottom w:val="single" w:sz="4" w:space="1" w:color="auto"/>
        </w:pBdr>
        <w:shd w:val="clear" w:color="auto" w:fill="FFFFFF"/>
        <w:kinsoku w:val="0"/>
        <w:overflowPunct w:val="0"/>
        <w:autoSpaceDE w:val="0"/>
        <w:autoSpaceDN w:val="0"/>
        <w:snapToGrid w:val="0"/>
        <w:spacing w:line="276" w:lineRule="auto"/>
        <w:jc w:val="center"/>
        <w:textAlignment w:val="center"/>
      </w:pPr>
      <w:r>
        <w:t>Институт</w:t>
      </w:r>
      <w:r w:rsidRPr="005B4B46">
        <w:t xml:space="preserve"> </w:t>
      </w:r>
      <w:r>
        <w:t>технологий управления (ИТУ)</w:t>
      </w:r>
      <w:r w:rsidRPr="005B4B46">
        <w:t xml:space="preserve"> </w:t>
      </w:r>
    </w:p>
    <w:p w14:paraId="22F4A9B3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</w:pPr>
    </w:p>
    <w:p w14:paraId="1F1EFCAA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02CFC7EC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78356B1E" w14:textId="77777777" w:rsidR="006921CD" w:rsidRPr="009A6853" w:rsidRDefault="006921CD" w:rsidP="006921CD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 xml:space="preserve">Дополнительная профессиональная программа </w:t>
      </w:r>
    </w:p>
    <w:p w14:paraId="345B5B8E" w14:textId="77777777" w:rsidR="006921CD" w:rsidRPr="009A6853" w:rsidRDefault="006921CD" w:rsidP="006921CD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>профессиональной переподготовки</w:t>
      </w:r>
    </w:p>
    <w:p w14:paraId="2FD43885" w14:textId="77777777" w:rsidR="006921CD" w:rsidRDefault="006921CD" w:rsidP="006921CD">
      <w:pPr>
        <w:tabs>
          <w:tab w:val="left" w:pos="7088"/>
          <w:tab w:val="left" w:pos="9639"/>
        </w:tabs>
        <w:jc w:val="center"/>
        <w:rPr>
          <w:b/>
          <w:sz w:val="28"/>
        </w:rPr>
      </w:pPr>
      <w:r w:rsidRPr="009A6853">
        <w:rPr>
          <w:b/>
          <w:sz w:val="28"/>
        </w:rPr>
        <w:t>«Менеджмент»</w:t>
      </w:r>
    </w:p>
    <w:p w14:paraId="7B89094D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5336B7A6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75302BB3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  <w:rPr>
          <w:b/>
          <w:sz w:val="28"/>
        </w:rPr>
      </w:pPr>
    </w:p>
    <w:p w14:paraId="54096E68" w14:textId="77777777" w:rsidR="006921CD" w:rsidRPr="009A6853" w:rsidRDefault="006921CD" w:rsidP="006921CD">
      <w:pPr>
        <w:tabs>
          <w:tab w:val="left" w:pos="7088"/>
          <w:tab w:val="left" w:pos="9639"/>
        </w:tabs>
        <w:spacing w:line="360" w:lineRule="auto"/>
        <w:jc w:val="center"/>
        <w:rPr>
          <w:b/>
          <w:sz w:val="32"/>
          <w:szCs w:val="28"/>
        </w:rPr>
      </w:pPr>
      <w:r w:rsidRPr="009A6853">
        <w:rPr>
          <w:b/>
          <w:sz w:val="32"/>
          <w:szCs w:val="28"/>
        </w:rPr>
        <w:t>ИТОГОВАЯ АТТЕСТАЦИОННАЯ РАБОТА</w:t>
      </w:r>
    </w:p>
    <w:p w14:paraId="08DD79B4" w14:textId="77777777" w:rsidR="006921CD" w:rsidRDefault="006921CD" w:rsidP="006921CD">
      <w:pPr>
        <w:tabs>
          <w:tab w:val="left" w:pos="7088"/>
          <w:tab w:val="left" w:pos="9639"/>
        </w:tabs>
        <w:spacing w:line="360" w:lineRule="auto"/>
        <w:jc w:val="center"/>
        <w:rPr>
          <w:b/>
          <w:sz w:val="28"/>
        </w:rPr>
      </w:pPr>
    </w:p>
    <w:p w14:paraId="3392B3C6" w14:textId="77777777" w:rsidR="006921CD" w:rsidRDefault="006921CD" w:rsidP="006921CD">
      <w:pPr>
        <w:tabs>
          <w:tab w:val="left" w:pos="7088"/>
          <w:tab w:val="left" w:pos="9639"/>
        </w:tabs>
        <w:spacing w:line="276" w:lineRule="auto"/>
        <w:jc w:val="center"/>
      </w:pPr>
    </w:p>
    <w:tbl>
      <w:tblPr>
        <w:tblStyle w:val="aff2"/>
        <w:tblW w:w="8930" w:type="dxa"/>
        <w:tblInd w:w="70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963"/>
        <w:gridCol w:w="4967"/>
      </w:tblGrid>
      <w:tr w:rsidR="006921CD" w:rsidRPr="009A6853" w14:paraId="4CB8B566" w14:textId="77777777" w:rsidTr="002867FD">
        <w:trPr>
          <w:trHeight w:val="612"/>
        </w:trPr>
        <w:tc>
          <w:tcPr>
            <w:tcW w:w="3963" w:type="dxa"/>
          </w:tcPr>
          <w:p w14:paraId="1E07946A" w14:textId="77777777" w:rsidR="006921CD" w:rsidRPr="009A6853" w:rsidRDefault="006921CD" w:rsidP="002867FD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A6853">
              <w:rPr>
                <w:b/>
                <w:bCs/>
                <w:sz w:val="28"/>
                <w:szCs w:val="28"/>
              </w:rPr>
              <w:t>Обучающийся:</w:t>
            </w:r>
          </w:p>
        </w:tc>
        <w:tc>
          <w:tcPr>
            <w:tcW w:w="4967" w:type="dxa"/>
          </w:tcPr>
          <w:p w14:paraId="23D5660D" w14:textId="56A2CF86" w:rsidR="006921CD" w:rsidRPr="009A6853" w:rsidRDefault="006921CD" w:rsidP="002867FD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Павлов Никита Сергеевич</w:t>
            </w:r>
          </w:p>
        </w:tc>
      </w:tr>
      <w:tr w:rsidR="006921CD" w:rsidRPr="009A6853" w14:paraId="415E9BD7" w14:textId="77777777" w:rsidTr="002867FD">
        <w:trPr>
          <w:trHeight w:val="1060"/>
        </w:trPr>
        <w:tc>
          <w:tcPr>
            <w:tcW w:w="3963" w:type="dxa"/>
          </w:tcPr>
          <w:p w14:paraId="6513D821" w14:textId="77777777" w:rsidR="006921CD" w:rsidRPr="009A6853" w:rsidRDefault="006921CD" w:rsidP="002867FD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A6853">
              <w:rPr>
                <w:b/>
                <w:bCs/>
                <w:sz w:val="28"/>
                <w:szCs w:val="28"/>
              </w:rPr>
              <w:t>Тема работы:</w:t>
            </w:r>
          </w:p>
        </w:tc>
        <w:tc>
          <w:tcPr>
            <w:tcW w:w="4967" w:type="dxa"/>
          </w:tcPr>
          <w:p w14:paraId="45574E2B" w14:textId="072E107D" w:rsidR="006921CD" w:rsidRPr="009A6853" w:rsidRDefault="006921CD" w:rsidP="002867FD">
            <w:pPr>
              <w:spacing w:line="276" w:lineRule="auto"/>
              <w:rPr>
                <w:sz w:val="28"/>
                <w:szCs w:val="28"/>
              </w:rPr>
            </w:pPr>
            <w:r w:rsidRPr="009A6853">
              <w:rPr>
                <w:sz w:val="28"/>
                <w:szCs w:val="28"/>
              </w:rPr>
              <w:t>«</w:t>
            </w:r>
            <w:r w:rsidR="00FD38ED" w:rsidRPr="00FD38ED">
              <w:rPr>
                <w:sz w:val="28"/>
                <w:szCs w:val="28"/>
              </w:rPr>
              <w:t>Менеджер по информационным технологиям, его задачи и основные области деятельности</w:t>
            </w:r>
            <w:r w:rsidRPr="009A6853">
              <w:rPr>
                <w:sz w:val="28"/>
                <w:szCs w:val="28"/>
              </w:rPr>
              <w:t>»</w:t>
            </w:r>
          </w:p>
        </w:tc>
      </w:tr>
    </w:tbl>
    <w:p w14:paraId="658D673D" w14:textId="77777777" w:rsidR="006921CD" w:rsidRPr="009A6853" w:rsidRDefault="006921CD" w:rsidP="006921CD">
      <w:pPr>
        <w:spacing w:line="276" w:lineRule="auto"/>
        <w:jc w:val="center"/>
        <w:rPr>
          <w:i/>
          <w:iCs/>
        </w:rPr>
      </w:pPr>
    </w:p>
    <w:p w14:paraId="7CBE6AB8" w14:textId="77777777" w:rsidR="006921CD" w:rsidRDefault="006921CD" w:rsidP="006921CD">
      <w:pPr>
        <w:spacing w:line="276" w:lineRule="auto"/>
        <w:jc w:val="center"/>
      </w:pPr>
    </w:p>
    <w:p w14:paraId="301113B3" w14:textId="77777777" w:rsidR="006921CD" w:rsidRDefault="006921CD" w:rsidP="006921CD">
      <w:pPr>
        <w:spacing w:line="276" w:lineRule="auto"/>
        <w:jc w:val="center"/>
      </w:pPr>
    </w:p>
    <w:p w14:paraId="1A2D8170" w14:textId="77777777" w:rsidR="006921CD" w:rsidRDefault="006921CD" w:rsidP="006921CD">
      <w:pPr>
        <w:spacing w:line="276" w:lineRule="auto"/>
        <w:jc w:val="center"/>
      </w:pPr>
    </w:p>
    <w:p w14:paraId="5ECB5D22" w14:textId="77777777" w:rsidR="006921CD" w:rsidRDefault="006921CD" w:rsidP="006921CD">
      <w:pPr>
        <w:spacing w:line="276" w:lineRule="auto"/>
        <w:jc w:val="center"/>
      </w:pPr>
    </w:p>
    <w:p w14:paraId="3AC0CB13" w14:textId="77777777" w:rsidR="006921CD" w:rsidRDefault="006921CD" w:rsidP="006921CD">
      <w:pPr>
        <w:spacing w:line="276" w:lineRule="auto"/>
        <w:jc w:val="center"/>
      </w:pPr>
    </w:p>
    <w:p w14:paraId="113B7D0F" w14:textId="77777777" w:rsidR="006921CD" w:rsidRDefault="006921CD" w:rsidP="006921CD">
      <w:pPr>
        <w:spacing w:line="276" w:lineRule="auto"/>
        <w:jc w:val="center"/>
      </w:pPr>
    </w:p>
    <w:p w14:paraId="375DDFD1" w14:textId="77777777" w:rsidR="00FD38ED" w:rsidRDefault="00FD38ED" w:rsidP="006921CD">
      <w:pPr>
        <w:spacing w:line="276" w:lineRule="auto"/>
        <w:jc w:val="center"/>
      </w:pPr>
    </w:p>
    <w:p w14:paraId="2CD86A71" w14:textId="77777777" w:rsidR="00FD38ED" w:rsidRDefault="00FD38ED" w:rsidP="006921CD">
      <w:pPr>
        <w:spacing w:line="276" w:lineRule="auto"/>
        <w:jc w:val="center"/>
      </w:pPr>
    </w:p>
    <w:p w14:paraId="3B1D5130" w14:textId="77777777" w:rsidR="00FD38ED" w:rsidRDefault="00FD38ED" w:rsidP="006921CD">
      <w:pPr>
        <w:spacing w:line="276" w:lineRule="auto"/>
        <w:jc w:val="center"/>
      </w:pPr>
    </w:p>
    <w:p w14:paraId="3239642B" w14:textId="77777777" w:rsidR="006921CD" w:rsidRDefault="006921CD" w:rsidP="006921CD">
      <w:pPr>
        <w:spacing w:line="276" w:lineRule="auto"/>
        <w:jc w:val="center"/>
      </w:pPr>
    </w:p>
    <w:p w14:paraId="5EC4968B" w14:textId="77777777" w:rsidR="006921CD" w:rsidRDefault="006921CD" w:rsidP="006921CD">
      <w:pPr>
        <w:spacing w:line="276" w:lineRule="auto"/>
        <w:jc w:val="center"/>
      </w:pPr>
    </w:p>
    <w:p w14:paraId="36D032EE" w14:textId="77777777" w:rsidR="006921CD" w:rsidRPr="00B23861" w:rsidRDefault="006921CD" w:rsidP="006921CD">
      <w:pPr>
        <w:spacing w:line="276" w:lineRule="auto"/>
        <w:jc w:val="center"/>
        <w:rPr>
          <w:sz w:val="28"/>
          <w:szCs w:val="28"/>
        </w:rPr>
      </w:pPr>
      <w:r w:rsidRPr="00206A6C">
        <w:rPr>
          <w:sz w:val="28"/>
          <w:szCs w:val="28"/>
        </w:rPr>
        <w:t>Москва - 202</w:t>
      </w:r>
      <w:r>
        <w:rPr>
          <w:sz w:val="28"/>
          <w:szCs w:val="28"/>
        </w:rPr>
        <w:t>6</w:t>
      </w:r>
    </w:p>
    <w:p w14:paraId="6B14D181" w14:textId="77777777" w:rsidR="00F621F0" w:rsidRDefault="00F621F0">
      <w:pPr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3B2281FF" w14:textId="506D1BF3" w:rsidR="004D12A2" w:rsidRDefault="003A2BA7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7693762" w:history="1">
            <w:r w:rsidR="004D12A2" w:rsidRPr="00F36C70">
              <w:rPr>
                <w:rStyle w:val="a8"/>
                <w:noProof/>
              </w:rPr>
              <w:t>ВВЕДЕНИЕ</w:t>
            </w:r>
            <w:r w:rsidR="004D12A2">
              <w:rPr>
                <w:noProof/>
                <w:webHidden/>
              </w:rPr>
              <w:tab/>
            </w:r>
            <w:r w:rsidR="004D12A2">
              <w:rPr>
                <w:noProof/>
                <w:webHidden/>
              </w:rPr>
              <w:fldChar w:fldCharType="begin"/>
            </w:r>
            <w:r w:rsidR="004D12A2">
              <w:rPr>
                <w:noProof/>
                <w:webHidden/>
              </w:rPr>
              <w:instrText xml:space="preserve"> PAGEREF _Toc227693762 \h </w:instrText>
            </w:r>
            <w:r w:rsidR="004D12A2">
              <w:rPr>
                <w:noProof/>
                <w:webHidden/>
              </w:rPr>
            </w:r>
            <w:r w:rsidR="004D12A2">
              <w:rPr>
                <w:noProof/>
                <w:webHidden/>
              </w:rPr>
              <w:fldChar w:fldCharType="separate"/>
            </w:r>
            <w:r w:rsidR="004D12A2">
              <w:rPr>
                <w:noProof/>
                <w:webHidden/>
              </w:rPr>
              <w:t>3</w:t>
            </w:r>
            <w:r w:rsidR="004D12A2">
              <w:rPr>
                <w:noProof/>
                <w:webHidden/>
              </w:rPr>
              <w:fldChar w:fldCharType="end"/>
            </w:r>
          </w:hyperlink>
        </w:p>
        <w:p w14:paraId="35E1EFE0" w14:textId="268256B9" w:rsidR="004D12A2" w:rsidRDefault="004D12A2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693763" w:history="1">
            <w:r w:rsidRPr="00F36C70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Теоретическая часть. Менеджер по информационным технологиям в современной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2EDB" w14:textId="1CBC9EB1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64" w:history="1">
            <w:r w:rsidRPr="00F36C70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Эволюция роли ИТ-менеджера: от технического специалиста к бизнес-партнёру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502A" w14:textId="7F75D1C0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65" w:history="1">
            <w:r w:rsidRPr="00F36C70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Место ИТ-менеджера в организационной структуре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3579" w14:textId="2C8C33D1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66" w:history="1">
            <w:r w:rsidRPr="00F36C70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Основные задачи и функциональные обязанности менеджера по информационным технологиям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311C" w14:textId="0FF14AC9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67" w:history="1">
            <w:r w:rsidRPr="00F36C70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Ключевые области деятельности ИТ-менеджера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C3F5" w14:textId="3417507D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68" w:history="1">
            <w:r w:rsidRPr="00F36C70">
              <w:rPr>
                <w:rStyle w:val="a8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Компетентностная модель современного ИТ-менеджера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5E19" w14:textId="719B3EF6" w:rsidR="004D12A2" w:rsidRDefault="004D12A2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693769" w:history="1">
            <w:r w:rsidRPr="00F36C70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 xml:space="preserve">Практическая часть. Анализ деятельности менеджера по информационным технологиям на примере </w:t>
            </w:r>
            <w:r w:rsidRPr="00F36C70">
              <w:rPr>
                <w:rStyle w:val="a8"/>
                <w:noProof/>
                <w:lang w:val="en-US"/>
              </w:rPr>
              <w:t>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6EBF4" w14:textId="75C01DE3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70" w:history="1">
            <w:r w:rsidRPr="00F36C70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Краткая характеристика предприятия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C7AE" w14:textId="5DFC59F1" w:rsidR="004D12A2" w:rsidRDefault="004D12A2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93771" w:history="1">
            <w:r w:rsidRPr="00F36C70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Выполнение практических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4876" w14:textId="41F5F806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2" w:history="1">
            <w:r w:rsidRPr="00F36C70">
              <w:rPr>
                <w:rStyle w:val="a8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Анализ внешней и внутренней среды OZON. Факторы, влияющие на управление информационной средой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A013" w14:textId="641765BC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3" w:history="1">
            <w:r w:rsidRPr="00F36C70">
              <w:rPr>
                <w:rStyle w:val="a8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Корпоративная стратегия OZON и её связь с динамическими способностями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BE23" w14:textId="4BD17194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4" w:history="1">
            <w:r w:rsidRPr="00F36C70">
              <w:rPr>
                <w:rStyle w:val="a8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Образовательный проект для развития цифровых навыков сотрудников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1843" w14:textId="209E11CB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5" w:history="1">
            <w:r w:rsidRPr="00F36C70">
              <w:rPr>
                <w:rStyle w:val="a8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Разработка системы KPI для ИТ-сотрудника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8A20" w14:textId="60D657C9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6" w:history="1">
            <w:r w:rsidRPr="00F36C70">
              <w:rPr>
                <w:rStyle w:val="a8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Современные методы мотивации и стимулирования персонала применительно к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A18C" w14:textId="0F6BF38E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7" w:history="1">
            <w:r w:rsidRPr="00F36C70">
              <w:rPr>
                <w:rStyle w:val="a8"/>
                <w:noProof/>
              </w:rPr>
              <w:t>2.2.6.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Инновационная стратегия развития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7358" w14:textId="1E75DE9B" w:rsidR="004D12A2" w:rsidRDefault="004D12A2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93778" w:history="1">
            <w:r w:rsidRPr="00F36C70">
              <w:rPr>
                <w:rStyle w:val="a8"/>
                <w:noProof/>
              </w:rPr>
              <w:t>2.2.7.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36C70">
              <w:rPr>
                <w:rStyle w:val="a8"/>
                <w:noProof/>
              </w:rPr>
              <w:t>Параметры оценки эффективности корпоративного контроля в OZON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B7A2" w14:textId="5F97C384" w:rsidR="004D12A2" w:rsidRDefault="004D12A2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693779" w:history="1">
            <w:r w:rsidRPr="00F36C70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9253" w14:textId="655E0628" w:rsidR="004D12A2" w:rsidRDefault="004D12A2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693780" w:history="1">
            <w:r w:rsidRPr="00F36C70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08635724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0C804C" w14:textId="77777777" w:rsidR="002419C8" w:rsidRDefault="00000000" w:rsidP="00B90ACA">
      <w:pPr>
        <w:pStyle w:val="1"/>
        <w:numPr>
          <w:ilvl w:val="0"/>
          <w:numId w:val="0"/>
        </w:numPr>
      </w:pPr>
      <w:bookmarkStart w:id="0" w:name="_Toc210590466"/>
      <w:bookmarkStart w:id="1" w:name="_Toc166722509"/>
      <w:bookmarkStart w:id="2" w:name="_Toc166722649"/>
      <w:bookmarkStart w:id="3" w:name="_Toc227693762"/>
      <w:r>
        <w:lastRenderedPageBreak/>
        <w:t>ВВЕДЕНИЕ</w:t>
      </w:r>
      <w:bookmarkEnd w:id="0"/>
      <w:bookmarkEnd w:id="1"/>
      <w:bookmarkEnd w:id="2"/>
      <w:bookmarkEnd w:id="3"/>
    </w:p>
    <w:p w14:paraId="30DAC7A6" w14:textId="77777777" w:rsidR="008F42CD" w:rsidRDefault="008F42CD" w:rsidP="008F42CD">
      <w:pPr>
        <w:pStyle w:val="a2"/>
      </w:pPr>
      <w:r>
        <w:t>Современный этап общественного развития принято характеризовать как эпоху цифровой экономики. Информационные технологии, ещё два десятилетия назад воспринимавшиеся как вспомогательный инструмент автоматизации учётных операций, сегодня пронизывают все без исключения бизнес-процессы, становясь неотъемлемой частью продукта, канала коммуникации с клиентом и даже самой бизнес-модели предприятия. В таких условиях управление информационной средой превращается из узкотехнической задачи в задачу стратегического уровня, от успешного решения которой напрямую зависит рыночная устойчивость и конкурентоспособность организации.</w:t>
      </w:r>
    </w:p>
    <w:p w14:paraId="67C15464" w14:textId="77777777" w:rsidR="008F42CD" w:rsidRDefault="008F42CD" w:rsidP="008F42CD">
      <w:pPr>
        <w:pStyle w:val="a2"/>
      </w:pPr>
      <w:r>
        <w:t>Центральной фигурой, ответственной за это направление, выступает менеджер по информационным технологиям. Однако, несмотря на широкое распространение данной должности, её содержание остаётся предметом дискуссий как в академической среде, так и в практическом менеджменте. В небольшой компании ИТ-менеджер нередко совмещает функции системного администратора, специалиста по закупкам оборудования и руководителя проектов. В крупной корпорации аналогичная позиция может подразумевать управление многомиллионным бюджетом, разработку долгосрочной ИТ-стратегии и координацию работы десятков подразделений. Подобная амплитуда требований порождает естественный вопрос: в чём же заключается инвариантное ядро этой профессии, какие задачи решает ИТ-менеджер независимо от масштаба и отраслевой принадлежности предприятия?</w:t>
      </w:r>
    </w:p>
    <w:p w14:paraId="7846814D" w14:textId="77777777" w:rsidR="008F42CD" w:rsidRDefault="008F42CD" w:rsidP="008F42CD">
      <w:pPr>
        <w:pStyle w:val="a2"/>
      </w:pPr>
      <w:r>
        <w:t xml:space="preserve">Актуальность обращения к данной теме обусловлена несколькими взаимосвязанными обстоятельствами. Прежде всего, стремительное усложнение технологического ландшафта — облачные вычисления, большие данные, искусственный интеллект, интернет вещей — требует от руководителя ИТ-направления не только технической грамотности, но и развитого экономического мышления, позволяющего оценивать </w:t>
      </w:r>
      <w:r>
        <w:lastRenderedPageBreak/>
        <w:t>целесообразность внедрения тех или иных решений с точки зрения возврата на инвестиции. Кроме того, обострение проблемы кибербезопасности и ужесточение регуляторных требований к защите персональных данных и критической информационной инфраструктуры выводят на первый план контрольно-аудиторскую функцию ИТ-менеджера. Наконец, наблюдаемый в последние годы дефицит квалифицированных ИТ-кадров делает исключительно значимой его роль как организатора, способного сформировать дееспособную команду и создать условия для её продуктивной работы.</w:t>
      </w:r>
    </w:p>
    <w:p w14:paraId="51F28807" w14:textId="77777777" w:rsidR="008F42CD" w:rsidRDefault="008F42CD" w:rsidP="008F42CD">
      <w:pPr>
        <w:pStyle w:val="a2"/>
      </w:pPr>
      <w:r>
        <w:t>Таким образом, возникает необходимость в систематизации представлений о функциональном наполнении деятельности менеджера по информационным технологиям, выделении ключевых областей его ответственности и определении критериев эффективности его труда. Решению этой задачи и посвящена настоящая итоговая аттестационная работа.</w:t>
      </w:r>
    </w:p>
    <w:p w14:paraId="5C9F7D17" w14:textId="77777777" w:rsidR="008F42CD" w:rsidRDefault="008F42CD" w:rsidP="008F42CD">
      <w:pPr>
        <w:pStyle w:val="a2"/>
      </w:pPr>
      <w:r w:rsidRPr="008F42CD">
        <w:rPr>
          <w:b/>
          <w:bCs/>
        </w:rPr>
        <w:t>Цель исследования</w:t>
      </w:r>
      <w:r>
        <w:t xml:space="preserve"> заключается в комплексном анализе роли, задач и основных направлений деятельности менеджера по информационным технологиям в современной организации.</w:t>
      </w:r>
    </w:p>
    <w:p w14:paraId="1B843A64" w14:textId="77777777" w:rsidR="008F42CD" w:rsidRDefault="008F42CD" w:rsidP="008F42CD">
      <w:pPr>
        <w:pStyle w:val="a2"/>
      </w:pPr>
      <w:r>
        <w:t xml:space="preserve">Достижение поставленной цели предполагает последовательное решение следующих </w:t>
      </w:r>
      <w:r w:rsidRPr="008F42CD">
        <w:rPr>
          <w:b/>
          <w:bCs/>
        </w:rPr>
        <w:t>задач:</w:t>
      </w:r>
    </w:p>
    <w:p w14:paraId="143E9AD1" w14:textId="77777777" w:rsidR="008F42CD" w:rsidRDefault="008F42CD" w:rsidP="008F42CD">
      <w:pPr>
        <w:pStyle w:val="a"/>
      </w:pPr>
      <w:r>
        <w:t>Проследить эволюцию представлений о месте ИТ-менеджера в структуре управления предприятием и определить факторы, повлиявшие на трансформацию его роли.</w:t>
      </w:r>
    </w:p>
    <w:p w14:paraId="04FEC41D" w14:textId="77777777" w:rsidR="008F42CD" w:rsidRDefault="008F42CD" w:rsidP="008F42CD">
      <w:pPr>
        <w:pStyle w:val="a"/>
      </w:pPr>
      <w:r>
        <w:t>Систематизировать и классифицировать задачи, входящие в круг должностных обязанностей менеджера по информационным технологиям.</w:t>
      </w:r>
    </w:p>
    <w:p w14:paraId="34BD1C0B" w14:textId="77777777" w:rsidR="008F42CD" w:rsidRPr="008F03A4" w:rsidRDefault="008F42CD" w:rsidP="008F42CD">
      <w:pPr>
        <w:pStyle w:val="a"/>
      </w:pPr>
      <w:r>
        <w:t>Охарактеризовать ключевые области деятельности ИТ-менеджера, включая стратегическое планирование, управление инфраструктурой, руководство проектами и персоналом, обеспечение информационной безопасности.</w:t>
      </w:r>
    </w:p>
    <w:p w14:paraId="41A07C17" w14:textId="77777777" w:rsidR="008F03A4" w:rsidRDefault="008F03A4" w:rsidP="008F03A4">
      <w:pPr>
        <w:pStyle w:val="a"/>
      </w:pPr>
      <w:r>
        <w:lastRenderedPageBreak/>
        <w:t>На примере реально действующего предприятия провести анализ факторов внешней и внутренней среды, оказывающих влияние на управление его информационной средой.</w:t>
      </w:r>
    </w:p>
    <w:p w14:paraId="6EC542A2" w14:textId="63311830" w:rsidR="008F03A4" w:rsidRPr="008F03A4" w:rsidRDefault="008F03A4" w:rsidP="008F03A4">
      <w:pPr>
        <w:pStyle w:val="a"/>
      </w:pPr>
      <w:r>
        <w:t>В рамках практической части работы сформулировать стратегические ориентиры развития предприятия, предложить мероприятия по развитию цифровых компетенций персонала и разработать систему показателей для оценки эффективности деятельности сотрудников ИТ-подразделения.</w:t>
      </w:r>
    </w:p>
    <w:p w14:paraId="5CD5BDBA" w14:textId="77777777" w:rsidR="008F03A4" w:rsidRDefault="008F03A4" w:rsidP="008F03A4">
      <w:pPr>
        <w:pStyle w:val="a2"/>
      </w:pPr>
      <w:r w:rsidRPr="008F03A4">
        <w:rPr>
          <w:b/>
          <w:bCs/>
        </w:rPr>
        <w:t>Объектом исследования</w:t>
      </w:r>
      <w:r>
        <w:t xml:space="preserve"> выступает система управления современной организацией в условиях цифровой трансформации.</w:t>
      </w:r>
    </w:p>
    <w:p w14:paraId="69E972D5" w14:textId="3CABCEC9" w:rsidR="008F03A4" w:rsidRDefault="008F03A4" w:rsidP="008F03A4">
      <w:pPr>
        <w:pStyle w:val="a2"/>
      </w:pPr>
      <w:r w:rsidRPr="008F03A4">
        <w:rPr>
          <w:b/>
          <w:bCs/>
        </w:rPr>
        <w:t>Предмет исследования</w:t>
      </w:r>
      <w:r>
        <w:t xml:space="preserve"> — задачи и области деятельности менеджера по информационным технологиям как субъекта управления информационной средой предприятия.</w:t>
      </w:r>
    </w:p>
    <w:p w14:paraId="4754A31F" w14:textId="1B1E15AC" w:rsidR="002419C8" w:rsidRDefault="006921CD" w:rsidP="00B90ACA">
      <w:pPr>
        <w:pStyle w:val="1"/>
      </w:pPr>
      <w:bookmarkStart w:id="4" w:name="_Toc227693763"/>
      <w:r>
        <w:lastRenderedPageBreak/>
        <w:t>Теоретическая часть</w:t>
      </w:r>
      <w:r w:rsidR="008F03A4" w:rsidRPr="008F03A4">
        <w:t>. Менеджер по информационным технологиям в современной организации</w:t>
      </w:r>
      <w:bookmarkEnd w:id="4"/>
    </w:p>
    <w:p w14:paraId="0EFC4D60" w14:textId="07B6DB6C" w:rsidR="006921CD" w:rsidRDefault="00EC1454" w:rsidP="00EC1454">
      <w:pPr>
        <w:pStyle w:val="20"/>
      </w:pPr>
      <w:bookmarkStart w:id="5" w:name="_Toc227693764"/>
      <w:r w:rsidRPr="00EC1454">
        <w:t>Эволюция роли ИТ-менеджера: от технического специалиста к бизнес-партнёру</w:t>
      </w:r>
      <w:bookmarkEnd w:id="5"/>
    </w:p>
    <w:p w14:paraId="3C53DBD1" w14:textId="77777777" w:rsidR="00EC1454" w:rsidRDefault="00EC1454" w:rsidP="00EC1454">
      <w:pPr>
        <w:pStyle w:val="a2"/>
      </w:pPr>
      <w:r>
        <w:t>Чтобы понять современное содержание деятельности менеджера по информационным технологиям, полезно обратиться к истории становления этой профессии. Ещё в 1960–1970-е годы, когда вычислительная техника только начинала проникать в корпоративную среду, функции, связанные с её обслуживанием, возлагались на инженеров и математиков-программистов. Их главной задачей было обеспечение работоспособности дорогостоящих мейнфреймов и написание прикладных программ для решения узких учётных задач. Ни о каком стратегическом управлении информационными ресурсами речи тогда не шло — компьютер воспринимался исключительно как инструмент автоматизации рутинных расчётов.</w:t>
      </w:r>
    </w:p>
    <w:p w14:paraId="358DB252" w14:textId="77777777" w:rsidR="00EC1454" w:rsidRDefault="00EC1454" w:rsidP="00EC1454">
      <w:pPr>
        <w:pStyle w:val="a2"/>
      </w:pPr>
      <w:r>
        <w:t>Ситуация начала меняться в 1980-е годы с распространением персональных компьютеров и локальных вычислительных сетей. Информационные технологии стали доступны более широкому кругу сотрудников, а задачи, стоящие перед ИТ-подразделениями, усложнились: потребовалось администрировать сети, управлять базами данных, обеспечивать совместный доступ к информации. Именно в этот период формируется должность «менеджер по информационным системам» или «руководитель ИТ-отдела», основная функция которого сводилась к координации технических специалистов и планированию закупок оборудования.</w:t>
      </w:r>
    </w:p>
    <w:p w14:paraId="2687DB20" w14:textId="77777777" w:rsidR="00EC1454" w:rsidRDefault="00EC1454" w:rsidP="00EC1454">
      <w:pPr>
        <w:pStyle w:val="a2"/>
      </w:pPr>
      <w:r>
        <w:t xml:space="preserve">Подлинная трансформация роли ИТ-руководителя произошла в 1990–2000-х годах на волне развития интернета и электронной коммерции. Выяснилось, что информационные технологии способны не только сокращать издержки, но и создавать новые источники дохода, менять саму логику </w:t>
      </w:r>
      <w:r>
        <w:lastRenderedPageBreak/>
        <w:t>взаимодействия с клиентами и партнёрами. В лексиконе управленцев появилось понятие «информационный менеджмент», а руководитель ИТ-службы стал рассматриваться не как заведующий «компьютерным хозяйством», а как полноправный участник выработки стратегических решений.</w:t>
      </w:r>
    </w:p>
    <w:p w14:paraId="7F76E0E2" w14:textId="77777777" w:rsidR="00EC1454" w:rsidRDefault="00EC1454" w:rsidP="00EC1454">
      <w:pPr>
        <w:pStyle w:val="a2"/>
      </w:pPr>
      <w:r>
        <w:t xml:space="preserve">В зарубежной практике для обозначения этой роли закрепилась аббревиатура CIO — Chief Information </w:t>
      </w:r>
      <w:proofErr w:type="spellStart"/>
      <w:r>
        <w:t>Officer</w:t>
      </w:r>
      <w:proofErr w:type="spellEnd"/>
      <w:r>
        <w:t>, что на русский язык обычно переводится как «директор по информационным технологиям» или «ИТ-директор». Показательно, что в крупных корпорациях CIO входит в состав высшего исполнительного руководства наравне с финансовым директором (CFO) или директором по маркетингу (CMO). Его задача — не просто обеспечить бесперебойную работу серверов, но и предложить руководству компании ответ на вопрос: как с помощью технологий мы можем опередить конкурентов или выйти на новые рынки?</w:t>
      </w:r>
    </w:p>
    <w:p w14:paraId="5F561CEC" w14:textId="6938F787" w:rsidR="00EC1454" w:rsidRDefault="00EC1454" w:rsidP="00EC1454">
      <w:pPr>
        <w:pStyle w:val="a2"/>
      </w:pPr>
      <w:r>
        <w:t xml:space="preserve">Сегодня, в эпоху цифровой трансформации, роль ИТ-менеджера продолжает эволюционировать. Помимо традиционных CIO, появляются новые роли — CDO (Chief Digital </w:t>
      </w:r>
      <w:proofErr w:type="spellStart"/>
      <w:r>
        <w:t>Officer</w:t>
      </w:r>
      <w:proofErr w:type="spellEnd"/>
      <w:r>
        <w:t xml:space="preserve">, директор по цифровой трансформации), CTO (Chief Technology </w:t>
      </w:r>
      <w:proofErr w:type="spellStart"/>
      <w:r>
        <w:t>Officer</w:t>
      </w:r>
      <w:proofErr w:type="spellEnd"/>
      <w:r>
        <w:t xml:space="preserve">, технический директор), CISO (Chief Information Security </w:t>
      </w:r>
      <w:proofErr w:type="spellStart"/>
      <w:r>
        <w:t>Officer</w:t>
      </w:r>
      <w:proofErr w:type="spellEnd"/>
      <w:r>
        <w:t>, директор по информационной безопасности). В небольших и средних компаниях все эти функции нередко совмещает один человек — менеджер по информационным технологиям, что делает его позицию исключительно многогранной и требует широкого кругозора на стыке техники, экономики и психологии управления.</w:t>
      </w:r>
    </w:p>
    <w:p w14:paraId="162E2B90" w14:textId="77777777" w:rsidR="009973EF" w:rsidRDefault="009973EF" w:rsidP="00EC1454">
      <w:pPr>
        <w:pStyle w:val="a2"/>
      </w:pPr>
    </w:p>
    <w:p w14:paraId="3AC75B60" w14:textId="49064EF3" w:rsidR="00EC1454" w:rsidRDefault="00EC1454" w:rsidP="00EC1454">
      <w:pPr>
        <w:pStyle w:val="20"/>
      </w:pPr>
      <w:bookmarkStart w:id="6" w:name="_Toc227693765"/>
      <w:r w:rsidRPr="00EC1454">
        <w:t>Место ИТ-менеджера в организационной структуре управления</w:t>
      </w:r>
      <w:bookmarkEnd w:id="6"/>
    </w:p>
    <w:p w14:paraId="15BEF124" w14:textId="77777777" w:rsidR="00EC1454" w:rsidRDefault="00EC1454" w:rsidP="00EC1454">
      <w:pPr>
        <w:pStyle w:val="a2"/>
      </w:pPr>
      <w:r>
        <w:t xml:space="preserve">Вопрос о том, кому подчиняется ИТ-менеджер и какое место он занимает в иерархии компании, не имеет однозначного ответа. Практика </w:t>
      </w:r>
      <w:r>
        <w:lastRenderedPageBreak/>
        <w:t>показывает, что возможны различные варианты, каждый из которых обладает своими преимуществами и недостатками.</w:t>
      </w:r>
    </w:p>
    <w:p w14:paraId="7B0B9F85" w14:textId="77777777" w:rsidR="00EC1454" w:rsidRDefault="00EC1454" w:rsidP="00EC1454">
      <w:pPr>
        <w:pStyle w:val="a2"/>
      </w:pPr>
      <w:r>
        <w:t>Наиболее распространённой является модель, при которой ИТ-менеджер (или ИТ-директор) подчиняется непосредственно генеральному директору (CEO). Такая структура характерна для компаний, где информационные технологии играют критически важную роль в бизнесе: ИТ-компаний, банков, телекоммуникационных операторов, крупных интернет-магазинов. В этом случае руководитель ИТ-направления участвует в заседаниях правления, имеет право голоса при распределении бюджета и влияет на стратегический курс организации. Прямое подчинение первому лицу позволяет оперативно согласовывать технологические инициативы и сокращает бюрократические барьеры.</w:t>
      </w:r>
    </w:p>
    <w:p w14:paraId="2B586834" w14:textId="77777777" w:rsidR="00EC1454" w:rsidRDefault="00EC1454" w:rsidP="00EC1454">
      <w:pPr>
        <w:pStyle w:val="a2"/>
      </w:pPr>
      <w:r>
        <w:t>Второй распространённый вариант — подчинение ИТ-менеджера финансовому директору (CFO). Исторически это одна из самых старых моделей, уходящая корнями в те времена, когда компьютеры использовались преимущественно для бухгалтерского учёта, а ИТ-бюджет рассматривался как часть административно-хозяйственных расходов. В компаниях, где технологии не являются ключевым фактором конкурентоспособности (например, в некоторых производственных или добывающих отраслях), такая структура до сих пор сохраняется. Её очевидный недостаток заключается в том, что финансисты склонны воспринимать ИТ исключительно как статью затрат, которую нужно минимизировать, что может тормозить инновационное развитие.</w:t>
      </w:r>
    </w:p>
    <w:p w14:paraId="674632B3" w14:textId="77777777" w:rsidR="00EC1454" w:rsidRDefault="00EC1454" w:rsidP="00EC1454">
      <w:pPr>
        <w:pStyle w:val="a2"/>
      </w:pPr>
      <w:r>
        <w:t>Встречается также подчинение ИТ-менеджера операционному директору (COO) или руководителю административного блока. Эта модель характерна для компаний, где информационные технологии рассматриваются прежде всего как средство поддержки внутренних бизнес-процессов и обеспечения операционной эффективности.</w:t>
      </w:r>
    </w:p>
    <w:p w14:paraId="1485848C" w14:textId="77777777" w:rsidR="00EC1454" w:rsidRDefault="00EC1454" w:rsidP="00EC1454">
      <w:pPr>
        <w:pStyle w:val="a2"/>
      </w:pPr>
      <w:r>
        <w:t xml:space="preserve">Наконец, в последние годы всё чаще говорят о целесообразности двойного подчинения: административно ИТ-менеджер может отчитываться </w:t>
      </w:r>
      <w:r>
        <w:lastRenderedPageBreak/>
        <w:t>перед CFO или COO, а функционально, по вопросам развития и инноваций, — напрямую перед CEO. Такой подход позволяет сбалансировать текущие эксплуатационные задачи и стратегические инициативы.</w:t>
      </w:r>
    </w:p>
    <w:p w14:paraId="0DE47970" w14:textId="20C616AD" w:rsidR="00EC1454" w:rsidRDefault="00EC1454" w:rsidP="00EC1454">
      <w:pPr>
        <w:pStyle w:val="a2"/>
      </w:pPr>
      <w:r>
        <w:t>Сам по себе факт нахождения ИТ-менеджера на том или ином уровне иерархии многое говорит о реальном, а не декларируемом отношении руководства к информационным технологиям. Если ИТ-руководитель не имеет прямого доступа к первому лицу, шансы на то, что технологические инновации станут драйвером роста бизнеса, заметно снижаются.</w:t>
      </w:r>
    </w:p>
    <w:p w14:paraId="55EE63AB" w14:textId="77777777" w:rsidR="009973EF" w:rsidRDefault="009973EF" w:rsidP="00EC1454">
      <w:pPr>
        <w:pStyle w:val="a2"/>
      </w:pPr>
    </w:p>
    <w:p w14:paraId="659E25ED" w14:textId="43DFD052" w:rsidR="00EC1454" w:rsidRDefault="00EC1454" w:rsidP="00EC1454">
      <w:pPr>
        <w:pStyle w:val="20"/>
      </w:pPr>
      <w:bookmarkStart w:id="7" w:name="_Toc227693766"/>
      <w:r w:rsidRPr="00EC1454">
        <w:t>Основные задачи и функциональные обязанности менеджера по информационным технологиям</w:t>
      </w:r>
      <w:bookmarkEnd w:id="7"/>
    </w:p>
    <w:p w14:paraId="0B8A61F3" w14:textId="77777777" w:rsidR="00EC1454" w:rsidRDefault="00EC1454" w:rsidP="00EC1454">
      <w:pPr>
        <w:pStyle w:val="a2"/>
      </w:pPr>
      <w:r>
        <w:t>Функциональное поле ИТ-менеджера чрезвычайно широко и сильно варьируется в зависимости от масштаба компании, отраслевой специфики и этапа жизненного цикла организации. Тем не менее можно выделить устойчивое ядро задач, присутствующее практически в любой должностной инструкции.</w:t>
      </w:r>
    </w:p>
    <w:p w14:paraId="60D715A9" w14:textId="77777777" w:rsidR="00EC1454" w:rsidRDefault="00EC1454" w:rsidP="00EC1454">
      <w:pPr>
        <w:pStyle w:val="a2"/>
      </w:pPr>
      <w:r w:rsidRPr="00EC1454">
        <w:rPr>
          <w:b/>
          <w:bCs/>
        </w:rPr>
        <w:t>Стратегическое планирование развития ИТ-инфраструктуры.</w:t>
      </w:r>
      <w:r>
        <w:t xml:space="preserve"> ИТ-менеджер обязан смотреть на несколько лет вперёд, оценивая, какие технологические тренды повлияют на отрасль, какое оборудование и программное обеспечение потребуется компании в будущем, как избежать морального устаревания уже сделанных инвестиций. Результатом этой деятельности является ИТ-стратегия — документ, увязывающий технологическое развитие с общекорпоративными целями.</w:t>
      </w:r>
    </w:p>
    <w:p w14:paraId="22AC1255" w14:textId="77777777" w:rsidR="00EC1454" w:rsidRDefault="00EC1454" w:rsidP="00EC1454">
      <w:pPr>
        <w:pStyle w:val="a2"/>
      </w:pPr>
      <w:r w:rsidRPr="00EC1454">
        <w:rPr>
          <w:b/>
          <w:bCs/>
        </w:rPr>
        <w:t>Управление ИТ-бюджетом.</w:t>
      </w:r>
      <w:r>
        <w:t xml:space="preserve"> Без преувеличения, это одна из самых ответственных задач. ИТ-бюджет включает затраты на приобретение и обновление оборудования, лицензирование программного обеспечения, оплату услуг связи и хостинга, фонд оплаты труда сотрудников ИТ-подразделения, расходы на обучение и сертификацию. Менеджер должен не </w:t>
      </w:r>
      <w:r>
        <w:lastRenderedPageBreak/>
        <w:t>только грамотно спланировать эти расходы, но и обосновать их перед руководством, а затем контролировать исполнение бюджета в течение года.</w:t>
      </w:r>
    </w:p>
    <w:p w14:paraId="6AE080C7" w14:textId="77777777" w:rsidR="00EC1454" w:rsidRDefault="00EC1454" w:rsidP="00EC1454">
      <w:pPr>
        <w:pStyle w:val="a2"/>
      </w:pPr>
      <w:r w:rsidRPr="00EC1454">
        <w:rPr>
          <w:b/>
          <w:bCs/>
        </w:rPr>
        <w:t>Обеспечение надёжности и безопасности информационной среды.</w:t>
      </w:r>
      <w:r>
        <w:t xml:space="preserve"> Бесперебойная работа корпоративной сети, серверов, баз данных, почтовой системы — базовая, но оттого не менее важная функция. Любой серьёзный сбой может обернуться прямыми финансовыми потерями и репутационным ущербом. Кроме того, ИТ-менеджер отвечает за защиту информационных активов от несанкционированного доступа, вирусных атак, утечек данных. Это предполагает внедрение и поддержание в актуальном состоянии комплекса организационных и технических мер: от настройки межсетевых экранов до проведения инструктажей с персоналом.</w:t>
      </w:r>
    </w:p>
    <w:p w14:paraId="7DE3A0C7" w14:textId="77777777" w:rsidR="00EC1454" w:rsidRDefault="00EC1454" w:rsidP="00EC1454">
      <w:pPr>
        <w:pStyle w:val="a2"/>
      </w:pPr>
      <w:r w:rsidRPr="00EC1454">
        <w:rPr>
          <w:b/>
          <w:bCs/>
        </w:rPr>
        <w:t>Управление ИТ-проектами.</w:t>
      </w:r>
      <w:r>
        <w:t xml:space="preserve"> Внедрение новой корпоративной информационной системы, переход на облачную платформу, запуск интернет-магазина — все эти инициативы реализуются в проектной форме. ИТ-менеджер выступает либо в роли руководителя проекта, либо в роли куратора, контролирующего сроки, бюджет и качество работ, выполняемых внешними подрядчиками. Умение управлять проектами, знание соответствующих методологий (будь то классический </w:t>
      </w:r>
      <w:proofErr w:type="spellStart"/>
      <w:r>
        <w:t>Waterfall</w:t>
      </w:r>
      <w:proofErr w:type="spellEnd"/>
      <w:r>
        <w:t xml:space="preserve"> или гибкие </w:t>
      </w:r>
      <w:proofErr w:type="spellStart"/>
      <w:r>
        <w:t>Agile</w:t>
      </w:r>
      <w:proofErr w:type="spellEnd"/>
      <w:r>
        <w:t>-подходы) — обязательное требование к современному ИТ-руководителю.</w:t>
      </w:r>
    </w:p>
    <w:p w14:paraId="1759FEFE" w14:textId="77777777" w:rsidR="00EC1454" w:rsidRDefault="00EC1454" w:rsidP="00EC1454">
      <w:pPr>
        <w:pStyle w:val="a2"/>
      </w:pPr>
      <w:r w:rsidRPr="00EC1454">
        <w:rPr>
          <w:b/>
          <w:bCs/>
        </w:rPr>
        <w:t>Руководство персоналом ИТ-подразделения.</w:t>
      </w:r>
      <w:r>
        <w:t xml:space="preserve"> ИТ-менеджер формирует команду: участвует в подборе специалистов, организует их обучение и профессиональное развитие, выстраивает систему мотивации, разрешает конфликтные ситуации. Учитывая высокую востребованность квалифицированных ИТ-кадров на рынке труда, удержание ценных сотрудников становится одной из приоритетных задач.</w:t>
      </w:r>
    </w:p>
    <w:p w14:paraId="4C98897C" w14:textId="77777777" w:rsidR="00EC1454" w:rsidRDefault="00EC1454" w:rsidP="00EC1454">
      <w:pPr>
        <w:pStyle w:val="a2"/>
      </w:pPr>
      <w:r w:rsidRPr="00EC1454">
        <w:rPr>
          <w:b/>
          <w:bCs/>
        </w:rPr>
        <w:t>Взаимодействие с внешними контрагентами.</w:t>
      </w:r>
      <w:r>
        <w:t xml:space="preserve"> Ни одна компания сегодня не обходится без внешних поставщиков ИТ-услуг: провайдеров связи, хостинг-провайдеров, разработчиков программного обеспечения, интеграторов, консультантов. ИТ-менеджер должен уметь выбирать </w:t>
      </w:r>
      <w:r>
        <w:lastRenderedPageBreak/>
        <w:t>надёжных партнёров, вести переговоры о цене и условиях сотрудничества, контролировать исполнение договорных обязательств.</w:t>
      </w:r>
    </w:p>
    <w:p w14:paraId="1A24CB1E" w14:textId="16EAA7BF" w:rsidR="00EC1454" w:rsidRDefault="00EC1454" w:rsidP="00EC1454">
      <w:pPr>
        <w:pStyle w:val="a2"/>
      </w:pPr>
      <w:r w:rsidRPr="00EC1454">
        <w:rPr>
          <w:b/>
          <w:bCs/>
        </w:rPr>
        <w:t xml:space="preserve">Поддержка пользователей и развитие цифровой культуры. </w:t>
      </w:r>
      <w:r>
        <w:t>В конечном счёте технологии существуют для людей. Если сотрудники компании не понимают, как пользоваться внедрёнными системами, или саботируют их использование, эффект от любых инвестиций в ИТ будет близок к нулю. Поэтому в задачи ИТ-менеджера входит организация технической поддержки пользователей, а также просветительская работа, направленная на повышение цифровой грамотности персонала.</w:t>
      </w:r>
    </w:p>
    <w:p w14:paraId="04A3EC01" w14:textId="77777777" w:rsidR="009973EF" w:rsidRDefault="009973EF" w:rsidP="00EC1454">
      <w:pPr>
        <w:pStyle w:val="a2"/>
      </w:pPr>
    </w:p>
    <w:p w14:paraId="2457B83D" w14:textId="697D75DF" w:rsidR="00EC1454" w:rsidRDefault="00EC1454" w:rsidP="00EC1454">
      <w:pPr>
        <w:pStyle w:val="20"/>
      </w:pPr>
      <w:bookmarkStart w:id="8" w:name="_Toc227693767"/>
      <w:r w:rsidRPr="00EC1454">
        <w:t>Ключевые области деятельности ИТ-менеджера</w:t>
      </w:r>
      <w:bookmarkEnd w:id="8"/>
    </w:p>
    <w:p w14:paraId="62036BE8" w14:textId="77777777" w:rsidR="00EC1454" w:rsidRDefault="00EC1454" w:rsidP="00EC1454">
      <w:pPr>
        <w:pStyle w:val="a2"/>
      </w:pPr>
      <w:r>
        <w:t>Рассмотрев перечень основных задач, целесообразно сгруппировать их в несколько крупных областей деятельности. Такой подход позволяет увидеть целостную картину и понять логику распределения усилий ИТ-руководителя.</w:t>
      </w:r>
    </w:p>
    <w:p w14:paraId="5CCD7C71" w14:textId="77777777" w:rsidR="00EC1454" w:rsidRDefault="00EC1454" w:rsidP="00EC1454">
      <w:pPr>
        <w:pStyle w:val="a2"/>
      </w:pPr>
      <w:r w:rsidRPr="00EC1454">
        <w:rPr>
          <w:b/>
          <w:bCs/>
        </w:rPr>
        <w:t>Стратегическое управление ИТ.</w:t>
      </w:r>
      <w:r>
        <w:t xml:space="preserve"> Эта область охватывает вопросы долгосрочного планирования, формирования ИТ-стратегии, оценки зрелости ИТ-процессов, управления портфелем ИТ-проектов. Здесь ИТ-менеджер выступает в роли «архитектора будущего», определяя, каким должен стать технологический ландшафт компании через три-пять лет и какие шаги необходимо предпринять уже сегодня.</w:t>
      </w:r>
    </w:p>
    <w:p w14:paraId="77145AAD" w14:textId="77777777" w:rsidR="00EC1454" w:rsidRDefault="00EC1454" w:rsidP="00EC1454">
      <w:pPr>
        <w:pStyle w:val="a2"/>
      </w:pPr>
      <w:r w:rsidRPr="00EC1454">
        <w:rPr>
          <w:b/>
          <w:bCs/>
        </w:rPr>
        <w:t>Управление ИТ-инфраструктурой и операциями.</w:t>
      </w:r>
      <w:r>
        <w:t xml:space="preserve"> Сюда относится всё, что связано с текущей эксплуатацией информационных систем: мониторинг работоспособности серверов и сетевого оборудования, резервное копирование данных, установка обновлений программного обеспечения, устранение инцидентов. Это та часть работы, которая требует высокой дисциплины, внимания к деталям и умения действовать в стрессовых ситуациях, когда, например, в разгар рабочего дня «падает» критически важный сервер.</w:t>
      </w:r>
    </w:p>
    <w:p w14:paraId="6BB09D53" w14:textId="77777777" w:rsidR="00EC1454" w:rsidRDefault="00EC1454" w:rsidP="00EC1454">
      <w:pPr>
        <w:pStyle w:val="a2"/>
      </w:pPr>
      <w:r w:rsidRPr="00EC1454">
        <w:rPr>
          <w:b/>
          <w:bCs/>
        </w:rPr>
        <w:lastRenderedPageBreak/>
        <w:t>Управление информационной безопасностью.</w:t>
      </w:r>
      <w:r>
        <w:t xml:space="preserve"> В современном мире это направление приобрело настолько большое значение, что во многих крупных компаниях его выделяют в отдельную функцию под руководством CISO. Однако в большинстве организаций среднего размера ответственность за информационную безопасность по-прежнему лежит на ИТ-менеджере. Он должен разбираться в нормативных требованиях (таких как Федеральный закон № 152-ФЗ «О персональных данных» или стандарты ГОСТ Р ИСО/МЭК 27001), оценивать риски, внедрять защитные меры и регулярно проверять их эффективность.</w:t>
      </w:r>
    </w:p>
    <w:p w14:paraId="4DC612CE" w14:textId="77777777" w:rsidR="00EC1454" w:rsidRDefault="00EC1454" w:rsidP="00EC1454">
      <w:pPr>
        <w:pStyle w:val="a2"/>
      </w:pPr>
      <w:r w:rsidRPr="00EC1454">
        <w:rPr>
          <w:b/>
          <w:bCs/>
        </w:rPr>
        <w:t xml:space="preserve">Управление ИТ-персоналом и организационное развитие. </w:t>
      </w:r>
      <w:r>
        <w:t>Любая технология — лишь инструмент в руках человека. Поэтому способность ИТ-менеджера собрать команду профессионалов, создать в ней здоровую рабочую атмосферу, обеспечить возможности для роста и развития сотрудников напрямую влияет на успех всего ИТ-направления. Эта область требует развитых коммуникативных навыков, эмоционального интеллекта и определённой харизмы — качеств, которые ещё двадцать лет назад не считались обязательными для технических специалистов.</w:t>
      </w:r>
    </w:p>
    <w:p w14:paraId="2FCDC80A" w14:textId="77777777" w:rsidR="00EC1454" w:rsidRDefault="00EC1454" w:rsidP="00EC1454">
      <w:pPr>
        <w:pStyle w:val="a2"/>
      </w:pPr>
      <w:r w:rsidRPr="00EC1454">
        <w:rPr>
          <w:b/>
          <w:bCs/>
        </w:rPr>
        <w:t xml:space="preserve">Управление взаимоотношениями с бизнес-подразделениями. </w:t>
      </w:r>
      <w:r>
        <w:t>ИТ-менеджер не может работать в отрыве от остальной компании. Он должен понимать потребности производственного отдела, службы продаж, бухгалтерии, маркетинга и уметь переводить эти потребности на язык технических требований. Эффективная коммуникация с внутренними заказчиками позволяет избежать ситуации, когда ИТ-отдел делает одно, а бизнесу нужно совсем другое.</w:t>
      </w:r>
    </w:p>
    <w:p w14:paraId="452B8113" w14:textId="3D1318A6" w:rsidR="00EC1454" w:rsidRDefault="00EC1454" w:rsidP="00EC1454">
      <w:pPr>
        <w:pStyle w:val="a2"/>
      </w:pPr>
      <w:r w:rsidRPr="00EC1454">
        <w:rPr>
          <w:b/>
          <w:bCs/>
        </w:rPr>
        <w:t xml:space="preserve">Инновационная деятельность и управление изменениями. </w:t>
      </w:r>
      <w:r>
        <w:t xml:space="preserve">Наконец, ещё одна важная область — отслеживание новых технологических трендов и оценка их применимости в деятельности конкретной компании. Далеко не всякая модная технология (будь то блокчейн или искусственный интеллект) действительно нужна конкретному бизнесу. Задача ИТ-менеджера — трезво оценить потенциальные выгоды и риски, провести пилотный проект, если идея </w:t>
      </w:r>
      <w:r>
        <w:lastRenderedPageBreak/>
        <w:t>заслуживает внимания, и организовать внедрение новшества таким образом, чтобы минимизировать сопротивление персонала и сбои в текущей работе.</w:t>
      </w:r>
    </w:p>
    <w:p w14:paraId="11BEA536" w14:textId="77777777" w:rsidR="009973EF" w:rsidRDefault="009973EF" w:rsidP="00EC1454">
      <w:pPr>
        <w:pStyle w:val="a2"/>
      </w:pPr>
    </w:p>
    <w:p w14:paraId="70D0BC24" w14:textId="0122B39F" w:rsidR="00EC1454" w:rsidRDefault="00EC1454" w:rsidP="00EC1454">
      <w:pPr>
        <w:pStyle w:val="20"/>
      </w:pPr>
      <w:bookmarkStart w:id="9" w:name="_Toc227693768"/>
      <w:r w:rsidRPr="00EC1454">
        <w:t>Компетентностная модель современного ИТ-менеджера</w:t>
      </w:r>
      <w:bookmarkEnd w:id="9"/>
    </w:p>
    <w:p w14:paraId="57642CD2" w14:textId="77777777" w:rsidR="00EC1454" w:rsidRDefault="00EC1454" w:rsidP="00EC1454">
      <w:pPr>
        <w:pStyle w:val="a2"/>
      </w:pPr>
      <w:r>
        <w:t>Завершая теоретический обзор, уместно задаться вопросом: какими знаниями, навыками и личностными качествами должен обладать человек, претендующий на должность менеджера по информационным технологиям? Очевидно, что одного технического образования сегодня недостаточно.</w:t>
      </w:r>
    </w:p>
    <w:p w14:paraId="74E754BE" w14:textId="77777777" w:rsidR="00EC1454" w:rsidRDefault="00EC1454" w:rsidP="00EC1454">
      <w:pPr>
        <w:pStyle w:val="a2"/>
      </w:pPr>
      <w:r>
        <w:t>В структуре профессиональной компетентности ИТ-менеджера можно выделить три крупных блока.</w:t>
      </w:r>
    </w:p>
    <w:p w14:paraId="5F377206" w14:textId="77777777" w:rsidR="00EC1454" w:rsidRDefault="00EC1454" w:rsidP="00EC1454">
      <w:pPr>
        <w:pStyle w:val="a2"/>
      </w:pPr>
      <w:r w:rsidRPr="00EC1454">
        <w:rPr>
          <w:b/>
          <w:bCs/>
        </w:rPr>
        <w:t>Технические компетенции.</w:t>
      </w:r>
      <w:r>
        <w:t xml:space="preserve"> Это базовый уровень, фундамент, на котором строится всё остальное. ИТ-менеджер не обязан быть лучшим программистом или сетевым инженером в своей команде, но он должен понимать архитектуру информационных систем, принципы работы сетей и баз данных, разбираться в современном аппаратном и программном обеспечении, ориентироваться в вопросах кибербезопасности. Без этой основы он не сможет грамотно ставить задачи подчинённым, оценивать реалистичность предлагаемых решений и вести переговоры с техническими специалистами на равных.</w:t>
      </w:r>
    </w:p>
    <w:p w14:paraId="3B1EDDE4" w14:textId="77777777" w:rsidR="00EC1454" w:rsidRDefault="00EC1454" w:rsidP="00EC1454">
      <w:pPr>
        <w:pStyle w:val="a2"/>
      </w:pPr>
      <w:r w:rsidRPr="00EC1454">
        <w:rPr>
          <w:b/>
          <w:bCs/>
        </w:rPr>
        <w:t>Управленческие компетенции.</w:t>
      </w:r>
      <w:r>
        <w:t xml:space="preserve"> Сюда входят навыки стратегического планирования, управления проектами, бюджетирования, управления персоналом, ведения переговоров. Это те компетенции, которые роднят ИТ-менеджера с руководителями других функциональных направлений. В идеале ИТ-руководитель должен владеть современными управленческими концепциями — понимать, что такое бережливое производство (</w:t>
      </w:r>
      <w:proofErr w:type="spellStart"/>
      <w:r>
        <w:t>Lean</w:t>
      </w:r>
      <w:proofErr w:type="spellEnd"/>
      <w:r>
        <w:t>), сбалансированная система показателей (BSC), гибкие методологии разработки (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Kanban</w:t>
      </w:r>
      <w:proofErr w:type="spellEnd"/>
      <w:r>
        <w:t>).</w:t>
      </w:r>
    </w:p>
    <w:p w14:paraId="0D82276F" w14:textId="7E7448F1" w:rsidR="00EC1454" w:rsidRDefault="00EC1454" w:rsidP="00EC1454">
      <w:pPr>
        <w:pStyle w:val="a2"/>
      </w:pPr>
      <w:r w:rsidRPr="00EC1454">
        <w:rPr>
          <w:b/>
          <w:bCs/>
        </w:rPr>
        <w:t xml:space="preserve">Личностные качества и </w:t>
      </w:r>
      <w:proofErr w:type="spellStart"/>
      <w:r w:rsidRPr="00EC1454">
        <w:rPr>
          <w:b/>
          <w:bCs/>
        </w:rPr>
        <w:t>soft</w:t>
      </w:r>
      <w:proofErr w:type="spellEnd"/>
      <w:r w:rsidRPr="00EC1454">
        <w:rPr>
          <w:b/>
          <w:bCs/>
        </w:rPr>
        <w:t xml:space="preserve"> </w:t>
      </w:r>
      <w:proofErr w:type="spellStart"/>
      <w:r w:rsidRPr="00EC1454">
        <w:rPr>
          <w:b/>
          <w:bCs/>
        </w:rPr>
        <w:t>skills</w:t>
      </w:r>
      <w:proofErr w:type="spellEnd"/>
      <w:r w:rsidRPr="00EC1454">
        <w:rPr>
          <w:b/>
          <w:bCs/>
        </w:rPr>
        <w:t xml:space="preserve">. </w:t>
      </w:r>
      <w:r>
        <w:t xml:space="preserve">Работа ИТ-менеджера связана с постоянным общением: с руководством, подчинёнными, коллегами из других </w:t>
      </w:r>
      <w:r>
        <w:lastRenderedPageBreak/>
        <w:t>подразделений, внешними партнёрами. Поэтому критически важны коммуникабельность, умение слушать и слышать собеседника, способность аргументированно отстаивать свою точку зрения и находить компромиссы. Добавим к этому стрессоустойчивость (сбои и аварии в ИТ-сфере неизбежны), аналитический склад ума, системное мышление и, конечно, готовность постоянно учиться — технологии не стоят на месте, и то, что было актуально вчера, завтра может устареть.</w:t>
      </w:r>
    </w:p>
    <w:p w14:paraId="1B8C7D37" w14:textId="77777777" w:rsidR="00EC1454" w:rsidRDefault="00EC1454" w:rsidP="00EC1454">
      <w:pPr>
        <w:pStyle w:val="a2"/>
      </w:pPr>
      <w:r>
        <w:t>Таким образом, современный менеджер по информационным технологиям — это профессионал, находящийся на стыке трёх миров: техники, управления и человеческих отношений. Именно эта многогранность делает профессию одновременно сложной и увлекательной, предъявляя высокие требования к тем, кто решает связать с ней свою карьеру.</w:t>
      </w:r>
    </w:p>
    <w:p w14:paraId="6FC82E7D" w14:textId="77777777" w:rsidR="00EC1454" w:rsidRDefault="00EC1454" w:rsidP="006921CD">
      <w:pPr>
        <w:pStyle w:val="a2"/>
      </w:pPr>
    </w:p>
    <w:p w14:paraId="74606A4A" w14:textId="2F5F5878" w:rsidR="006921CD" w:rsidRDefault="006921CD" w:rsidP="006921CD">
      <w:pPr>
        <w:pStyle w:val="1"/>
      </w:pPr>
      <w:bookmarkStart w:id="10" w:name="_Toc227693769"/>
      <w:r>
        <w:lastRenderedPageBreak/>
        <w:t>Практическая часть</w:t>
      </w:r>
      <w:r w:rsidR="008F03A4" w:rsidRPr="008F03A4">
        <w:t xml:space="preserve">. Анализ деятельности менеджера по информационным технологиям на примере </w:t>
      </w:r>
      <w:r w:rsidR="008F03A4">
        <w:rPr>
          <w:lang w:val="en-US"/>
        </w:rPr>
        <w:t>OZON</w:t>
      </w:r>
      <w:bookmarkEnd w:id="10"/>
    </w:p>
    <w:p w14:paraId="484BF805" w14:textId="2EA5F2C6" w:rsidR="008F03A4" w:rsidRDefault="008F03A4" w:rsidP="008F03A4">
      <w:pPr>
        <w:pStyle w:val="20"/>
      </w:pPr>
      <w:bookmarkStart w:id="11" w:name="_Toc227693770"/>
      <w:r w:rsidRPr="008F03A4">
        <w:t>Краткая характеристика предприятия OZON</w:t>
      </w:r>
      <w:bookmarkEnd w:id="11"/>
    </w:p>
    <w:p w14:paraId="64FBE35C" w14:textId="77777777" w:rsidR="008F03A4" w:rsidRDefault="008F03A4" w:rsidP="008F03A4">
      <w:pPr>
        <w:pStyle w:val="a2"/>
      </w:pPr>
      <w:r>
        <w:t xml:space="preserve">OZON (юридическое лицо — ООО «Интернет Решения») — один из старейших и крупнейших игроков на российском рынке электронной коммерции. Компания основана в 1998 году, изначально как книжный интернет-магазин, а сегодня представляет собой </w:t>
      </w:r>
      <w:proofErr w:type="spellStart"/>
      <w:r>
        <w:t>мультикатегорийную</w:t>
      </w:r>
      <w:proofErr w:type="spellEnd"/>
      <w:r>
        <w:t xml:space="preserve"> платформу-маркетплейс, предлагающую покупателям миллионы товарных наименований — от книг и электроники до продуктов питания и одежды.</w:t>
      </w:r>
    </w:p>
    <w:p w14:paraId="05804BF2" w14:textId="77777777" w:rsidR="008F03A4" w:rsidRDefault="008F03A4" w:rsidP="008F03A4">
      <w:pPr>
        <w:pStyle w:val="a2"/>
      </w:pPr>
      <w:r>
        <w:t xml:space="preserve">По итогам 2024 года OZON занимает лидирующие позиции по объёму оборота (GMV) среди российских маркетплейсов наряду с </w:t>
      </w:r>
      <w:proofErr w:type="spellStart"/>
      <w:r>
        <w:t>Wildberries</w:t>
      </w:r>
      <w:proofErr w:type="spellEnd"/>
      <w:r>
        <w:t>. Компания активно развивает собственную логистическую инфраструктуру, включающую сортировочные центры, склады и пункты выдачи заказов по всей стране. Кроме того, OZON диверсифицирует бизнес, развивая финансовые сервисы (</w:t>
      </w:r>
      <w:proofErr w:type="spellStart"/>
      <w:r>
        <w:t>Ozon</w:t>
      </w:r>
      <w:proofErr w:type="spellEnd"/>
      <w:r>
        <w:t xml:space="preserve"> Банк, </w:t>
      </w:r>
      <w:proofErr w:type="spellStart"/>
      <w:r>
        <w:t>Ozon</w:t>
      </w:r>
      <w:proofErr w:type="spellEnd"/>
      <w:r>
        <w:t xml:space="preserve"> Карта), туристическое направление (</w:t>
      </w:r>
      <w:proofErr w:type="spellStart"/>
      <w:r>
        <w:t>Ozon</w:t>
      </w:r>
      <w:proofErr w:type="spellEnd"/>
      <w:r>
        <w:t xml:space="preserve"> Travel) и направление частотных покупок (</w:t>
      </w:r>
      <w:proofErr w:type="spellStart"/>
      <w:r>
        <w:t>Ozon</w:t>
      </w:r>
      <w:proofErr w:type="spellEnd"/>
      <w:r>
        <w:t xml:space="preserve"> </w:t>
      </w:r>
      <w:proofErr w:type="spellStart"/>
      <w:r>
        <w:t>fresh</w:t>
      </w:r>
      <w:proofErr w:type="spellEnd"/>
      <w:r>
        <w:t>).</w:t>
      </w:r>
    </w:p>
    <w:p w14:paraId="22D976B7" w14:textId="40361A27" w:rsidR="008F03A4" w:rsidRDefault="008F03A4" w:rsidP="008F03A4">
      <w:pPr>
        <w:pStyle w:val="a2"/>
      </w:pPr>
      <w:r>
        <w:t>С точки зрения информационных технологий, OZON является классическим примером компании, для которой ИТ выступают не вспомогательной, а основной производственной функцией. Платформа маркетплейса, мобильное приложение, системы управления складскими запасами и логистикой, алгоритмы рекомендаций и персонализации, биллинг и финансовые транзакции — всё это работает исключительно благодаря сложной и высоконагруженной ИТ-инфраструктуре. Соответственно, роль менеджера по информационным технологиям (в масштабах OZON — это целый департамент под руководством технического директора и директора по цифровым продуктам) является критически значимой для устойчивости и развития бизнеса.</w:t>
      </w:r>
    </w:p>
    <w:p w14:paraId="47ED4FB7" w14:textId="77777777" w:rsidR="009973EF" w:rsidRDefault="009973EF" w:rsidP="008F03A4">
      <w:pPr>
        <w:pStyle w:val="a2"/>
      </w:pPr>
    </w:p>
    <w:p w14:paraId="60573061" w14:textId="486ACC92" w:rsidR="008F03A4" w:rsidRDefault="008F03A4" w:rsidP="008F03A4">
      <w:pPr>
        <w:pStyle w:val="20"/>
      </w:pPr>
      <w:bookmarkStart w:id="12" w:name="_Toc227693771"/>
      <w:r w:rsidRPr="008F03A4">
        <w:lastRenderedPageBreak/>
        <w:t>Выполнение практических заданий</w:t>
      </w:r>
      <w:bookmarkEnd w:id="12"/>
    </w:p>
    <w:p w14:paraId="54BFCA0F" w14:textId="3FA6A2AA" w:rsidR="008F03A4" w:rsidRDefault="008F03A4" w:rsidP="008F03A4">
      <w:pPr>
        <w:pStyle w:val="3"/>
      </w:pPr>
      <w:bookmarkStart w:id="13" w:name="_Toc227693772"/>
      <w:r w:rsidRPr="008F03A4">
        <w:t>Анализ внешней и внутренней среды OZON. Факторы, влияющие на управление информационной средой</w:t>
      </w:r>
      <w:bookmarkEnd w:id="13"/>
    </w:p>
    <w:p w14:paraId="1903B5A0" w14:textId="77777777" w:rsidR="00650B16" w:rsidRDefault="00650B16" w:rsidP="00650B16">
      <w:pPr>
        <w:pStyle w:val="a2"/>
      </w:pPr>
      <w:r w:rsidRPr="00650B16">
        <w:rPr>
          <w:b/>
          <w:bCs/>
        </w:rPr>
        <w:t>Внешняя среда (макроокружение).</w:t>
      </w:r>
      <w:r>
        <w:t xml:space="preserve"> Наиболее значимыми факторами, влияющими на информационную среду OZON, являются:</w:t>
      </w:r>
    </w:p>
    <w:p w14:paraId="54F99841" w14:textId="77777777" w:rsidR="00650B16" w:rsidRDefault="00650B16" w:rsidP="00650B16">
      <w:pPr>
        <w:pStyle w:val="a0"/>
      </w:pPr>
      <w:r>
        <w:t>Технологический фактор. Рынок электронной коммерции чрезвычайно динамичен с технологической точки зрения. Появление новых инструментов анализа больших данных, развитие технологий искусственного интеллекта и машинного обучения (которые OZON активно использует для персонализации рекомендаций и управления ценообразованием), эволюция облачных платформ — всё это создаёт как возможности для повышения эффективности, так и угрозы, связанные с необходимостью постоянных инвестиций в обновление технологического стека. Кроме того, рост объёмов обрабатываемых данных требует постоянного масштабирования серверных мощностей и пропускной способности сетей.</w:t>
      </w:r>
    </w:p>
    <w:p w14:paraId="330CD9E2" w14:textId="77777777" w:rsidR="00650B16" w:rsidRDefault="00650B16" w:rsidP="00650B16">
      <w:pPr>
        <w:pStyle w:val="a0"/>
      </w:pPr>
      <w:r>
        <w:t>Экономический фактор. Колебания курса рубля напрямую влияют на стоимость закупки серверного оборудования, лицензий на программное обеспечение (значительная часть которого по-прежнему закупается у зарубежных вендоров) и оплату услуг зарубежных CDN-провайдеров. Инфляция и рост зарплатных ожиданий ИТ-специалистов увеличивают операционные расходы на содержание ИТ-персонала.</w:t>
      </w:r>
    </w:p>
    <w:p w14:paraId="5E493D24" w14:textId="77777777" w:rsidR="00650B16" w:rsidRDefault="00650B16" w:rsidP="00650B16">
      <w:pPr>
        <w:pStyle w:val="a0"/>
      </w:pPr>
      <w:r>
        <w:t xml:space="preserve">Политико-правовой фактор. Ужесточение требований к локализации персональных данных российских пользователей, регулирование деятельности маркетплейсов, требования по предустановке отечественного ПО, а также санкционные ограничения, затрудняющие доступ к определённым технологиям </w:t>
      </w:r>
      <w:r>
        <w:lastRenderedPageBreak/>
        <w:t>и оборудованию, создают дополнительную нагрузку на ИТ-менеджмент. Необходимо постоянно отслеживать изменения в законодательстве и адаптировать информационные системы к новым нормам.</w:t>
      </w:r>
    </w:p>
    <w:p w14:paraId="4529560A" w14:textId="77777777" w:rsidR="00650B16" w:rsidRDefault="00650B16" w:rsidP="00650B16">
      <w:pPr>
        <w:pStyle w:val="a0"/>
      </w:pPr>
      <w:r>
        <w:t xml:space="preserve">Конкурентный фактор. Острая конкуренция с </w:t>
      </w:r>
      <w:proofErr w:type="spellStart"/>
      <w:r>
        <w:t>Wildberries</w:t>
      </w:r>
      <w:proofErr w:type="spellEnd"/>
      <w:r>
        <w:t xml:space="preserve">, </w:t>
      </w:r>
      <w:proofErr w:type="spellStart"/>
      <w:r>
        <w:t>Яндекс.Маркетом</w:t>
      </w:r>
      <w:proofErr w:type="spellEnd"/>
      <w:r>
        <w:t xml:space="preserve"> и другими платформами заставляет OZON непрерывно инвестировать в улучшение пользовательского опыта, скорости доставки и надёжности работы платформы. Любой технический сбой, приводящий к недоступности сайта или мобильного приложения, оборачивается прямыми финансовыми потерями и уходом клиентов к конкурентам.</w:t>
      </w:r>
    </w:p>
    <w:p w14:paraId="0CDF8A3C" w14:textId="77777777" w:rsidR="00650B16" w:rsidRDefault="00650B16" w:rsidP="00650B16">
      <w:pPr>
        <w:pStyle w:val="a2"/>
      </w:pPr>
      <w:r w:rsidRPr="00650B16">
        <w:rPr>
          <w:b/>
          <w:bCs/>
        </w:rPr>
        <w:t>Внутренняя среда.</w:t>
      </w:r>
      <w:r>
        <w:t xml:space="preserve"> Среди внутренних факторов, определяющих управление информационной средой, выделим следующие:</w:t>
      </w:r>
    </w:p>
    <w:p w14:paraId="46925FDB" w14:textId="77777777" w:rsidR="00650B16" w:rsidRDefault="00650B16" w:rsidP="00650B16">
      <w:pPr>
        <w:pStyle w:val="a0"/>
      </w:pPr>
      <w:r>
        <w:t>Масштаб и сложность ИТ-инфраструктуры. OZON оперирует распределённой сетью дата-центров, тысячами серверов, сотнями микросервисов, обеспечивающих работу различных модулей платформы. Управление такой сложной системой требует высокой квалификации инженерного состава и отлаженных процессов эксплуатации.</w:t>
      </w:r>
    </w:p>
    <w:p w14:paraId="1F1BAE96" w14:textId="77777777" w:rsidR="00650B16" w:rsidRDefault="00650B16" w:rsidP="00650B16">
      <w:pPr>
        <w:pStyle w:val="a0"/>
      </w:pPr>
      <w:r>
        <w:t>Высокая скорость изменений. Бизнес OZON развивается стремительно: запускаются новые сервисы, меняются логика работы с продавцами, внедряются новые рекламные инструменты. ИТ-подразделение должно обеспечивать быструю разработку и внедрение нового функционала без ущерба для стабильности платформы. Это требует внедрения гибких методологий разработки и развитой культуры DevOps.</w:t>
      </w:r>
    </w:p>
    <w:p w14:paraId="617C48DD" w14:textId="77777777" w:rsidR="00650B16" w:rsidRDefault="00650B16" w:rsidP="00650B16">
      <w:pPr>
        <w:pStyle w:val="a0"/>
      </w:pPr>
      <w:r>
        <w:t xml:space="preserve">Кадровый фактор. Конкуренция за талантливых ИТ-специалистов на российском рынке высока как никогда. Удержание опытных разработчиков, инженеров по эксплуатации, аналитиков данных </w:t>
      </w:r>
      <w:r>
        <w:lastRenderedPageBreak/>
        <w:t>является для OZON одной из приоритетных задач ИТ-менеджмента.</w:t>
      </w:r>
    </w:p>
    <w:p w14:paraId="08A1931C" w14:textId="2F41735A" w:rsidR="008F03A4" w:rsidRDefault="00650B16" w:rsidP="00650B16">
      <w:pPr>
        <w:pStyle w:val="a2"/>
      </w:pPr>
      <w:r>
        <w:t>Анализ показывает, что управление информационной средой OZON находится под постоянным давлением как внешних (регуляторных, конкурентных, технологических), так и внутренних факторов. Ключевая задача ИТ-менеджера в таких условиях — найти баланс между необходимостью быстрых инноваций и требованием высокой надёжности и безопасности информационных систем.</w:t>
      </w:r>
    </w:p>
    <w:p w14:paraId="00F7EDDA" w14:textId="77777777" w:rsidR="00B07FB8" w:rsidRDefault="00B07FB8" w:rsidP="00650B16">
      <w:pPr>
        <w:pStyle w:val="a2"/>
      </w:pPr>
    </w:p>
    <w:p w14:paraId="305F65D5" w14:textId="76BB2A26" w:rsidR="008F03A4" w:rsidRDefault="008F03A4" w:rsidP="008F03A4">
      <w:pPr>
        <w:pStyle w:val="3"/>
      </w:pPr>
      <w:bookmarkStart w:id="14" w:name="_Toc227693773"/>
      <w:r w:rsidRPr="008F03A4">
        <w:t>Корпоративная стратегия OZON и её связь с динамическими способностями</w:t>
      </w:r>
      <w:bookmarkEnd w:id="14"/>
    </w:p>
    <w:p w14:paraId="0BC92E97" w14:textId="77777777" w:rsidR="00650B16" w:rsidRDefault="00650B16" w:rsidP="00650B16">
      <w:pPr>
        <w:pStyle w:val="a2"/>
      </w:pPr>
      <w:r>
        <w:t>OZON публично декларирует миссию — «делать покупки доступными и удобными для каждого жителя России». Корпоративная стратегия компании может быть охарактеризована как стратегия устойчивого роста на основе экосистемного подхода. Основные стратегические приоритеты включают:</w:t>
      </w:r>
    </w:p>
    <w:p w14:paraId="51AAF585" w14:textId="77777777" w:rsidR="00650B16" w:rsidRDefault="00650B16" w:rsidP="00650B16">
      <w:pPr>
        <w:pStyle w:val="a"/>
        <w:numPr>
          <w:ilvl w:val="0"/>
          <w:numId w:val="30"/>
        </w:numPr>
        <w:ind w:left="0" w:firstLine="709"/>
      </w:pPr>
      <w:r>
        <w:t>Увеличение клиентской базы и частоты покупок за счёт расширения ассортимента и улучшения пользовательского опыта.</w:t>
      </w:r>
    </w:p>
    <w:p w14:paraId="77DD51A3" w14:textId="77777777" w:rsidR="00650B16" w:rsidRDefault="00650B16" w:rsidP="00650B16">
      <w:pPr>
        <w:pStyle w:val="a"/>
        <w:numPr>
          <w:ilvl w:val="0"/>
          <w:numId w:val="30"/>
        </w:numPr>
        <w:ind w:left="0" w:firstLine="709"/>
      </w:pPr>
      <w:r>
        <w:t>Развитие собственной логистической инфраструктуры для ускорения доставки и снижения её себестоимости.</w:t>
      </w:r>
    </w:p>
    <w:p w14:paraId="73479124" w14:textId="77777777" w:rsidR="00650B16" w:rsidRDefault="00650B16" w:rsidP="00650B16">
      <w:pPr>
        <w:pStyle w:val="a"/>
        <w:numPr>
          <w:ilvl w:val="0"/>
          <w:numId w:val="30"/>
        </w:numPr>
        <w:ind w:left="0" w:firstLine="709"/>
      </w:pPr>
      <w:r>
        <w:t>Построение экосистемы сервисов вокруг основного маркетплейса (финтех, тревел, реклама).</w:t>
      </w:r>
    </w:p>
    <w:p w14:paraId="307E79D9" w14:textId="77777777" w:rsidR="00650B16" w:rsidRDefault="00650B16" w:rsidP="00650B16">
      <w:pPr>
        <w:pStyle w:val="a"/>
        <w:numPr>
          <w:ilvl w:val="0"/>
          <w:numId w:val="30"/>
        </w:numPr>
        <w:ind w:left="0" w:firstLine="709"/>
      </w:pPr>
      <w:r>
        <w:t>Повышение операционной эффективности через автоматизацию и цифровизацию всех бизнес-процессов.</w:t>
      </w:r>
    </w:p>
    <w:p w14:paraId="6DD37AB3" w14:textId="77777777" w:rsidR="00650B16" w:rsidRDefault="00650B16" w:rsidP="00650B16">
      <w:pPr>
        <w:pStyle w:val="a2"/>
      </w:pPr>
      <w:r w:rsidRPr="00650B16">
        <w:rPr>
          <w:b/>
          <w:bCs/>
        </w:rPr>
        <w:t>Учёт динамических способностей.</w:t>
      </w:r>
      <w:r>
        <w:t xml:space="preserve"> Под динамическими способностями в современном стратегическом менеджменте понимается умение компании интегрировать, создавать и реконфигурировать внутренние и внешние компетенции в ответ на быстро меняющуюся среду. Стратегия OZON в значительной степени учитывает эти способности. Об этом свидетельствует:</w:t>
      </w:r>
    </w:p>
    <w:p w14:paraId="433E62B7" w14:textId="77777777" w:rsidR="00650B16" w:rsidRDefault="00650B16" w:rsidP="00650B16">
      <w:pPr>
        <w:pStyle w:val="a0"/>
      </w:pPr>
      <w:r>
        <w:lastRenderedPageBreak/>
        <w:t>Способность к быстрой адаптации. В периоды пиковых нагрузок (например, «11.11» или «Чёрная пятница») OZON способен кратно наращивать пропускную способность своей ИТ-инфраструктуры благодаря использованию облачных технологий и отлаженным процессам масштабирования.</w:t>
      </w:r>
    </w:p>
    <w:p w14:paraId="6CF1CA42" w14:textId="77777777" w:rsidR="00650B16" w:rsidRDefault="00650B16" w:rsidP="00650B16">
      <w:pPr>
        <w:pStyle w:val="a0"/>
      </w:pPr>
      <w:r>
        <w:t>Способность к инновациям. Компания активно экспериментирует с новыми технологиями: запускает доставку дронами в отдельных регионах, внедряет компьютерное зрение на складах, развивает рекомендательные алгоритмы на базе машинного обучения.</w:t>
      </w:r>
    </w:p>
    <w:p w14:paraId="187E5852" w14:textId="77777777" w:rsidR="00650B16" w:rsidRDefault="00650B16" w:rsidP="00650B16">
      <w:pPr>
        <w:pStyle w:val="a0"/>
      </w:pPr>
      <w:r>
        <w:t>Способность к реконфигурации ресурсов. В ответ на санкционные ограничения OZON оперативно переориентировался на закупку серверного оборудования у альтернативных поставщиков и ускорил проекты по импортозамещению программного обеспечения.</w:t>
      </w:r>
    </w:p>
    <w:p w14:paraId="5E93279D" w14:textId="1FA8F165" w:rsidR="008F03A4" w:rsidRDefault="00650B16" w:rsidP="00650B16">
      <w:pPr>
        <w:pStyle w:val="a2"/>
      </w:pPr>
      <w:r>
        <w:t xml:space="preserve">Учитывая высокую конкуренцию и насыщение рынка электронной коммерции в крупных городах, OZON можно рекомендовать усилить стратегический фокус на развитии региональной инфраструктуры и углублении экосистемных связей. В частности, перспективным направлением является дальнейшая интеграция финансовых сервисов </w:t>
      </w:r>
      <w:proofErr w:type="spellStart"/>
      <w:r>
        <w:t>Ozon</w:t>
      </w:r>
      <w:proofErr w:type="spellEnd"/>
      <w:r>
        <w:t xml:space="preserve"> Банка с основным маркетплейсом, что позволит повысить лояльность клиентов и генерировать дополнительный доход от транзакционной активности. С точки зрения ИТ-стратегии, это потребует усиления компетенций в области финтех-разработки и информационной безопасности.</w:t>
      </w:r>
    </w:p>
    <w:p w14:paraId="58AA76F7" w14:textId="77777777" w:rsidR="00B07FB8" w:rsidRDefault="00B07FB8" w:rsidP="00650B16">
      <w:pPr>
        <w:pStyle w:val="a2"/>
      </w:pPr>
    </w:p>
    <w:p w14:paraId="60DC49CA" w14:textId="054CDE35" w:rsidR="008F03A4" w:rsidRDefault="008F03A4" w:rsidP="008F03A4">
      <w:pPr>
        <w:pStyle w:val="3"/>
      </w:pPr>
      <w:bookmarkStart w:id="15" w:name="_Toc227693774"/>
      <w:r w:rsidRPr="008F03A4">
        <w:t>Образовательный проект для развития цифровых навыков сотрудников OZON</w:t>
      </w:r>
      <w:bookmarkEnd w:id="15"/>
    </w:p>
    <w:p w14:paraId="7BF52150" w14:textId="77777777" w:rsidR="00B07FB8" w:rsidRDefault="00B07FB8" w:rsidP="00B07FB8">
      <w:pPr>
        <w:pStyle w:val="a2"/>
      </w:pPr>
      <w:r w:rsidRPr="00B07FB8">
        <w:rPr>
          <w:b/>
          <w:bCs/>
        </w:rPr>
        <w:t>Название проекта:</w:t>
      </w:r>
      <w:r>
        <w:t xml:space="preserve"> «Цифровая грамотность операционного персонала OZON: от склада до пункта выдачи».</w:t>
      </w:r>
    </w:p>
    <w:p w14:paraId="14D4B125" w14:textId="77777777" w:rsidR="00B07FB8" w:rsidRDefault="00B07FB8" w:rsidP="00B07FB8">
      <w:pPr>
        <w:pStyle w:val="a2"/>
      </w:pPr>
      <w:r w:rsidRPr="00B07FB8">
        <w:rPr>
          <w:b/>
          <w:bCs/>
        </w:rPr>
        <w:lastRenderedPageBreak/>
        <w:t>Цель проекта</w:t>
      </w:r>
      <w:proofErr w:type="gramStart"/>
      <w:r w:rsidRPr="00B07FB8">
        <w:rPr>
          <w:b/>
          <w:bCs/>
        </w:rPr>
        <w:t>:</w:t>
      </w:r>
      <w:r>
        <w:t xml:space="preserve"> Повысить</w:t>
      </w:r>
      <w:proofErr w:type="gramEnd"/>
      <w:r>
        <w:t xml:space="preserve"> эффективность использования корпоративных информационных систем сотрудниками складских комплексов и пунктов выдачи заказов (ПВЗ) за счёт развития их цифровых компетенций.</w:t>
      </w:r>
    </w:p>
    <w:p w14:paraId="186E1400" w14:textId="77777777" w:rsidR="00B07FB8" w:rsidRPr="00B07FB8" w:rsidRDefault="00B07FB8" w:rsidP="00B07FB8">
      <w:pPr>
        <w:pStyle w:val="a2"/>
        <w:rPr>
          <w:b/>
          <w:bCs/>
        </w:rPr>
      </w:pPr>
      <w:r w:rsidRPr="00B07FB8">
        <w:rPr>
          <w:b/>
          <w:bCs/>
        </w:rPr>
        <w:t>Задачи проекта:</w:t>
      </w:r>
    </w:p>
    <w:p w14:paraId="32711E9F" w14:textId="77777777" w:rsidR="00B07FB8" w:rsidRDefault="00B07FB8" w:rsidP="00B07FB8">
      <w:pPr>
        <w:pStyle w:val="a"/>
        <w:numPr>
          <w:ilvl w:val="0"/>
          <w:numId w:val="31"/>
        </w:numPr>
        <w:ind w:left="0" w:firstLine="709"/>
      </w:pPr>
      <w:r>
        <w:t>Разработать учебные модули, адаптированные под конкретные должностные обязанности (кладовщик, комплектовщик, оператор ПВЗ).</w:t>
      </w:r>
    </w:p>
    <w:p w14:paraId="65AE940F" w14:textId="77777777" w:rsidR="00B07FB8" w:rsidRDefault="00B07FB8" w:rsidP="00B07FB8">
      <w:pPr>
        <w:pStyle w:val="a"/>
        <w:numPr>
          <w:ilvl w:val="0"/>
          <w:numId w:val="31"/>
        </w:numPr>
        <w:ind w:left="0" w:firstLine="709"/>
      </w:pPr>
      <w:r>
        <w:t>Обучить персонал эффективным приёмам работы с терминалами сбора данных (ТСД), складскими информационными системами (WMS), интерфейсами выдачи заказов.</w:t>
      </w:r>
    </w:p>
    <w:p w14:paraId="56F2DFC3" w14:textId="77777777" w:rsidR="00B07FB8" w:rsidRDefault="00B07FB8" w:rsidP="00B07FB8">
      <w:pPr>
        <w:pStyle w:val="a"/>
        <w:numPr>
          <w:ilvl w:val="0"/>
          <w:numId w:val="31"/>
        </w:numPr>
        <w:ind w:left="0" w:firstLine="709"/>
      </w:pPr>
      <w:r>
        <w:t>Снизить количество ошибок ручного ввода данных и повысить скорость обработки операций.</w:t>
      </w:r>
    </w:p>
    <w:p w14:paraId="3012DBFC" w14:textId="77777777" w:rsidR="00B07FB8" w:rsidRDefault="00B07FB8" w:rsidP="00B07FB8">
      <w:pPr>
        <w:pStyle w:val="a"/>
        <w:numPr>
          <w:ilvl w:val="0"/>
          <w:numId w:val="31"/>
        </w:numPr>
        <w:ind w:left="0" w:firstLine="709"/>
      </w:pPr>
      <w:r>
        <w:t xml:space="preserve">Сформировать базовые навыки </w:t>
      </w:r>
      <w:proofErr w:type="spellStart"/>
      <w:r>
        <w:t>кибергигиены</w:t>
      </w:r>
      <w:proofErr w:type="spellEnd"/>
      <w:r>
        <w:t xml:space="preserve"> для предотвращения инцидентов, связанных с человеческим фактором.</w:t>
      </w:r>
    </w:p>
    <w:p w14:paraId="0A9819B3" w14:textId="77777777" w:rsidR="00B07FB8" w:rsidRPr="00B07FB8" w:rsidRDefault="00B07FB8" w:rsidP="00B07FB8">
      <w:pPr>
        <w:pStyle w:val="a2"/>
        <w:rPr>
          <w:b/>
          <w:bCs/>
        </w:rPr>
      </w:pPr>
      <w:r w:rsidRPr="00B07FB8">
        <w:rPr>
          <w:b/>
          <w:bCs/>
        </w:rPr>
        <w:t>Результирующие показатели проекта:</w:t>
      </w:r>
    </w:p>
    <w:p w14:paraId="189F7CC8" w14:textId="77777777" w:rsidR="00B07FB8" w:rsidRDefault="00B07FB8" w:rsidP="00B07FB8">
      <w:pPr>
        <w:pStyle w:val="a0"/>
      </w:pPr>
      <w:r>
        <w:t>Сокращение среднего времени обработки одного заказа на складе на 10%.</w:t>
      </w:r>
    </w:p>
    <w:p w14:paraId="66E481C3" w14:textId="77777777" w:rsidR="00B07FB8" w:rsidRDefault="00B07FB8" w:rsidP="00B07FB8">
      <w:pPr>
        <w:pStyle w:val="a0"/>
      </w:pPr>
      <w:r>
        <w:t xml:space="preserve">Снижение доли ошибочных сканирований и </w:t>
      </w:r>
      <w:proofErr w:type="spellStart"/>
      <w:r>
        <w:t>пересортов</w:t>
      </w:r>
      <w:proofErr w:type="spellEnd"/>
      <w:r>
        <w:t xml:space="preserve"> на 20%.</w:t>
      </w:r>
    </w:p>
    <w:p w14:paraId="783404AB" w14:textId="77777777" w:rsidR="00B07FB8" w:rsidRDefault="00B07FB8" w:rsidP="00B07FB8">
      <w:pPr>
        <w:pStyle w:val="a0"/>
      </w:pPr>
      <w:r>
        <w:t>Охват обучением не менее 80% целевой аудитории в пилотных регионах.</w:t>
      </w:r>
    </w:p>
    <w:p w14:paraId="07B23F2F" w14:textId="4946DDDC" w:rsidR="008F03A4" w:rsidRDefault="00B07FB8" w:rsidP="00B07FB8">
      <w:pPr>
        <w:pStyle w:val="a0"/>
      </w:pPr>
      <w:r>
        <w:t>Повышение среднего балла при тестировании знаний по итогам обучения (</w:t>
      </w:r>
      <w:r w:rsidR="0083732B">
        <w:t>Цель</w:t>
      </w:r>
      <w:r>
        <w:t>: не менее 85% правильных ответов).</w:t>
      </w:r>
    </w:p>
    <w:p w14:paraId="03AD1221" w14:textId="1D3E6FFD" w:rsidR="00B07FB8" w:rsidRDefault="00B07FB8" w:rsidP="00B07FB8">
      <w:pPr>
        <w:pStyle w:val="af6"/>
      </w:pPr>
      <w:r>
        <w:t xml:space="preserve">Таблица </w:t>
      </w:r>
      <w:fldSimple w:instr=" STYLEREF 1 \s ">
        <w:r w:rsidR="004D12A2">
          <w:rPr>
            <w:noProof/>
          </w:rPr>
          <w:t>2</w:t>
        </w:r>
      </w:fldSimple>
      <w:r w:rsidR="00FB101B">
        <w:t>.</w:t>
      </w:r>
      <w:fldSimple w:instr=" SEQ Таблица \* ARABIC \s 1 ">
        <w:r w:rsidR="004D12A2">
          <w:rPr>
            <w:noProof/>
          </w:rPr>
          <w:t>1</w:t>
        </w:r>
      </w:fldSimple>
      <w:r>
        <w:t xml:space="preserve"> – </w:t>
      </w:r>
      <w:r w:rsidRPr="00200F65">
        <w:t>Календарный график выполнения проекта (пилотная фаза, 3 месяца)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4152"/>
        <w:gridCol w:w="1750"/>
        <w:gridCol w:w="2687"/>
      </w:tblGrid>
      <w:tr w:rsidR="00B07FB8" w14:paraId="29BD77A9" w14:textId="77777777" w:rsidTr="00B07FB8">
        <w:trPr>
          <w:jc w:val="center"/>
        </w:trPr>
        <w:tc>
          <w:tcPr>
            <w:tcW w:w="0" w:type="auto"/>
          </w:tcPr>
          <w:p w14:paraId="04E160CB" w14:textId="2E34CD91" w:rsidR="00B07FB8" w:rsidRPr="00B07FB8" w:rsidRDefault="00B07FB8" w:rsidP="00B07FB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07FB8">
              <w:rPr>
                <w:b/>
                <w:bCs/>
                <w:sz w:val="24"/>
                <w:szCs w:val="22"/>
              </w:rPr>
              <w:t>Этап</w:t>
            </w:r>
          </w:p>
        </w:tc>
        <w:tc>
          <w:tcPr>
            <w:tcW w:w="0" w:type="auto"/>
          </w:tcPr>
          <w:p w14:paraId="554B0DFB" w14:textId="3ABF0CEB" w:rsidR="00B07FB8" w:rsidRPr="00B07FB8" w:rsidRDefault="00B07FB8" w:rsidP="00B07FB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07FB8">
              <w:rPr>
                <w:b/>
                <w:bCs/>
                <w:sz w:val="24"/>
                <w:szCs w:val="22"/>
              </w:rPr>
              <w:t>Наименование работ</w:t>
            </w:r>
          </w:p>
        </w:tc>
        <w:tc>
          <w:tcPr>
            <w:tcW w:w="0" w:type="auto"/>
          </w:tcPr>
          <w:p w14:paraId="3B6445E7" w14:textId="4E5F53A9" w:rsidR="00B07FB8" w:rsidRPr="00B07FB8" w:rsidRDefault="00B07FB8" w:rsidP="00B07FB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07FB8">
              <w:rPr>
                <w:b/>
                <w:bCs/>
                <w:sz w:val="24"/>
                <w:szCs w:val="22"/>
              </w:rPr>
              <w:t>Длительность</w:t>
            </w:r>
          </w:p>
        </w:tc>
        <w:tc>
          <w:tcPr>
            <w:tcW w:w="0" w:type="auto"/>
          </w:tcPr>
          <w:p w14:paraId="10DA8217" w14:textId="3A194E64" w:rsidR="00B07FB8" w:rsidRPr="00B07FB8" w:rsidRDefault="00B07FB8" w:rsidP="00B07FB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07FB8">
              <w:rPr>
                <w:b/>
                <w:bCs/>
                <w:sz w:val="24"/>
                <w:szCs w:val="22"/>
              </w:rPr>
              <w:t>Ответственный</w:t>
            </w:r>
          </w:p>
        </w:tc>
      </w:tr>
      <w:tr w:rsidR="00B07FB8" w14:paraId="3ADB3572" w14:textId="77777777" w:rsidTr="00B07FB8">
        <w:trPr>
          <w:jc w:val="center"/>
        </w:trPr>
        <w:tc>
          <w:tcPr>
            <w:tcW w:w="0" w:type="auto"/>
          </w:tcPr>
          <w:p w14:paraId="64A456EC" w14:textId="556E4D65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0FA79559" w14:textId="1237B884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Формирование рабочей группы, разработка учебных материалов (видеоуроки, инструкции, тесты)</w:t>
            </w:r>
          </w:p>
        </w:tc>
        <w:tc>
          <w:tcPr>
            <w:tcW w:w="0" w:type="auto"/>
          </w:tcPr>
          <w:p w14:paraId="2B19233E" w14:textId="7EAE5107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3 недели</w:t>
            </w:r>
          </w:p>
        </w:tc>
        <w:tc>
          <w:tcPr>
            <w:tcW w:w="0" w:type="auto"/>
          </w:tcPr>
          <w:p w14:paraId="7E69C5EE" w14:textId="006778C7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Руководитель учебного центра, ИТ-менеджер</w:t>
            </w:r>
          </w:p>
        </w:tc>
      </w:tr>
      <w:tr w:rsidR="00B07FB8" w14:paraId="188A3807" w14:textId="77777777" w:rsidTr="00B07FB8">
        <w:trPr>
          <w:jc w:val="center"/>
        </w:trPr>
        <w:tc>
          <w:tcPr>
            <w:tcW w:w="0" w:type="auto"/>
          </w:tcPr>
          <w:p w14:paraId="069E252B" w14:textId="1170848E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7C04926C" w14:textId="02E88602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Согласование программы с руководителями складских комплексов и ПВЗ</w:t>
            </w:r>
          </w:p>
        </w:tc>
        <w:tc>
          <w:tcPr>
            <w:tcW w:w="0" w:type="auto"/>
          </w:tcPr>
          <w:p w14:paraId="56723517" w14:textId="2D69A3DD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1 неделя</w:t>
            </w:r>
          </w:p>
        </w:tc>
        <w:tc>
          <w:tcPr>
            <w:tcW w:w="0" w:type="auto"/>
          </w:tcPr>
          <w:p w14:paraId="766B96EF" w14:textId="48C02469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Руководитель проекта</w:t>
            </w:r>
          </w:p>
        </w:tc>
      </w:tr>
      <w:tr w:rsidR="00B07FB8" w14:paraId="52900635" w14:textId="77777777" w:rsidTr="00B07FB8">
        <w:trPr>
          <w:jc w:val="center"/>
        </w:trPr>
        <w:tc>
          <w:tcPr>
            <w:tcW w:w="0" w:type="auto"/>
          </w:tcPr>
          <w:p w14:paraId="099418EC" w14:textId="2499F176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118CC7F1" w14:textId="0A817EEF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Проведение очных и дистанционных тренингов для сотрудников пилотных площадок</w:t>
            </w:r>
          </w:p>
        </w:tc>
        <w:tc>
          <w:tcPr>
            <w:tcW w:w="0" w:type="auto"/>
          </w:tcPr>
          <w:p w14:paraId="60DF107C" w14:textId="24EF56AA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6 недель</w:t>
            </w:r>
          </w:p>
        </w:tc>
        <w:tc>
          <w:tcPr>
            <w:tcW w:w="0" w:type="auto"/>
          </w:tcPr>
          <w:p w14:paraId="68885E21" w14:textId="0CDC884F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Тренеры учебного центра</w:t>
            </w:r>
          </w:p>
        </w:tc>
      </w:tr>
      <w:tr w:rsidR="00B07FB8" w14:paraId="0F3C06B7" w14:textId="77777777" w:rsidTr="00B07FB8">
        <w:trPr>
          <w:jc w:val="center"/>
        </w:trPr>
        <w:tc>
          <w:tcPr>
            <w:tcW w:w="0" w:type="auto"/>
          </w:tcPr>
          <w:p w14:paraId="7A4B0082" w14:textId="40D10659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2A5F7297" w14:textId="7A8C888F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Сбор обратной связи, тестирование остаточных знаний</w:t>
            </w:r>
          </w:p>
        </w:tc>
        <w:tc>
          <w:tcPr>
            <w:tcW w:w="0" w:type="auto"/>
          </w:tcPr>
          <w:p w14:paraId="2ABBCBF8" w14:textId="7C5FC271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1 неделя</w:t>
            </w:r>
          </w:p>
        </w:tc>
        <w:tc>
          <w:tcPr>
            <w:tcW w:w="0" w:type="auto"/>
          </w:tcPr>
          <w:p w14:paraId="018CBD04" w14:textId="00B369DB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Учебный центр</w:t>
            </w:r>
          </w:p>
        </w:tc>
      </w:tr>
      <w:tr w:rsidR="00B07FB8" w14:paraId="29FA0C8C" w14:textId="77777777" w:rsidTr="00B07FB8">
        <w:trPr>
          <w:jc w:val="center"/>
        </w:trPr>
        <w:tc>
          <w:tcPr>
            <w:tcW w:w="0" w:type="auto"/>
          </w:tcPr>
          <w:p w14:paraId="0CDA602B" w14:textId="2DED4CF0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</w:tcPr>
          <w:p w14:paraId="30A80DC1" w14:textId="161C5CE9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Анализ результатов пилота, принятие решения о масштабировании на все регионы</w:t>
            </w:r>
          </w:p>
        </w:tc>
        <w:tc>
          <w:tcPr>
            <w:tcW w:w="0" w:type="auto"/>
          </w:tcPr>
          <w:p w14:paraId="3A2462D1" w14:textId="592508EC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1 неделя</w:t>
            </w:r>
          </w:p>
        </w:tc>
        <w:tc>
          <w:tcPr>
            <w:tcW w:w="0" w:type="auto"/>
          </w:tcPr>
          <w:p w14:paraId="20EFC8E0" w14:textId="7CD41B00" w:rsidR="00B07FB8" w:rsidRPr="00B07FB8" w:rsidRDefault="00B07FB8" w:rsidP="00B07FB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07FB8">
              <w:rPr>
                <w:sz w:val="24"/>
                <w:szCs w:val="22"/>
              </w:rPr>
              <w:t>Проектный комитет</w:t>
            </w:r>
          </w:p>
        </w:tc>
      </w:tr>
    </w:tbl>
    <w:p w14:paraId="56D8BB90" w14:textId="77777777" w:rsidR="00255C58" w:rsidRDefault="00255C58" w:rsidP="00B07FB8">
      <w:pPr>
        <w:pStyle w:val="a2"/>
        <w:rPr>
          <w:lang w:val="en-US"/>
        </w:rPr>
      </w:pPr>
    </w:p>
    <w:p w14:paraId="6E64DCDA" w14:textId="77777777" w:rsidR="00F4088B" w:rsidRDefault="00F4088B" w:rsidP="00F4088B">
      <w:pPr>
        <w:pStyle w:val="af8"/>
      </w:pPr>
      <w:r>
        <w:drawing>
          <wp:inline distT="0" distB="0" distL="0" distR="0" wp14:anchorId="21CA2B66" wp14:editId="2F5436C2">
            <wp:extent cx="5923280" cy="1442720"/>
            <wp:effectExtent l="0" t="0" r="1270" b="5080"/>
            <wp:docPr id="15689527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D7A0" w14:textId="0292AED9" w:rsidR="00F4088B" w:rsidRPr="00F4088B" w:rsidRDefault="00F4088B" w:rsidP="00F4088B">
      <w:pPr>
        <w:pStyle w:val="afc"/>
      </w:pPr>
      <w:r>
        <w:t xml:space="preserve">Рисунок </w:t>
      </w:r>
      <w:fldSimple w:instr=" STYLEREF 1 \s ">
        <w:r w:rsidR="004D12A2">
          <w:rPr>
            <w:noProof/>
          </w:rPr>
          <w:t>2</w:t>
        </w:r>
      </w:fldSimple>
      <w:r>
        <w:t>.</w:t>
      </w:r>
      <w:fldSimple w:instr=" SEQ Рисунок \* ARABIC \s 1 ">
        <w:r w:rsidR="004D12A2">
          <w:rPr>
            <w:noProof/>
          </w:rPr>
          <w:t>1</w:t>
        </w:r>
      </w:fldSimple>
      <w:r>
        <w:t xml:space="preserve"> – </w:t>
      </w:r>
      <w:r w:rsidRPr="00456825">
        <w:t>Сетевой график выполнения проекта</w:t>
      </w:r>
    </w:p>
    <w:p w14:paraId="03B2724B" w14:textId="77777777" w:rsidR="00255C58" w:rsidRDefault="00255C58" w:rsidP="00B07FB8">
      <w:pPr>
        <w:pStyle w:val="a2"/>
      </w:pPr>
    </w:p>
    <w:p w14:paraId="0243838E" w14:textId="51E4626B" w:rsidR="008F03A4" w:rsidRDefault="002B281F" w:rsidP="008F03A4">
      <w:pPr>
        <w:pStyle w:val="3"/>
      </w:pPr>
      <w:bookmarkStart w:id="16" w:name="_Toc227693775"/>
      <w:r w:rsidRPr="002B281F">
        <w:t>Разработка системы KPI для ИТ-сотрудника OZON</w:t>
      </w:r>
      <w:bookmarkEnd w:id="16"/>
    </w:p>
    <w:p w14:paraId="6E0E4721" w14:textId="77777777" w:rsidR="003565F8" w:rsidRDefault="003565F8" w:rsidP="003565F8">
      <w:pPr>
        <w:pStyle w:val="a2"/>
      </w:pPr>
      <w:r w:rsidRPr="003565F8">
        <w:rPr>
          <w:b/>
          <w:bCs/>
        </w:rPr>
        <w:t>Должность:</w:t>
      </w:r>
      <w:r>
        <w:t xml:space="preserve"> Ведущий дизайнер продукта (</w:t>
      </w:r>
      <w:proofErr w:type="spellStart"/>
      <w:r>
        <w:t>Lead</w:t>
      </w:r>
      <w:proofErr w:type="spellEnd"/>
      <w:r>
        <w:t xml:space="preserve"> Product </w:t>
      </w:r>
      <w:proofErr w:type="spellStart"/>
      <w:r>
        <w:t>Designer</w:t>
      </w:r>
      <w:proofErr w:type="spellEnd"/>
      <w:r>
        <w:t xml:space="preserve">) в направлении </w:t>
      </w:r>
      <w:proofErr w:type="spellStart"/>
      <w:r>
        <w:t>Ozon</w:t>
      </w:r>
      <w:proofErr w:type="spellEnd"/>
      <w:r>
        <w:t xml:space="preserve"> Travel.</w:t>
      </w:r>
    </w:p>
    <w:p w14:paraId="038DFBF0" w14:textId="77777777" w:rsidR="003565F8" w:rsidRDefault="003565F8" w:rsidP="003565F8">
      <w:pPr>
        <w:pStyle w:val="a2"/>
      </w:pPr>
      <w:r w:rsidRPr="003565F8">
        <w:rPr>
          <w:b/>
          <w:bCs/>
        </w:rPr>
        <w:t>Краткое описание обязанностей</w:t>
      </w:r>
      <w:r>
        <w:t xml:space="preserve"> (на основе типовых требований к вакансии):</w:t>
      </w:r>
    </w:p>
    <w:p w14:paraId="143B5E91" w14:textId="77777777" w:rsidR="003565F8" w:rsidRDefault="003565F8" w:rsidP="003565F8">
      <w:pPr>
        <w:pStyle w:val="a0"/>
      </w:pPr>
      <w:r>
        <w:t xml:space="preserve">Проектирование пользовательских интерфейсов (UI) и пользовательского опыта (UX) для веб-версии и мобильного приложения </w:t>
      </w:r>
      <w:proofErr w:type="spellStart"/>
      <w:r>
        <w:t>Ozon</w:t>
      </w:r>
      <w:proofErr w:type="spellEnd"/>
      <w:r>
        <w:t xml:space="preserve"> Travel.</w:t>
      </w:r>
    </w:p>
    <w:p w14:paraId="6C082C8B" w14:textId="77777777" w:rsidR="003565F8" w:rsidRDefault="003565F8" w:rsidP="003565F8">
      <w:pPr>
        <w:pStyle w:val="a0"/>
      </w:pPr>
      <w:r>
        <w:t>Проведение исследований пользовательского поведения, анализ воронки продаж авиабилетов и отелей.</w:t>
      </w:r>
    </w:p>
    <w:p w14:paraId="2A51BA77" w14:textId="77777777" w:rsidR="003565F8" w:rsidRDefault="003565F8" w:rsidP="003565F8">
      <w:pPr>
        <w:pStyle w:val="a0"/>
      </w:pPr>
      <w:r>
        <w:t>Создание интерактивных прототипов и дизайн-макетов, их передача в разработку.</w:t>
      </w:r>
    </w:p>
    <w:p w14:paraId="5913C810" w14:textId="77777777" w:rsidR="003565F8" w:rsidRDefault="003565F8" w:rsidP="003565F8">
      <w:pPr>
        <w:pStyle w:val="a0"/>
      </w:pPr>
      <w:r>
        <w:t>Взаимодействие с продуктовыми менеджерами и разработчиками для поиска оптимальных решений.</w:t>
      </w:r>
    </w:p>
    <w:p w14:paraId="3706745D" w14:textId="7A24F634" w:rsidR="008F03A4" w:rsidRDefault="003565F8" w:rsidP="003565F8">
      <w:pPr>
        <w:pStyle w:val="a0"/>
      </w:pPr>
      <w:r>
        <w:t xml:space="preserve">Поддержание и развитие дизайн-системы </w:t>
      </w:r>
      <w:proofErr w:type="spellStart"/>
      <w:r>
        <w:t>Ozon</w:t>
      </w:r>
      <w:proofErr w:type="spellEnd"/>
      <w:r>
        <w:t xml:space="preserve"> Travel.</w:t>
      </w:r>
    </w:p>
    <w:p w14:paraId="166FC64D" w14:textId="4A0FC646" w:rsidR="003565F8" w:rsidRDefault="003565F8" w:rsidP="003565F8">
      <w:pPr>
        <w:pStyle w:val="af6"/>
      </w:pPr>
      <w:r>
        <w:t xml:space="preserve">Таблица </w:t>
      </w:r>
      <w:fldSimple w:instr=" STYLEREF 1 \s ">
        <w:r w:rsidR="004D12A2">
          <w:rPr>
            <w:noProof/>
          </w:rPr>
          <w:t>2</w:t>
        </w:r>
      </w:fldSimple>
      <w:r w:rsidR="00FB101B">
        <w:t>.</w:t>
      </w:r>
      <w:fldSimple w:instr=" SEQ Таблица \* ARABIC \s 1 ">
        <w:r w:rsidR="004D12A2">
          <w:rPr>
            <w:noProof/>
          </w:rPr>
          <w:t>2</w:t>
        </w:r>
      </w:fldSimple>
      <w:r>
        <w:t xml:space="preserve"> – Предлагаемая система </w:t>
      </w:r>
      <w:r>
        <w:rPr>
          <w:lang w:val="en-US"/>
        </w:rPr>
        <w:t>KPI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2696"/>
        <w:gridCol w:w="1814"/>
        <w:gridCol w:w="2947"/>
      </w:tblGrid>
      <w:tr w:rsidR="003565F8" w14:paraId="449EFBFF" w14:textId="77777777" w:rsidTr="003565F8">
        <w:trPr>
          <w:jc w:val="center"/>
        </w:trPr>
        <w:tc>
          <w:tcPr>
            <w:tcW w:w="0" w:type="auto"/>
            <w:vAlign w:val="center"/>
          </w:tcPr>
          <w:p w14:paraId="02C22087" w14:textId="3E3BF661" w:rsidR="003565F8" w:rsidRPr="003565F8" w:rsidRDefault="003565F8" w:rsidP="003565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565F8">
              <w:rPr>
                <w:b/>
                <w:bCs/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  <w:vAlign w:val="center"/>
          </w:tcPr>
          <w:p w14:paraId="6C66914A" w14:textId="1D67CE31" w:rsidR="003565F8" w:rsidRPr="003565F8" w:rsidRDefault="003565F8" w:rsidP="003565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565F8">
              <w:rPr>
                <w:b/>
                <w:bCs/>
                <w:sz w:val="24"/>
                <w:szCs w:val="22"/>
              </w:rPr>
              <w:t>Ключевой показатель эффективности (KPI)</w:t>
            </w:r>
          </w:p>
        </w:tc>
        <w:tc>
          <w:tcPr>
            <w:tcW w:w="0" w:type="auto"/>
            <w:vAlign w:val="center"/>
          </w:tcPr>
          <w:p w14:paraId="35E0B135" w14:textId="325DF74E" w:rsidR="003565F8" w:rsidRPr="003565F8" w:rsidRDefault="003565F8" w:rsidP="003565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565F8">
              <w:rPr>
                <w:b/>
                <w:bCs/>
                <w:sz w:val="24"/>
                <w:szCs w:val="22"/>
              </w:rPr>
              <w:t>Целевое значение (квартал)</w:t>
            </w:r>
          </w:p>
        </w:tc>
        <w:tc>
          <w:tcPr>
            <w:tcW w:w="0" w:type="auto"/>
            <w:vAlign w:val="center"/>
          </w:tcPr>
          <w:p w14:paraId="07FB0943" w14:textId="59E54C71" w:rsidR="003565F8" w:rsidRPr="003565F8" w:rsidRDefault="003565F8" w:rsidP="003565F8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565F8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3565F8" w14:paraId="69574401" w14:textId="77777777" w:rsidTr="003565F8">
        <w:trPr>
          <w:jc w:val="center"/>
        </w:trPr>
        <w:tc>
          <w:tcPr>
            <w:tcW w:w="0" w:type="auto"/>
          </w:tcPr>
          <w:p w14:paraId="2236495E" w14:textId="4CB27479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Бизнес-результат</w:t>
            </w:r>
          </w:p>
        </w:tc>
        <w:tc>
          <w:tcPr>
            <w:tcW w:w="0" w:type="auto"/>
          </w:tcPr>
          <w:p w14:paraId="17A96BED" w14:textId="752B3599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 xml:space="preserve">Конверсия в оформление заказа </w:t>
            </w:r>
            <w:r w:rsidRPr="003565F8">
              <w:rPr>
                <w:sz w:val="24"/>
                <w:szCs w:val="22"/>
              </w:rPr>
              <w:lastRenderedPageBreak/>
              <w:t>(CR) из карточки отеля / авиабилета</w:t>
            </w:r>
          </w:p>
        </w:tc>
        <w:tc>
          <w:tcPr>
            <w:tcW w:w="0" w:type="auto"/>
          </w:tcPr>
          <w:p w14:paraId="599E0F3B" w14:textId="15B42126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lastRenderedPageBreak/>
              <w:t xml:space="preserve">Увеличение на 5 </w:t>
            </w:r>
            <w:proofErr w:type="spellStart"/>
            <w:r w:rsidRPr="003565F8">
              <w:rPr>
                <w:sz w:val="24"/>
                <w:szCs w:val="22"/>
              </w:rPr>
              <w:t>п.п</w:t>
            </w:r>
            <w:proofErr w:type="spellEnd"/>
            <w:r w:rsidRPr="003565F8">
              <w:rPr>
                <w:sz w:val="24"/>
                <w:szCs w:val="22"/>
              </w:rPr>
              <w:t xml:space="preserve">. </w:t>
            </w:r>
            <w:r w:rsidRPr="003565F8">
              <w:rPr>
                <w:sz w:val="24"/>
                <w:szCs w:val="22"/>
              </w:rPr>
              <w:lastRenderedPageBreak/>
              <w:t>(например, с 15% до 15,75%)</w:t>
            </w:r>
          </w:p>
        </w:tc>
        <w:tc>
          <w:tcPr>
            <w:tcW w:w="0" w:type="auto"/>
          </w:tcPr>
          <w:p w14:paraId="1FBB23C0" w14:textId="3A687E4E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lastRenderedPageBreak/>
              <w:t xml:space="preserve">Отражает прямой вклад дизайнера в рост выручки </w:t>
            </w:r>
            <w:r w:rsidRPr="003565F8">
              <w:rPr>
                <w:sz w:val="24"/>
                <w:szCs w:val="22"/>
              </w:rPr>
              <w:lastRenderedPageBreak/>
              <w:t>сервиса. Хороший дизайн упрощает путь пользователя к покупке.</w:t>
            </w:r>
          </w:p>
        </w:tc>
      </w:tr>
      <w:tr w:rsidR="003565F8" w14:paraId="155F3201" w14:textId="77777777" w:rsidTr="003565F8">
        <w:trPr>
          <w:jc w:val="center"/>
        </w:trPr>
        <w:tc>
          <w:tcPr>
            <w:tcW w:w="0" w:type="auto"/>
          </w:tcPr>
          <w:p w14:paraId="53D8D099" w14:textId="55C24576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lastRenderedPageBreak/>
              <w:t>Продуктовая метрика</w:t>
            </w:r>
          </w:p>
        </w:tc>
        <w:tc>
          <w:tcPr>
            <w:tcW w:w="0" w:type="auto"/>
          </w:tcPr>
          <w:p w14:paraId="3FC76F8C" w14:textId="18EF9284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 xml:space="preserve">CSAT (Customer </w:t>
            </w:r>
            <w:proofErr w:type="spellStart"/>
            <w:r w:rsidRPr="003565F8">
              <w:rPr>
                <w:sz w:val="24"/>
                <w:szCs w:val="22"/>
              </w:rPr>
              <w:t>Satisfaction</w:t>
            </w:r>
            <w:proofErr w:type="spellEnd"/>
            <w:r w:rsidRPr="003565F8">
              <w:rPr>
                <w:sz w:val="24"/>
                <w:szCs w:val="22"/>
              </w:rPr>
              <w:t xml:space="preserve"> </w:t>
            </w:r>
            <w:proofErr w:type="spellStart"/>
            <w:r w:rsidRPr="003565F8">
              <w:rPr>
                <w:sz w:val="24"/>
                <w:szCs w:val="22"/>
              </w:rPr>
              <w:t>Score</w:t>
            </w:r>
            <w:proofErr w:type="spellEnd"/>
            <w:r w:rsidRPr="003565F8">
              <w:rPr>
                <w:sz w:val="24"/>
                <w:szCs w:val="22"/>
              </w:rPr>
              <w:t>) — оценка удобства интерфейса по итогам опроса пользователей</w:t>
            </w:r>
          </w:p>
        </w:tc>
        <w:tc>
          <w:tcPr>
            <w:tcW w:w="0" w:type="auto"/>
          </w:tcPr>
          <w:p w14:paraId="610F3243" w14:textId="39D492D7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Не ниже 4,5 баллов из 5</w:t>
            </w:r>
          </w:p>
        </w:tc>
        <w:tc>
          <w:tcPr>
            <w:tcW w:w="0" w:type="auto"/>
          </w:tcPr>
          <w:p w14:paraId="1F081D77" w14:textId="2B12277C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Показывает субъективное восприятие качества дизайна конечным пользователем.</w:t>
            </w:r>
          </w:p>
        </w:tc>
      </w:tr>
      <w:tr w:rsidR="003565F8" w14:paraId="5B9C12B5" w14:textId="77777777" w:rsidTr="003565F8">
        <w:trPr>
          <w:jc w:val="center"/>
        </w:trPr>
        <w:tc>
          <w:tcPr>
            <w:tcW w:w="0" w:type="auto"/>
          </w:tcPr>
          <w:p w14:paraId="000E06B1" w14:textId="728190AB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Процессная эффективность</w:t>
            </w:r>
          </w:p>
        </w:tc>
        <w:tc>
          <w:tcPr>
            <w:tcW w:w="0" w:type="auto"/>
          </w:tcPr>
          <w:p w14:paraId="35235BDD" w14:textId="6F97DB0B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 xml:space="preserve">Соблюдение сроков сдачи макетов (Design Delivery </w:t>
            </w:r>
            <w:proofErr w:type="spellStart"/>
            <w:r w:rsidRPr="003565F8">
              <w:rPr>
                <w:sz w:val="24"/>
                <w:szCs w:val="22"/>
              </w:rPr>
              <w:t>on</w:t>
            </w:r>
            <w:proofErr w:type="spellEnd"/>
            <w:r w:rsidRPr="003565F8">
              <w:rPr>
                <w:sz w:val="24"/>
                <w:szCs w:val="22"/>
              </w:rPr>
              <w:t xml:space="preserve"> Time)</w:t>
            </w:r>
          </w:p>
        </w:tc>
        <w:tc>
          <w:tcPr>
            <w:tcW w:w="0" w:type="auto"/>
          </w:tcPr>
          <w:p w14:paraId="28880388" w14:textId="2FBB16A1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90% макетов сданы в срок согласно плану спринта</w:t>
            </w:r>
          </w:p>
        </w:tc>
        <w:tc>
          <w:tcPr>
            <w:tcW w:w="0" w:type="auto"/>
          </w:tcPr>
          <w:p w14:paraId="04FC3C25" w14:textId="375FEC0A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Обеспечивает ритмичность работы команды разработки и предсказуемость релизов.</w:t>
            </w:r>
          </w:p>
        </w:tc>
      </w:tr>
      <w:tr w:rsidR="003565F8" w14:paraId="451BE138" w14:textId="77777777" w:rsidTr="003565F8">
        <w:trPr>
          <w:jc w:val="center"/>
        </w:trPr>
        <w:tc>
          <w:tcPr>
            <w:tcW w:w="0" w:type="auto"/>
          </w:tcPr>
          <w:p w14:paraId="0D869D99" w14:textId="75EF1565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Качество работы</w:t>
            </w:r>
          </w:p>
        </w:tc>
        <w:tc>
          <w:tcPr>
            <w:tcW w:w="0" w:type="auto"/>
          </w:tcPr>
          <w:p w14:paraId="0058A305" w14:textId="7014B4C1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Количество итераций доработок макета по замечаниям разработки / продукта</w:t>
            </w:r>
          </w:p>
        </w:tc>
        <w:tc>
          <w:tcPr>
            <w:tcW w:w="0" w:type="auto"/>
          </w:tcPr>
          <w:p w14:paraId="63729F47" w14:textId="6567540F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Не более 2 циклов правок на один крупный макет</w:t>
            </w:r>
          </w:p>
        </w:tc>
        <w:tc>
          <w:tcPr>
            <w:tcW w:w="0" w:type="auto"/>
          </w:tcPr>
          <w:p w14:paraId="3F5543EE" w14:textId="4810BEB5" w:rsidR="003565F8" w:rsidRPr="003565F8" w:rsidRDefault="003565F8" w:rsidP="003565F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565F8">
              <w:rPr>
                <w:sz w:val="24"/>
                <w:szCs w:val="22"/>
              </w:rPr>
              <w:t>Косвенно характеризует глубину проработки решения на этапе проектирования и качество коммуникации со смежниками.</w:t>
            </w:r>
          </w:p>
        </w:tc>
      </w:tr>
    </w:tbl>
    <w:p w14:paraId="3BDCB09A" w14:textId="77777777" w:rsidR="00FB4139" w:rsidRDefault="00FB4139" w:rsidP="003565F8">
      <w:pPr>
        <w:pStyle w:val="a2"/>
      </w:pPr>
    </w:p>
    <w:p w14:paraId="735B3516" w14:textId="7AB63A04" w:rsidR="003565F8" w:rsidRDefault="003565F8" w:rsidP="003565F8">
      <w:pPr>
        <w:pStyle w:val="a2"/>
      </w:pPr>
      <w:r w:rsidRPr="003565F8">
        <w:t>Данная система KPI сбалансирована: она учитывает как количественные бизнес-показатели, так и качественные аспекты работы дизайнера, а также дисциплину исполнения.</w:t>
      </w:r>
    </w:p>
    <w:p w14:paraId="11232AF9" w14:textId="77777777" w:rsidR="003565F8" w:rsidRDefault="003565F8" w:rsidP="003565F8">
      <w:pPr>
        <w:pStyle w:val="a2"/>
      </w:pPr>
    </w:p>
    <w:p w14:paraId="47FE637E" w14:textId="0CD93E44" w:rsidR="008F03A4" w:rsidRDefault="002B281F" w:rsidP="002B281F">
      <w:pPr>
        <w:pStyle w:val="3"/>
      </w:pPr>
      <w:bookmarkStart w:id="17" w:name="_Toc227693776"/>
      <w:r w:rsidRPr="002B281F">
        <w:t>Современные методы мотивации и стимулирования персонала применительно к OZON</w:t>
      </w:r>
      <w:bookmarkEnd w:id="17"/>
    </w:p>
    <w:p w14:paraId="35A758D2" w14:textId="77777777" w:rsidR="00F773AA" w:rsidRDefault="00F773AA" w:rsidP="00F773AA">
      <w:pPr>
        <w:pStyle w:val="a2"/>
      </w:pPr>
      <w:r>
        <w:t>Современная теория и практика управления персоналом выделяют две большие группы методов мотивации: материальные и нематериальные.</w:t>
      </w:r>
    </w:p>
    <w:p w14:paraId="5ED6D226" w14:textId="77777777" w:rsidR="00F773AA" w:rsidRPr="00F773AA" w:rsidRDefault="00F773AA" w:rsidP="00F773AA">
      <w:pPr>
        <w:pStyle w:val="a2"/>
        <w:rPr>
          <w:b/>
          <w:bCs/>
        </w:rPr>
      </w:pPr>
      <w:r w:rsidRPr="00F773AA">
        <w:rPr>
          <w:b/>
          <w:bCs/>
        </w:rPr>
        <w:t>Материальные методы:</w:t>
      </w:r>
    </w:p>
    <w:p w14:paraId="6EE8703B" w14:textId="77777777" w:rsidR="00F773AA" w:rsidRDefault="00F773AA" w:rsidP="00F773AA">
      <w:pPr>
        <w:pStyle w:val="a0"/>
      </w:pPr>
      <w:r>
        <w:t>Прямое денежное вознаграждение: конкурентоспособная заработная плата, квартальные и годовые премии (бонусы), привязанные к достижению KPI и целей компании.</w:t>
      </w:r>
    </w:p>
    <w:p w14:paraId="6F2E49F6" w14:textId="77777777" w:rsidR="00F773AA" w:rsidRDefault="00F773AA" w:rsidP="00F773AA">
      <w:pPr>
        <w:pStyle w:val="a0"/>
      </w:pPr>
      <w:r>
        <w:t>Косвенное материальное стимулирование (социальный пакет): добровольное медицинское страхование (включая стоматологию и возможность страхования родственников), компенсация питания, оплата мобильной связи, корпоративные скидки на продукцию компании (для сотрудников OZON это скидки на маркетплейсе).</w:t>
      </w:r>
    </w:p>
    <w:p w14:paraId="4C84A3D3" w14:textId="77777777" w:rsidR="00F773AA" w:rsidRDefault="00F773AA" w:rsidP="00F773AA">
      <w:pPr>
        <w:pStyle w:val="a0"/>
      </w:pPr>
      <w:r>
        <w:lastRenderedPageBreak/>
        <w:t>Долгосрочное стимулирование: опционные программы, позволяющие ключевым сотрудникам участвовать в капитале компании и росте её стоимости (для OZON, как публичной компании, это особенно актуально для топ-менеджмента и ведущих ИТ-специалистов).</w:t>
      </w:r>
    </w:p>
    <w:p w14:paraId="319AE60F" w14:textId="77777777" w:rsidR="00F773AA" w:rsidRPr="00F773AA" w:rsidRDefault="00F773AA" w:rsidP="00F773AA">
      <w:pPr>
        <w:pStyle w:val="a2"/>
        <w:rPr>
          <w:b/>
          <w:bCs/>
        </w:rPr>
      </w:pPr>
      <w:r w:rsidRPr="00F773AA">
        <w:rPr>
          <w:b/>
          <w:bCs/>
        </w:rPr>
        <w:t>Нематериальные методы:</w:t>
      </w:r>
    </w:p>
    <w:p w14:paraId="13CB09AC" w14:textId="77777777" w:rsidR="00F773AA" w:rsidRDefault="00F773AA" w:rsidP="00F773AA">
      <w:pPr>
        <w:pStyle w:val="a0"/>
      </w:pPr>
      <w:r>
        <w:t>Профессиональное развитие: оплата профильных конференций, курсов повышения квалификации, внутреннее обучение, возможность горизонтальной и вертикальной ротации внутри компании.</w:t>
      </w:r>
    </w:p>
    <w:p w14:paraId="573EBD5F" w14:textId="77777777" w:rsidR="00F773AA" w:rsidRDefault="00F773AA" w:rsidP="00F773AA">
      <w:pPr>
        <w:pStyle w:val="a0"/>
      </w:pPr>
      <w:r>
        <w:t>Признание и обратная связь: публичное поощрение за достижения, награды «лучший сотрудник месяца», регулярные встречи с руководителем для обсуждения карьерных перспектив (</w:t>
      </w:r>
      <w:proofErr w:type="spellStart"/>
      <w:r>
        <w:t>one-on-one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>).</w:t>
      </w:r>
    </w:p>
    <w:p w14:paraId="4FE95B62" w14:textId="77777777" w:rsidR="00F773AA" w:rsidRDefault="00F773AA" w:rsidP="00F773AA">
      <w:pPr>
        <w:pStyle w:val="a0"/>
      </w:pPr>
      <w:r>
        <w:t>Комфортные условия труда и атмосфера: гибкий график работы, возможность удалённой или гибридной занятости, современный офис с зонами отдыха, отсутствие жёсткого дресс-кода.</w:t>
      </w:r>
    </w:p>
    <w:p w14:paraId="74498AD3" w14:textId="77777777" w:rsidR="00F773AA" w:rsidRDefault="00F773AA" w:rsidP="00F773AA">
      <w:pPr>
        <w:pStyle w:val="a0"/>
      </w:pPr>
      <w:r>
        <w:t>Вовлечённость в принятие решений: возможность влиять на продукт, участвовать в стратегических сессиях, предлагать идеи по улучшению процессов.</w:t>
      </w:r>
    </w:p>
    <w:p w14:paraId="289EA17F" w14:textId="7B956D6E" w:rsidR="00F773AA" w:rsidRDefault="00F773AA" w:rsidP="00F773AA">
      <w:pPr>
        <w:pStyle w:val="a2"/>
      </w:pPr>
      <w:r>
        <w:t>Учитывая, что OZON — это технологическая компания с высокой долей ИТ-персонала, для неё критически важны методы, направленные на профессиональный рост и признание. ИТ-специалисты ценят возможность работать с современными технологиями, решать сложные и интересные задачи, видеть результат своего труда в работающем продукте, которым пользуются миллионы людей. Поэтому наиболее эффективными представляются:</w:t>
      </w:r>
    </w:p>
    <w:p w14:paraId="4FAAE49B" w14:textId="77777777" w:rsidR="00F773AA" w:rsidRDefault="00F773AA" w:rsidP="00F773AA">
      <w:pPr>
        <w:pStyle w:val="a"/>
        <w:numPr>
          <w:ilvl w:val="0"/>
          <w:numId w:val="32"/>
        </w:numPr>
        <w:ind w:left="0" w:firstLine="709"/>
      </w:pPr>
      <w:r>
        <w:t xml:space="preserve">Возможность работы над высоконагруженными и технологически сложными проектами. Для разработчика OZON это не просто абстрактный </w:t>
      </w:r>
      <w:r>
        <w:lastRenderedPageBreak/>
        <w:t>интернет-магазин, а одна из крупнейших ИТ-систем в стране. Причастность к такому проекту сама по себе является мощным мотиватором.</w:t>
      </w:r>
    </w:p>
    <w:p w14:paraId="27B4D3D0" w14:textId="77777777" w:rsidR="00F773AA" w:rsidRDefault="00F773AA" w:rsidP="00F773AA">
      <w:pPr>
        <w:pStyle w:val="a"/>
        <w:numPr>
          <w:ilvl w:val="0"/>
          <w:numId w:val="32"/>
        </w:numPr>
        <w:ind w:left="0" w:firstLine="709"/>
      </w:pPr>
      <w:r>
        <w:t xml:space="preserve">Прозрачная система карьерного роста. Сотрудник должен чётко понимать, что ему нужно сделать, чтобы вырасти из Junior в Middle, а затем в </w:t>
      </w:r>
      <w:proofErr w:type="spellStart"/>
      <w:r>
        <w:t>Senior</w:t>
      </w:r>
      <w:proofErr w:type="spellEnd"/>
      <w:r>
        <w:t xml:space="preserve"> и Team </w:t>
      </w:r>
      <w:proofErr w:type="spellStart"/>
      <w:r>
        <w:t>Lead</w:t>
      </w:r>
      <w:proofErr w:type="spellEnd"/>
      <w:r>
        <w:t>.</w:t>
      </w:r>
    </w:p>
    <w:p w14:paraId="6B7414D1" w14:textId="18BEC974" w:rsidR="008F03A4" w:rsidRDefault="00F773AA" w:rsidP="00F773AA">
      <w:pPr>
        <w:pStyle w:val="a"/>
        <w:numPr>
          <w:ilvl w:val="0"/>
          <w:numId w:val="32"/>
        </w:numPr>
        <w:ind w:left="0" w:firstLine="709"/>
      </w:pPr>
      <w:r>
        <w:t>Достойный компенсационный пакет и бонусы. Несмотря на важность нематериальной мотивации, зарплата в ИТ-сфере остаётся одним из главных факторов удержания персонала. OZON вынужден конкурировать за кадры с Яндексом, Сбером, VK и другими гигантами, поэтому уровень оплаты должен быть рыночным или выше рынка.</w:t>
      </w:r>
    </w:p>
    <w:p w14:paraId="2A6C9C11" w14:textId="77777777" w:rsidR="00F773AA" w:rsidRDefault="00F773AA" w:rsidP="00F773AA">
      <w:pPr>
        <w:pStyle w:val="a2"/>
      </w:pPr>
    </w:p>
    <w:p w14:paraId="49D65210" w14:textId="053664CA" w:rsidR="008F03A4" w:rsidRDefault="002B281F" w:rsidP="002B281F">
      <w:pPr>
        <w:pStyle w:val="3"/>
      </w:pPr>
      <w:bookmarkStart w:id="18" w:name="_Toc227693777"/>
      <w:r w:rsidRPr="002B281F">
        <w:t>Инновационная стратегия развития OZON</w:t>
      </w:r>
      <w:bookmarkEnd w:id="18"/>
    </w:p>
    <w:p w14:paraId="73E23784" w14:textId="020F3B11" w:rsidR="00F773AA" w:rsidRDefault="00F773AA" w:rsidP="00F773AA">
      <w:pPr>
        <w:pStyle w:val="a2"/>
      </w:pPr>
      <w:r>
        <w:t>Стратегия OZON в области инноваций может быть охарактеризована как «Стратегия технологического превосходства в логистике и клиентском опыте». Её суть заключается в постоянном поиске, пилотировании и масштабировании технологических решений, позволяющих:</w:t>
      </w:r>
    </w:p>
    <w:p w14:paraId="5CDADC28" w14:textId="77777777" w:rsidR="00F773AA" w:rsidRDefault="00F773AA" w:rsidP="00F773AA">
      <w:pPr>
        <w:pStyle w:val="a0"/>
      </w:pPr>
      <w:r>
        <w:t>Сокращать время и стоимость доставки заказов до конечного потребителя.</w:t>
      </w:r>
    </w:p>
    <w:p w14:paraId="5CE1A6B5" w14:textId="77777777" w:rsidR="00F773AA" w:rsidRDefault="00F773AA" w:rsidP="00F773AA">
      <w:pPr>
        <w:pStyle w:val="a0"/>
      </w:pPr>
      <w:r>
        <w:t>Повышать релевантность товарных рекомендаций и персонализацию взаимодействия с платформой.</w:t>
      </w:r>
    </w:p>
    <w:p w14:paraId="4AA5525C" w14:textId="77777777" w:rsidR="00F773AA" w:rsidRDefault="00F773AA" w:rsidP="00F773AA">
      <w:pPr>
        <w:pStyle w:val="a0"/>
      </w:pPr>
      <w:r>
        <w:t>Снижать операционные издержки за счёт роботизации и автоматизации складских и офисных процессов.</w:t>
      </w:r>
    </w:p>
    <w:p w14:paraId="3E6A5F3B" w14:textId="77777777" w:rsidR="00F773AA" w:rsidRPr="00F773AA" w:rsidRDefault="00F773AA" w:rsidP="00F773AA">
      <w:pPr>
        <w:pStyle w:val="a2"/>
        <w:rPr>
          <w:b/>
          <w:bCs/>
        </w:rPr>
      </w:pPr>
      <w:r w:rsidRPr="00F773AA">
        <w:rPr>
          <w:b/>
          <w:bCs/>
        </w:rPr>
        <w:t>Условия, способствующие реализации инновационной стратегии:</w:t>
      </w:r>
    </w:p>
    <w:p w14:paraId="11E0F5E5" w14:textId="77777777" w:rsidR="00F773AA" w:rsidRDefault="00F773AA" w:rsidP="00F773AA">
      <w:pPr>
        <w:pStyle w:val="a"/>
        <w:numPr>
          <w:ilvl w:val="0"/>
          <w:numId w:val="33"/>
        </w:numPr>
        <w:ind w:left="0" w:firstLine="709"/>
      </w:pPr>
      <w:r>
        <w:t>Наличие мощной внутренней ИТ-экспертизы. В штате OZON работают тысячи разработчиков, инженеров и аналитиков данных, способных реализовывать сложные технологические проекты собственными силами.</w:t>
      </w:r>
    </w:p>
    <w:p w14:paraId="5EAAAA6C" w14:textId="77777777" w:rsidR="00F773AA" w:rsidRDefault="00F773AA" w:rsidP="00F773AA">
      <w:pPr>
        <w:pStyle w:val="a"/>
        <w:numPr>
          <w:ilvl w:val="0"/>
          <w:numId w:val="33"/>
        </w:numPr>
        <w:ind w:left="0" w:firstLine="709"/>
      </w:pPr>
      <w:r>
        <w:t>Огромный объём накопленных данных. Миллионы транзакций, поисковых запросов, кликов и перемещений товаров позволяют обучать сложные модели машинного обучения, недоступные менее крупным игрокам.</w:t>
      </w:r>
    </w:p>
    <w:p w14:paraId="6F5653D8" w14:textId="77777777" w:rsidR="00F773AA" w:rsidRDefault="00F773AA" w:rsidP="00F773AA">
      <w:pPr>
        <w:pStyle w:val="a"/>
        <w:numPr>
          <w:ilvl w:val="0"/>
          <w:numId w:val="33"/>
        </w:numPr>
        <w:ind w:left="0" w:firstLine="709"/>
      </w:pPr>
      <w:r>
        <w:lastRenderedPageBreak/>
        <w:t>Финансовые возможности. Статус публичной компании и масштаб бизнеса позволяют инвестировать значительные средства в исследования и разработки.</w:t>
      </w:r>
    </w:p>
    <w:p w14:paraId="494DAD1C" w14:textId="77777777" w:rsidR="00F773AA" w:rsidRDefault="00F773AA" w:rsidP="00F773AA">
      <w:pPr>
        <w:pStyle w:val="a"/>
      </w:pPr>
      <w:r>
        <w:t>Культура экспериментов. В компании поощряется проведение A/B-тестов и пилотных проектов для проверки гипотез перед полномасштабным внедрением.</w:t>
      </w:r>
    </w:p>
    <w:p w14:paraId="73FE3BC4" w14:textId="77777777" w:rsidR="00F773AA" w:rsidRPr="00F773AA" w:rsidRDefault="00F773AA" w:rsidP="00F773AA">
      <w:pPr>
        <w:pStyle w:val="a2"/>
        <w:rPr>
          <w:b/>
          <w:bCs/>
        </w:rPr>
      </w:pPr>
      <w:r w:rsidRPr="00F773AA">
        <w:rPr>
          <w:b/>
          <w:bCs/>
        </w:rPr>
        <w:t>Условия, препятствующие реализации инновационной стратегии:</w:t>
      </w:r>
    </w:p>
    <w:p w14:paraId="094E0591" w14:textId="77777777" w:rsidR="00F773AA" w:rsidRDefault="00F773AA" w:rsidP="00F773AA">
      <w:pPr>
        <w:pStyle w:val="a"/>
        <w:numPr>
          <w:ilvl w:val="0"/>
          <w:numId w:val="34"/>
        </w:numPr>
        <w:ind w:left="0" w:firstLine="709"/>
      </w:pPr>
      <w:r>
        <w:t xml:space="preserve">Высокая сложность и связанность ИТ-ландшафта. Внедрение даже небольшого изменения в </w:t>
      </w:r>
      <w:proofErr w:type="spellStart"/>
      <w:r>
        <w:t>legacy</w:t>
      </w:r>
      <w:proofErr w:type="spellEnd"/>
      <w:r>
        <w:t>-системах может потребовать значительных усилий и согласований, что замедляет инновационный процесс.</w:t>
      </w:r>
    </w:p>
    <w:p w14:paraId="390068A1" w14:textId="77777777" w:rsidR="00F773AA" w:rsidRDefault="00F773AA" w:rsidP="00F773AA">
      <w:pPr>
        <w:pStyle w:val="a"/>
        <w:numPr>
          <w:ilvl w:val="0"/>
          <w:numId w:val="34"/>
        </w:numPr>
        <w:ind w:left="0" w:firstLine="709"/>
      </w:pPr>
      <w:r>
        <w:t>Кадровый голод на рынке ИТ-специалистов высокой квалификации. Найти готовых экспертов в области Big Data, AI/ML или роботизации очень сложно, а их подготовка внутри компании требует времени.</w:t>
      </w:r>
    </w:p>
    <w:p w14:paraId="1A39A824" w14:textId="77777777" w:rsidR="00F773AA" w:rsidRDefault="00F773AA" w:rsidP="00F773AA">
      <w:pPr>
        <w:pStyle w:val="a"/>
        <w:numPr>
          <w:ilvl w:val="0"/>
          <w:numId w:val="34"/>
        </w:numPr>
        <w:ind w:left="0" w:firstLine="709"/>
      </w:pPr>
      <w:r>
        <w:t>Регуляторные ограничения. Например, внедрение технологий распознавания лиц или использование беспилотных летательных аппаратов для доставки требует получения разрешений и соблюдения строгих нормативных требований.</w:t>
      </w:r>
    </w:p>
    <w:p w14:paraId="35617F8E" w14:textId="202A3DEA" w:rsidR="008F03A4" w:rsidRDefault="00F773AA" w:rsidP="00F773AA">
      <w:pPr>
        <w:pStyle w:val="a"/>
        <w:numPr>
          <w:ilvl w:val="0"/>
          <w:numId w:val="34"/>
        </w:numPr>
        <w:ind w:left="0" w:firstLine="709"/>
      </w:pPr>
      <w:r>
        <w:t>Санкционные риски. Ограничение доступа к передовому зарубежному оборудованию (серверы, GPU-ускорители) и программному обеспечению может замедлить реализацию некоторых инновационных проектов.</w:t>
      </w:r>
    </w:p>
    <w:p w14:paraId="0AAF8714" w14:textId="77777777" w:rsidR="00F773AA" w:rsidRDefault="00F773AA" w:rsidP="00F773AA">
      <w:pPr>
        <w:pStyle w:val="a2"/>
      </w:pPr>
    </w:p>
    <w:p w14:paraId="1E38E46F" w14:textId="12C541B3" w:rsidR="00C87972" w:rsidRDefault="00C87972" w:rsidP="00C87972">
      <w:pPr>
        <w:pStyle w:val="3"/>
      </w:pPr>
      <w:bookmarkStart w:id="19" w:name="_Toc227693778"/>
      <w:r w:rsidRPr="00C87972">
        <w:t>Параметры оценки эффективности корпоративного контроля в OZON</w:t>
      </w:r>
      <w:bookmarkEnd w:id="19"/>
    </w:p>
    <w:p w14:paraId="2ABD5D9D" w14:textId="6F438C08" w:rsidR="00C87972" w:rsidRDefault="00FB101B" w:rsidP="008F03A4">
      <w:pPr>
        <w:pStyle w:val="a2"/>
      </w:pPr>
      <w:r w:rsidRPr="00FB101B">
        <w:t>Корпоративный контроль в широком смысле — это система процедур и механизмов, обеспечивающих достижение целей компании, сохранность её активов и соблюдение законодательства. Применительно к OZON можно рекомендовать следующие параметры для оценки его эффективности:</w:t>
      </w:r>
    </w:p>
    <w:p w14:paraId="334B07E0" w14:textId="79B09554" w:rsidR="00FB101B" w:rsidRDefault="00FB101B" w:rsidP="00FB101B">
      <w:pPr>
        <w:pStyle w:val="af6"/>
      </w:pPr>
      <w:r>
        <w:lastRenderedPageBreak/>
        <w:t xml:space="preserve">Таблица </w:t>
      </w:r>
      <w:fldSimple w:instr=" STYLEREF 1 \s ">
        <w:r w:rsidR="004D12A2">
          <w:rPr>
            <w:noProof/>
          </w:rPr>
          <w:t>2</w:t>
        </w:r>
      </w:fldSimple>
      <w:r>
        <w:t>.</w:t>
      </w:r>
      <w:fldSimple w:instr=" SEQ Таблица \* ARABIC \s 1 ">
        <w:r w:rsidR="004D12A2">
          <w:rPr>
            <w:noProof/>
          </w:rPr>
          <w:t>3</w:t>
        </w:r>
      </w:fldSimple>
      <w:r>
        <w:t xml:space="preserve"> – Параметры оценки эффективности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3695"/>
        <w:gridCol w:w="3251"/>
      </w:tblGrid>
      <w:tr w:rsidR="00FB101B" w14:paraId="5D82174C" w14:textId="77777777" w:rsidTr="00FB101B">
        <w:trPr>
          <w:jc w:val="center"/>
        </w:trPr>
        <w:tc>
          <w:tcPr>
            <w:tcW w:w="0" w:type="auto"/>
            <w:vAlign w:val="center"/>
          </w:tcPr>
          <w:p w14:paraId="66C30E5F" w14:textId="4A0D7FD3" w:rsidR="00FB101B" w:rsidRPr="00FB101B" w:rsidRDefault="00FB101B" w:rsidP="00FB101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B101B">
              <w:rPr>
                <w:b/>
                <w:bCs/>
                <w:sz w:val="24"/>
                <w:szCs w:val="22"/>
              </w:rPr>
              <w:t>Параметр оценки</w:t>
            </w:r>
          </w:p>
        </w:tc>
        <w:tc>
          <w:tcPr>
            <w:tcW w:w="0" w:type="auto"/>
            <w:vAlign w:val="center"/>
          </w:tcPr>
          <w:p w14:paraId="640B3E55" w14:textId="02ED8B63" w:rsidR="00FB101B" w:rsidRPr="00FB101B" w:rsidRDefault="00FB101B" w:rsidP="00FB101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B101B">
              <w:rPr>
                <w:b/>
                <w:bCs/>
                <w:sz w:val="24"/>
                <w:szCs w:val="22"/>
              </w:rPr>
              <w:t>Описание</w:t>
            </w:r>
          </w:p>
        </w:tc>
        <w:tc>
          <w:tcPr>
            <w:tcW w:w="0" w:type="auto"/>
            <w:vAlign w:val="center"/>
          </w:tcPr>
          <w:p w14:paraId="1E632B55" w14:textId="6E08FE3F" w:rsidR="00FB101B" w:rsidRPr="00FB101B" w:rsidRDefault="00FB101B" w:rsidP="00FB101B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B101B">
              <w:rPr>
                <w:b/>
                <w:bCs/>
                <w:sz w:val="24"/>
                <w:szCs w:val="22"/>
              </w:rPr>
              <w:t>Целевое значение / Комментарий</w:t>
            </w:r>
          </w:p>
        </w:tc>
      </w:tr>
      <w:tr w:rsidR="00FB101B" w14:paraId="2B29A21B" w14:textId="77777777" w:rsidTr="00FB101B">
        <w:trPr>
          <w:jc w:val="center"/>
        </w:trPr>
        <w:tc>
          <w:tcPr>
            <w:tcW w:w="0" w:type="auto"/>
          </w:tcPr>
          <w:p w14:paraId="62C49A05" w14:textId="6A0EBA50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1. Доступность ИТ-сервисов (</w:t>
            </w:r>
            <w:proofErr w:type="spellStart"/>
            <w:r w:rsidRPr="00FB101B">
              <w:rPr>
                <w:sz w:val="24"/>
                <w:szCs w:val="22"/>
              </w:rPr>
              <w:t>Uptime</w:t>
            </w:r>
            <w:proofErr w:type="spellEnd"/>
            <w:r w:rsidRPr="00FB101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B55A2BC" w14:textId="520E708B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Процент времени, в течение которого платформа OZON (сайт и приложение) доступна для пользователей.</w:t>
            </w:r>
          </w:p>
        </w:tc>
        <w:tc>
          <w:tcPr>
            <w:tcW w:w="0" w:type="auto"/>
          </w:tcPr>
          <w:p w14:paraId="0F50D5E0" w14:textId="0F006A67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Не ниже 99,95% в месяц. Этот показатель критичен для бизнеса, так как простой напрямую ведут к потере заказов. Контролируется в режиме реального времени дежурной сменой инженеров.</w:t>
            </w:r>
          </w:p>
        </w:tc>
      </w:tr>
      <w:tr w:rsidR="00FB101B" w14:paraId="6BE83B2B" w14:textId="77777777" w:rsidTr="00FB101B">
        <w:trPr>
          <w:jc w:val="center"/>
        </w:trPr>
        <w:tc>
          <w:tcPr>
            <w:tcW w:w="0" w:type="auto"/>
          </w:tcPr>
          <w:p w14:paraId="773CB455" w14:textId="1DFEA618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2. Соблюдение SLA по внутренним сервисам</w:t>
            </w:r>
          </w:p>
        </w:tc>
        <w:tc>
          <w:tcPr>
            <w:tcW w:w="0" w:type="auto"/>
          </w:tcPr>
          <w:p w14:paraId="6EDF0881" w14:textId="4D36B4CB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Доля инцидентов в работе внутренних корпоративных систем (биллинг, WMS, CRM), устранённых в рамках согласованного времени.</w:t>
            </w:r>
          </w:p>
        </w:tc>
        <w:tc>
          <w:tcPr>
            <w:tcW w:w="0" w:type="auto"/>
          </w:tcPr>
          <w:p w14:paraId="7D561ECB" w14:textId="46C2B3ED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Не менее 95% инцидентов устранены без нарушения SLA. Отражает зрелость процессов эксплуатации и поддержки.</w:t>
            </w:r>
          </w:p>
        </w:tc>
      </w:tr>
      <w:tr w:rsidR="00FB101B" w14:paraId="446AF501" w14:textId="77777777" w:rsidTr="00FB101B">
        <w:trPr>
          <w:jc w:val="center"/>
        </w:trPr>
        <w:tc>
          <w:tcPr>
            <w:tcW w:w="0" w:type="auto"/>
          </w:tcPr>
          <w:p w14:paraId="4732D057" w14:textId="367D5F51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3. Количество инцидентов информационной безопасности</w:t>
            </w:r>
          </w:p>
        </w:tc>
        <w:tc>
          <w:tcPr>
            <w:tcW w:w="0" w:type="auto"/>
          </w:tcPr>
          <w:p w14:paraId="036F6CDB" w14:textId="02BE8690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Общее число зафиксированных событий ИБ (попытки взлома, утечки данных, заражения вредоносным ПО), классифицированных по уровню критичности.</w:t>
            </w:r>
          </w:p>
        </w:tc>
        <w:tc>
          <w:tcPr>
            <w:tcW w:w="0" w:type="auto"/>
          </w:tcPr>
          <w:p w14:paraId="64AFB977" w14:textId="623CF783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Ноль критических инцидентов за отчётный период. Снижение общего числа инцидентов низкого и среднего уровня год к году.</w:t>
            </w:r>
          </w:p>
        </w:tc>
      </w:tr>
      <w:tr w:rsidR="00FB101B" w14:paraId="1299E0CA" w14:textId="77777777" w:rsidTr="00FB101B">
        <w:trPr>
          <w:jc w:val="center"/>
        </w:trPr>
        <w:tc>
          <w:tcPr>
            <w:tcW w:w="0" w:type="auto"/>
          </w:tcPr>
          <w:p w14:paraId="5645FAFB" w14:textId="57F03515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4. Уровень автоматизации контрольных процедур (</w:t>
            </w:r>
            <w:proofErr w:type="spellStart"/>
            <w:r w:rsidRPr="00FB101B">
              <w:rPr>
                <w:sz w:val="24"/>
                <w:szCs w:val="22"/>
              </w:rPr>
              <w:t>Automation</w:t>
            </w:r>
            <w:proofErr w:type="spellEnd"/>
            <w:r w:rsidRPr="00FB101B">
              <w:rPr>
                <w:sz w:val="24"/>
                <w:szCs w:val="22"/>
              </w:rPr>
              <w:t xml:space="preserve"> Rate)</w:t>
            </w:r>
          </w:p>
        </w:tc>
        <w:tc>
          <w:tcPr>
            <w:tcW w:w="0" w:type="auto"/>
          </w:tcPr>
          <w:p w14:paraId="55BA644C" w14:textId="353144F7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Доля операций, контролируемых автоматически (без участия человека), от общего числа контрольных операций. Например, автоматическая сверка остатков на складе с данными учётной системы.</w:t>
            </w:r>
          </w:p>
        </w:tc>
        <w:tc>
          <w:tcPr>
            <w:tcW w:w="0" w:type="auto"/>
          </w:tcPr>
          <w:p w14:paraId="6AA68DC6" w14:textId="3E2F8582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Постоянное увеличение доли. Высокий уровень автоматизации снижает риск ошибок из-за человеческого фактора и мошенничества.</w:t>
            </w:r>
          </w:p>
        </w:tc>
      </w:tr>
      <w:tr w:rsidR="00FB101B" w14:paraId="1FF8420E" w14:textId="77777777" w:rsidTr="00FB101B">
        <w:trPr>
          <w:jc w:val="center"/>
        </w:trPr>
        <w:tc>
          <w:tcPr>
            <w:tcW w:w="0" w:type="auto"/>
          </w:tcPr>
          <w:p w14:paraId="34516286" w14:textId="40219488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5. Соответствие внутренним политикам и стандартам (</w:t>
            </w:r>
            <w:proofErr w:type="spellStart"/>
            <w:r w:rsidRPr="00FB101B">
              <w:rPr>
                <w:sz w:val="24"/>
                <w:szCs w:val="22"/>
              </w:rPr>
              <w:t>Compliance</w:t>
            </w:r>
            <w:proofErr w:type="spellEnd"/>
            <w:r w:rsidRPr="00FB101B">
              <w:rPr>
                <w:sz w:val="24"/>
                <w:szCs w:val="22"/>
              </w:rPr>
              <w:t xml:space="preserve"> Rate)</w:t>
            </w:r>
          </w:p>
        </w:tc>
        <w:tc>
          <w:tcPr>
            <w:tcW w:w="0" w:type="auto"/>
          </w:tcPr>
          <w:p w14:paraId="313D90E9" w14:textId="634C0A1C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Результаты регулярных внутренних и внешних аудитов ИТ-процессов и информационной безопасности на соответствие стандартам (ISO 27001, PCI DSS для обработки платежей).</w:t>
            </w:r>
          </w:p>
        </w:tc>
        <w:tc>
          <w:tcPr>
            <w:tcW w:w="0" w:type="auto"/>
          </w:tcPr>
          <w:p w14:paraId="21ED1982" w14:textId="772CB2CE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Отсутствие существенных замечаний по итогам аудита. Выполнение плана корректирующих мероприятий в срок.</w:t>
            </w:r>
          </w:p>
        </w:tc>
      </w:tr>
      <w:tr w:rsidR="00FB101B" w14:paraId="3BEE7E89" w14:textId="77777777" w:rsidTr="00FB101B">
        <w:trPr>
          <w:jc w:val="center"/>
        </w:trPr>
        <w:tc>
          <w:tcPr>
            <w:tcW w:w="0" w:type="auto"/>
          </w:tcPr>
          <w:p w14:paraId="120AE4E9" w14:textId="08D4727D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6. Управление рисками</w:t>
            </w:r>
          </w:p>
        </w:tc>
        <w:tc>
          <w:tcPr>
            <w:tcW w:w="0" w:type="auto"/>
          </w:tcPr>
          <w:p w14:paraId="46FC7F9B" w14:textId="5938DD61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Процент критических ИТ-рисков, для которых разработаны и внедрены планы реагирования и снижения (</w:t>
            </w:r>
            <w:proofErr w:type="spellStart"/>
            <w:r w:rsidRPr="00FB101B">
              <w:rPr>
                <w:sz w:val="24"/>
                <w:szCs w:val="22"/>
              </w:rPr>
              <w:t>mitigation</w:t>
            </w:r>
            <w:proofErr w:type="spellEnd"/>
            <w:r w:rsidRPr="00FB101B">
              <w:rPr>
                <w:sz w:val="24"/>
                <w:szCs w:val="22"/>
              </w:rPr>
              <w:t xml:space="preserve"> </w:t>
            </w:r>
            <w:proofErr w:type="spellStart"/>
            <w:r w:rsidRPr="00FB101B">
              <w:rPr>
                <w:sz w:val="24"/>
                <w:szCs w:val="22"/>
              </w:rPr>
              <w:t>plans</w:t>
            </w:r>
            <w:proofErr w:type="spellEnd"/>
            <w:r w:rsidRPr="00FB101B">
              <w:rPr>
                <w:sz w:val="24"/>
                <w:szCs w:val="22"/>
              </w:rPr>
              <w:t>).</w:t>
            </w:r>
          </w:p>
        </w:tc>
        <w:tc>
          <w:tcPr>
            <w:tcW w:w="0" w:type="auto"/>
          </w:tcPr>
          <w:p w14:paraId="5FB849A7" w14:textId="7591C660" w:rsidR="00FB101B" w:rsidRPr="00FB101B" w:rsidRDefault="00FB101B" w:rsidP="00FB101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B101B">
              <w:rPr>
                <w:sz w:val="24"/>
                <w:szCs w:val="22"/>
              </w:rPr>
              <w:t>100% критических рисков должны быть покрыты планами реагирования. Это обеспечивает готовность компании к нештатным ситуациям.</w:t>
            </w:r>
          </w:p>
        </w:tc>
      </w:tr>
    </w:tbl>
    <w:p w14:paraId="5C42188F" w14:textId="77777777" w:rsidR="00FB101B" w:rsidRDefault="00FB101B" w:rsidP="008F03A4">
      <w:pPr>
        <w:pStyle w:val="a2"/>
      </w:pPr>
    </w:p>
    <w:p w14:paraId="75DFB6D0" w14:textId="72A9904B" w:rsidR="00FB101B" w:rsidRPr="008F03A4" w:rsidRDefault="00FB101B" w:rsidP="008F03A4">
      <w:pPr>
        <w:pStyle w:val="a2"/>
      </w:pPr>
      <w:r w:rsidRPr="00FB101B">
        <w:t>Предложенная система параметров охватывает как технические аспекты (доступность, безопасность), так и управленческие (аудит, автоматизация), что позволяет получить объективную картину эффективности корпоративного контроля в части информационных технологий.</w:t>
      </w:r>
    </w:p>
    <w:p w14:paraId="214A0289" w14:textId="07010539" w:rsidR="002419C8" w:rsidRDefault="00000000" w:rsidP="00B90ACA">
      <w:pPr>
        <w:pStyle w:val="1"/>
        <w:numPr>
          <w:ilvl w:val="0"/>
          <w:numId w:val="0"/>
        </w:numPr>
      </w:pPr>
      <w:bookmarkStart w:id="20" w:name="_Toc210590495"/>
      <w:bookmarkStart w:id="21" w:name="_Toc227693779"/>
      <w:r>
        <w:lastRenderedPageBreak/>
        <w:t>ЗАКЛЮЧЕНИЕ</w:t>
      </w:r>
      <w:bookmarkEnd w:id="20"/>
      <w:bookmarkEnd w:id="21"/>
    </w:p>
    <w:p w14:paraId="28E88E86" w14:textId="77777777" w:rsidR="00D93A21" w:rsidRPr="00D93A21" w:rsidRDefault="00D93A21" w:rsidP="00D93A21">
      <w:pPr>
        <w:pStyle w:val="a2"/>
        <w:rPr>
          <w:szCs w:val="28"/>
        </w:rPr>
      </w:pPr>
      <w:r w:rsidRPr="00D93A21">
        <w:rPr>
          <w:szCs w:val="28"/>
        </w:rPr>
        <w:t>Проведённый в теоретической части работы анализ эволюции данной профессии убедительно свидетельствует о том, что за последние несколько десятилетий роль ИТ-менеджера претерпела фундаментальную трансформацию. Из технического специалиста, отвечавшего исключительно за работоспособность оборудования и программного обеспечения, он превратился в полноправного участника стратегического управления, чьи решения напрямую влияют на конкурентоспособность и рыночную стоимость бизнеса. Сегодняшний ИТ-менеджер — это не просто «главный по компьютерам», а проводник цифровых изменений, архитектор технологического ландшафта компании и партнёр для руководителей других функциональных направлений.</w:t>
      </w:r>
    </w:p>
    <w:p w14:paraId="19C4C068" w14:textId="77777777" w:rsidR="00D93A21" w:rsidRPr="00D93A21" w:rsidRDefault="00D93A21" w:rsidP="00D93A21">
      <w:pPr>
        <w:pStyle w:val="a2"/>
        <w:rPr>
          <w:szCs w:val="28"/>
        </w:rPr>
      </w:pPr>
      <w:r w:rsidRPr="00D93A21">
        <w:rPr>
          <w:szCs w:val="28"/>
        </w:rPr>
        <w:t>В ходе работы были систематизированы и подробно охарактеризованы основные задачи и области деятельности ИТ-менеджера. Ключевыми из них являются: стратегическое планирование развития информационных технологий, управление ИТ-бюджетом и инфраструктурой, обеспечение надёжности и информационной безопасности, руководство ИТ-проектами и персоналом, а также организация эффективного взаимодействия с бизнес-подразделениями. Универсальность этого перечня задач подтверждается тем, что в том или ином объёме они присутствуют в работе ИТ-руководителя вне зависимости от масштаба и отраслевой принадлежности предприятия — будь то небольшое региональное производство или федеральный технологический гигант.</w:t>
      </w:r>
    </w:p>
    <w:p w14:paraId="662E6679" w14:textId="77777777" w:rsidR="00D93A21" w:rsidRPr="00D93A21" w:rsidRDefault="00D93A21" w:rsidP="00D93A21">
      <w:pPr>
        <w:pStyle w:val="a2"/>
        <w:rPr>
          <w:szCs w:val="28"/>
        </w:rPr>
      </w:pPr>
      <w:r w:rsidRPr="00D93A21">
        <w:rPr>
          <w:szCs w:val="28"/>
        </w:rPr>
        <w:t xml:space="preserve">Практическая часть исследования, выполненная на материалах компании OZON — одного из лидеров российского рынка электронной коммерции, — позволила проиллюстрировать теоретические положения конкретными примерами. Анализ внешней и внутренней среды предприятия показал, что информационная среда OZON находится под постоянным воздействием множества факторов: от технологических трендов и </w:t>
      </w:r>
      <w:r w:rsidRPr="00D93A21">
        <w:rPr>
          <w:szCs w:val="28"/>
        </w:rPr>
        <w:lastRenderedPageBreak/>
        <w:t>регуляторных требований до острой конкуренции за квалифицированные ИТ-кадры. Было установлено, что корпоративная стратегия компании, ориентированная на экосистемное развитие и операционную эффективность, в значительной мере опирается на динамические способности, позволяющие OZON быстро адаптироваться к изменениям рыночной конъюнктуры.</w:t>
      </w:r>
    </w:p>
    <w:p w14:paraId="1419A5D7" w14:textId="25BDD986" w:rsidR="002419C8" w:rsidRDefault="00D93A21" w:rsidP="00D93A21">
      <w:pPr>
        <w:pStyle w:val="a2"/>
        <w:rPr>
          <w:szCs w:val="28"/>
        </w:rPr>
      </w:pPr>
      <w:r w:rsidRPr="00D93A21">
        <w:rPr>
          <w:szCs w:val="28"/>
        </w:rPr>
        <w:t>В рамках практической части были предложены конкретные управленческие решения, имеющие прикладное значение. Разработан образовательный проект, направленный на повышение цифровых компетенций операционного персонала, что особенно актуально для компании с разветвлённой сетью складов и пунктов выдачи заказов. Предложена сбалансированная система KPI для ведущего дизайнера продукта, позволяющая оценивать его вклад как в бизнес-результаты, так и в качество пользовательского опыта. Проанализированы современные методы мотивации ИТ-персонала и обоснованы наиболее эффективные из них применительно к технологической компании. Сформулирована инновационная стратегия OZON, выделены способствующие и препятствующие её реализации факторы. Наконец, предложен набор параметров для оценки эффективности корпоративного контроля в части информационных технологий, охватывающий как технические, так и управленческие аспекты.</w:t>
      </w:r>
    </w:p>
    <w:p w14:paraId="13DEE407" w14:textId="77777777" w:rsidR="002419C8" w:rsidRDefault="00000000" w:rsidP="00B90ACA">
      <w:pPr>
        <w:pStyle w:val="1"/>
        <w:numPr>
          <w:ilvl w:val="0"/>
          <w:numId w:val="0"/>
        </w:numPr>
      </w:pPr>
      <w:bookmarkStart w:id="22" w:name="_Toc166722529"/>
      <w:bookmarkStart w:id="23" w:name="_Toc166722669"/>
      <w:bookmarkStart w:id="24" w:name="_Toc210590496"/>
      <w:bookmarkStart w:id="25" w:name="_Toc227693780"/>
      <w:r>
        <w:lastRenderedPageBreak/>
        <w:t xml:space="preserve">СПИСОК </w:t>
      </w:r>
      <w:bookmarkEnd w:id="22"/>
      <w:bookmarkEnd w:id="23"/>
      <w:r>
        <w:t>ИСПОЛЬЗОВАННЫХ ИСТОЧНИКОВ</w:t>
      </w:r>
      <w:bookmarkEnd w:id="24"/>
      <w:bookmarkEnd w:id="25"/>
    </w:p>
    <w:p w14:paraId="6931666D" w14:textId="46727DC1" w:rsidR="002419C8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 xml:space="preserve">Виханский, О. С. </w:t>
      </w:r>
      <w:proofErr w:type="gramStart"/>
      <w:r w:rsidRPr="00D93A21">
        <w:rPr>
          <w:szCs w:val="28"/>
        </w:rPr>
        <w:t>Менеджмент :</w:t>
      </w:r>
      <w:proofErr w:type="gramEnd"/>
      <w:r w:rsidRPr="00D93A21">
        <w:rPr>
          <w:szCs w:val="28"/>
        </w:rPr>
        <w:t xml:space="preserve"> учебник / О. С. Виханский, А. И. Наумов. — 6-е изд., </w:t>
      </w:r>
      <w:proofErr w:type="spellStart"/>
      <w:r w:rsidRPr="00D93A21">
        <w:rPr>
          <w:szCs w:val="28"/>
        </w:rPr>
        <w:t>перераб</w:t>
      </w:r>
      <w:proofErr w:type="spellEnd"/>
      <w:proofErr w:type="gramStart"/>
      <w:r w:rsidRPr="00D93A21">
        <w:rPr>
          <w:szCs w:val="28"/>
        </w:rPr>
        <w:t>.</w:t>
      </w:r>
      <w:proofErr w:type="gramEnd"/>
      <w:r w:rsidRPr="00D93A21">
        <w:rPr>
          <w:szCs w:val="28"/>
        </w:rPr>
        <w:t xml:space="preserve"> и доп.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</w:t>
      </w:r>
      <w:proofErr w:type="gramStart"/>
      <w:r w:rsidRPr="00D93A21">
        <w:rPr>
          <w:szCs w:val="28"/>
        </w:rPr>
        <w:t>Магистр :</w:t>
      </w:r>
      <w:proofErr w:type="gramEnd"/>
      <w:r w:rsidRPr="00D93A21">
        <w:rPr>
          <w:szCs w:val="28"/>
        </w:rPr>
        <w:t xml:space="preserve"> ИНФРА-М, 2023. — 656 с. — ISBN 978-5-9776-0325-6.</w:t>
      </w:r>
    </w:p>
    <w:p w14:paraId="488958A1" w14:textId="74A5874E" w:rsidR="00D93A21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 xml:space="preserve">Гринберг, А. С. Информационный </w:t>
      </w:r>
      <w:proofErr w:type="gramStart"/>
      <w:r w:rsidRPr="00D93A21">
        <w:rPr>
          <w:szCs w:val="28"/>
        </w:rPr>
        <w:t>менеджмент :</w:t>
      </w:r>
      <w:proofErr w:type="gramEnd"/>
      <w:r w:rsidRPr="00D93A21">
        <w:rPr>
          <w:szCs w:val="28"/>
        </w:rPr>
        <w:t xml:space="preserve"> учебное пособие для вузов / А. С. Гринберг, И. А. Король.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ЮНИТИ-ДАНА, 2021. — 415 с. — ISBN 978-5-238-01891-1.</w:t>
      </w:r>
    </w:p>
    <w:p w14:paraId="21A785C6" w14:textId="3747E7B0" w:rsidR="00D93A21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 xml:space="preserve">Костров, А. В. Основы информационного </w:t>
      </w:r>
      <w:proofErr w:type="gramStart"/>
      <w:r w:rsidRPr="00D93A21">
        <w:rPr>
          <w:szCs w:val="28"/>
        </w:rPr>
        <w:t>менеджмента :</w:t>
      </w:r>
      <w:proofErr w:type="gramEnd"/>
      <w:r w:rsidRPr="00D93A21">
        <w:rPr>
          <w:szCs w:val="28"/>
        </w:rPr>
        <w:t xml:space="preserve"> учебное пособие / А. В. Костров. — 3-е изд., </w:t>
      </w:r>
      <w:proofErr w:type="spellStart"/>
      <w:r w:rsidRPr="00D93A21">
        <w:rPr>
          <w:szCs w:val="28"/>
        </w:rPr>
        <w:t>перераб</w:t>
      </w:r>
      <w:proofErr w:type="spellEnd"/>
      <w:proofErr w:type="gramStart"/>
      <w:r w:rsidRPr="00D93A21">
        <w:rPr>
          <w:szCs w:val="28"/>
        </w:rPr>
        <w:t>.</w:t>
      </w:r>
      <w:proofErr w:type="gramEnd"/>
      <w:r w:rsidRPr="00D93A21">
        <w:rPr>
          <w:szCs w:val="28"/>
        </w:rPr>
        <w:t xml:space="preserve"> и доп.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Финансы и статистика, 2022. — 336 с. — ISBN 978-5-279-03589-2.</w:t>
      </w:r>
    </w:p>
    <w:p w14:paraId="20305FDB" w14:textId="563A3595" w:rsidR="00D93A21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D93A21">
        <w:rPr>
          <w:szCs w:val="28"/>
        </w:rPr>
        <w:t>Мескон</w:t>
      </w:r>
      <w:proofErr w:type="spellEnd"/>
      <w:r w:rsidRPr="00D93A21">
        <w:rPr>
          <w:szCs w:val="28"/>
        </w:rPr>
        <w:t xml:space="preserve">, М. Х. Основы менеджмента / М. Х. </w:t>
      </w:r>
      <w:proofErr w:type="spellStart"/>
      <w:r w:rsidRPr="00D93A21">
        <w:rPr>
          <w:szCs w:val="28"/>
        </w:rPr>
        <w:t>Мескон</w:t>
      </w:r>
      <w:proofErr w:type="spellEnd"/>
      <w:r w:rsidRPr="00D93A21">
        <w:rPr>
          <w:szCs w:val="28"/>
        </w:rPr>
        <w:t xml:space="preserve">, М. Альберт, Ф. </w:t>
      </w:r>
      <w:proofErr w:type="spellStart"/>
      <w:proofErr w:type="gramStart"/>
      <w:r w:rsidRPr="00D93A21">
        <w:rPr>
          <w:szCs w:val="28"/>
        </w:rPr>
        <w:t>Хедоури</w:t>
      </w:r>
      <w:proofErr w:type="spellEnd"/>
      <w:r w:rsidRPr="00D93A21">
        <w:rPr>
          <w:szCs w:val="28"/>
        </w:rPr>
        <w:t xml:space="preserve"> ;</w:t>
      </w:r>
      <w:proofErr w:type="gramEnd"/>
      <w:r w:rsidRPr="00D93A21">
        <w:rPr>
          <w:szCs w:val="28"/>
        </w:rPr>
        <w:t xml:space="preserve"> пер. с англ.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Вильямс, 2020. — 672 с. — ISBN 978-5-8459-1931-1.</w:t>
      </w:r>
    </w:p>
    <w:p w14:paraId="665F5E91" w14:textId="5D84F322" w:rsidR="00D93A21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D93A21">
        <w:rPr>
          <w:szCs w:val="28"/>
        </w:rPr>
        <w:t>Саак</w:t>
      </w:r>
      <w:proofErr w:type="spellEnd"/>
      <w:r w:rsidRPr="00D93A21">
        <w:rPr>
          <w:szCs w:val="28"/>
        </w:rPr>
        <w:t xml:space="preserve">, А. Э. Информационные технологии </w:t>
      </w:r>
      <w:proofErr w:type="gramStart"/>
      <w:r w:rsidRPr="00D93A21">
        <w:rPr>
          <w:szCs w:val="28"/>
        </w:rPr>
        <w:t>управления :</w:t>
      </w:r>
      <w:proofErr w:type="gramEnd"/>
      <w:r w:rsidRPr="00D93A21">
        <w:rPr>
          <w:szCs w:val="28"/>
        </w:rPr>
        <w:t xml:space="preserve"> учебник для вузов / А. Э. </w:t>
      </w:r>
      <w:proofErr w:type="spellStart"/>
      <w:r w:rsidRPr="00D93A21">
        <w:rPr>
          <w:szCs w:val="28"/>
        </w:rPr>
        <w:t>Саак</w:t>
      </w:r>
      <w:proofErr w:type="spellEnd"/>
      <w:r w:rsidRPr="00D93A21">
        <w:rPr>
          <w:szCs w:val="28"/>
        </w:rPr>
        <w:t xml:space="preserve">, Е. В. Пахомов, В. Н. </w:t>
      </w:r>
      <w:proofErr w:type="spellStart"/>
      <w:r w:rsidRPr="00D93A21">
        <w:rPr>
          <w:szCs w:val="28"/>
        </w:rPr>
        <w:t>Тюшняков</w:t>
      </w:r>
      <w:proofErr w:type="spellEnd"/>
      <w:r w:rsidRPr="00D93A21">
        <w:rPr>
          <w:szCs w:val="28"/>
        </w:rPr>
        <w:t>. — 3-е изд. — Санкт-</w:t>
      </w:r>
      <w:proofErr w:type="gramStart"/>
      <w:r w:rsidRPr="00D93A21">
        <w:rPr>
          <w:szCs w:val="28"/>
        </w:rPr>
        <w:t>Петербург :</w:t>
      </w:r>
      <w:proofErr w:type="gramEnd"/>
      <w:r w:rsidRPr="00D93A21">
        <w:rPr>
          <w:szCs w:val="28"/>
        </w:rPr>
        <w:t xml:space="preserve"> Питер, 2022. — 320 с. — ISBN 978-5-4461-1854-6.</w:t>
      </w:r>
    </w:p>
    <w:p w14:paraId="7C407F1E" w14:textId="1535DF9F" w:rsidR="00D93A21" w:rsidRDefault="00D93A21" w:rsidP="00D93A21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 xml:space="preserve">Баранов, А. А. Цифровая трансформация бизнеса: модели, стратегии, технологии / А. А. Баранов.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Альпина Паблишер, 2023. — 284 с. — ISBN 978-5-9614-8234-8.</w:t>
      </w:r>
    </w:p>
    <w:p w14:paraId="236D36E0" w14:textId="77777777" w:rsidR="00D93A21" w:rsidRPr="00D93A21" w:rsidRDefault="00D93A21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proofErr w:type="spellStart"/>
      <w:r w:rsidRPr="00D93A21">
        <w:rPr>
          <w:szCs w:val="28"/>
        </w:rPr>
        <w:t>Калянов</w:t>
      </w:r>
      <w:proofErr w:type="spellEnd"/>
      <w:r w:rsidRPr="00D93A21">
        <w:rPr>
          <w:szCs w:val="28"/>
        </w:rPr>
        <w:t xml:space="preserve">, Г. Н. Управление ИТ-проектами: от теории к практике / Г. Н. </w:t>
      </w:r>
      <w:proofErr w:type="spellStart"/>
      <w:r w:rsidRPr="00D93A21">
        <w:rPr>
          <w:szCs w:val="28"/>
        </w:rPr>
        <w:t>Калянов</w:t>
      </w:r>
      <w:proofErr w:type="spellEnd"/>
      <w:r w:rsidRPr="00D93A21">
        <w:rPr>
          <w:szCs w:val="28"/>
        </w:rPr>
        <w:t xml:space="preserve">. — </w:t>
      </w:r>
      <w:proofErr w:type="gramStart"/>
      <w:r w:rsidRPr="00D93A21">
        <w:rPr>
          <w:szCs w:val="28"/>
        </w:rPr>
        <w:t>Москва :</w:t>
      </w:r>
      <w:proofErr w:type="gramEnd"/>
      <w:r w:rsidRPr="00D93A21">
        <w:rPr>
          <w:szCs w:val="28"/>
        </w:rPr>
        <w:t xml:space="preserve"> ЛЕНАНД, 2021. — 256 с. — ISBN 978-5-9710-8234-5.</w:t>
      </w:r>
    </w:p>
    <w:p w14:paraId="5FD98859" w14:textId="77777777" w:rsidR="00D93A21" w:rsidRPr="00D93A21" w:rsidRDefault="00D93A21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>Зайцев, А. В. Эволюция роли ИТ-директора в условиях цифровой экономики / А. В. Зайцев, М. С. Круглов // Менеджмент в России и за рубежом. — 2024. — № 2. — С. 45–53.</w:t>
      </w:r>
    </w:p>
    <w:p w14:paraId="74723D6B" w14:textId="77777777" w:rsidR="00D93A21" w:rsidRPr="00D93A21" w:rsidRDefault="00D93A21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D93A21">
        <w:rPr>
          <w:szCs w:val="28"/>
        </w:rPr>
        <w:t xml:space="preserve">Ковалёв, Д. С. Ключевые компетенции ИТ-менеджера в эпоху </w:t>
      </w:r>
      <w:proofErr w:type="spellStart"/>
      <w:r w:rsidRPr="00D93A21">
        <w:rPr>
          <w:szCs w:val="28"/>
        </w:rPr>
        <w:t>Agile</w:t>
      </w:r>
      <w:proofErr w:type="spellEnd"/>
      <w:r w:rsidRPr="00D93A21">
        <w:rPr>
          <w:szCs w:val="28"/>
        </w:rPr>
        <w:t>-трансформации / Д. С. Ковалёв // Информационные технологии в управлении. — 2023. — № 4. — С. 12–19.</w:t>
      </w:r>
    </w:p>
    <w:p w14:paraId="4FCFBD4C" w14:textId="77777777" w:rsidR="005C7EAF" w:rsidRPr="005C7EAF" w:rsidRDefault="005C7EAF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5C7EAF">
        <w:rPr>
          <w:szCs w:val="28"/>
        </w:rPr>
        <w:lastRenderedPageBreak/>
        <w:t>Морозова, Е. А. Мотивация ИТ-персонала: современные подходы и практики / Е. А. Морозова // Управление персоналом. — 2023. — № 7. — С. 28–35.</w:t>
      </w:r>
    </w:p>
    <w:p w14:paraId="7E4D6A93" w14:textId="67DECB58" w:rsidR="005C7EAF" w:rsidRPr="005C7EAF" w:rsidRDefault="005C7EAF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5C7EAF">
        <w:rPr>
          <w:szCs w:val="28"/>
        </w:rPr>
        <w:t xml:space="preserve">OZON Holdings PLC. Годовой отчёт за 2023 год // OZON </w:t>
      </w:r>
      <w:proofErr w:type="spellStart"/>
      <w:r w:rsidRPr="005C7EAF">
        <w:rPr>
          <w:szCs w:val="28"/>
        </w:rPr>
        <w:t>Investor</w:t>
      </w:r>
      <w:proofErr w:type="spellEnd"/>
      <w:r w:rsidRPr="005C7EAF">
        <w:rPr>
          <w:szCs w:val="28"/>
        </w:rPr>
        <w:t xml:space="preserve"> </w:t>
      </w:r>
      <w:proofErr w:type="gramStart"/>
      <w:r w:rsidRPr="005C7EAF">
        <w:rPr>
          <w:szCs w:val="28"/>
        </w:rPr>
        <w:t>Relations :</w:t>
      </w:r>
      <w:proofErr w:type="gramEnd"/>
      <w:r w:rsidRPr="005C7EAF">
        <w:rPr>
          <w:szCs w:val="28"/>
        </w:rPr>
        <w:t xml:space="preserve"> [официальный сайт]. — URL: </w:t>
      </w:r>
      <w:hyperlink r:id="rId15" w:history="1">
        <w:r w:rsidRPr="00AA496F">
          <w:rPr>
            <w:rStyle w:val="a8"/>
            <w:szCs w:val="28"/>
          </w:rPr>
          <w:t>https://ir.ozon.com</w:t>
        </w:r>
      </w:hyperlink>
      <w:r w:rsidRPr="005C7EAF">
        <w:rPr>
          <w:szCs w:val="28"/>
        </w:rPr>
        <w:t xml:space="preserve"> (дата обращения: 21.04.2026).</w:t>
      </w:r>
    </w:p>
    <w:p w14:paraId="3156F7B4" w14:textId="50B21423" w:rsidR="00D93A21" w:rsidRPr="005C7EAF" w:rsidRDefault="005C7EAF" w:rsidP="005C7EAF">
      <w:pPr>
        <w:pStyle w:val="a"/>
        <w:numPr>
          <w:ilvl w:val="0"/>
          <w:numId w:val="21"/>
        </w:numPr>
        <w:ind w:left="0" w:firstLine="709"/>
        <w:rPr>
          <w:szCs w:val="28"/>
        </w:rPr>
      </w:pPr>
      <w:r w:rsidRPr="005C7EAF">
        <w:rPr>
          <w:szCs w:val="28"/>
        </w:rPr>
        <w:t xml:space="preserve">Аналитический центр </w:t>
      </w:r>
      <w:proofErr w:type="spellStart"/>
      <w:r w:rsidRPr="005C7EAF">
        <w:rPr>
          <w:szCs w:val="28"/>
        </w:rPr>
        <w:t>TAdviser</w:t>
      </w:r>
      <w:proofErr w:type="spellEnd"/>
      <w:r w:rsidRPr="005C7EAF">
        <w:rPr>
          <w:szCs w:val="28"/>
        </w:rPr>
        <w:t xml:space="preserve">. ИТ в ритейле и электронной коммерции: тренды 2024–2025 // </w:t>
      </w:r>
      <w:proofErr w:type="spellStart"/>
      <w:proofErr w:type="gramStart"/>
      <w:r w:rsidRPr="005C7EAF">
        <w:rPr>
          <w:szCs w:val="28"/>
        </w:rPr>
        <w:t>TAdviser</w:t>
      </w:r>
      <w:proofErr w:type="spellEnd"/>
      <w:r w:rsidRPr="005C7EAF">
        <w:rPr>
          <w:szCs w:val="28"/>
        </w:rPr>
        <w:t xml:space="preserve"> :</w:t>
      </w:r>
      <w:proofErr w:type="gramEnd"/>
      <w:r w:rsidRPr="005C7EAF">
        <w:rPr>
          <w:szCs w:val="28"/>
        </w:rPr>
        <w:t xml:space="preserve"> [деловой портал]. — 2025. — URL: </w:t>
      </w:r>
      <w:hyperlink r:id="rId16" w:history="1">
        <w:r w:rsidRPr="00AA496F">
          <w:rPr>
            <w:rStyle w:val="a8"/>
            <w:szCs w:val="28"/>
          </w:rPr>
          <w:t>https://www.tadviser.ru</w:t>
        </w:r>
      </w:hyperlink>
      <w:r w:rsidRPr="005C7EAF">
        <w:rPr>
          <w:szCs w:val="28"/>
        </w:rPr>
        <w:t xml:space="preserve"> (дата обращения: 21.04.2026).</w:t>
      </w:r>
    </w:p>
    <w:sectPr w:rsidR="00D93A21" w:rsidRPr="005C7EAF" w:rsidSect="00B85461">
      <w:footerReference w:type="even" r:id="rId17"/>
      <w:footerReference w:type="default" r:id="rId18"/>
      <w:footerReference w:type="first" r:id="rId19"/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ADD0" w14:textId="77777777" w:rsidR="00511B37" w:rsidRDefault="00511B37">
      <w:r>
        <w:separator/>
      </w:r>
    </w:p>
  </w:endnote>
  <w:endnote w:type="continuationSeparator" w:id="0">
    <w:p w14:paraId="031CDA9F" w14:textId="77777777" w:rsidR="00511B37" w:rsidRDefault="00511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5F9C" w14:textId="6C368818" w:rsidR="002419C8" w:rsidRDefault="002419C8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99F1" w14:textId="77777777" w:rsidR="00511B37" w:rsidRDefault="00511B37">
      <w:r>
        <w:separator/>
      </w:r>
    </w:p>
  </w:footnote>
  <w:footnote w:type="continuationSeparator" w:id="0">
    <w:p w14:paraId="2DFD0749" w14:textId="77777777" w:rsidR="00511B37" w:rsidRDefault="00511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AB7A0EA6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1752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09886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8528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3451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9145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2153D"/>
    <w:rsid w:val="000225C8"/>
    <w:rsid w:val="000334EF"/>
    <w:rsid w:val="00083994"/>
    <w:rsid w:val="00086780"/>
    <w:rsid w:val="00097914"/>
    <w:rsid w:val="000A5C74"/>
    <w:rsid w:val="000B705D"/>
    <w:rsid w:val="000C4A87"/>
    <w:rsid w:val="000D0C1C"/>
    <w:rsid w:val="000D446F"/>
    <w:rsid w:val="000D7672"/>
    <w:rsid w:val="000E6F6A"/>
    <w:rsid w:val="000F00CA"/>
    <w:rsid w:val="000F48B8"/>
    <w:rsid w:val="000F722F"/>
    <w:rsid w:val="000F7909"/>
    <w:rsid w:val="001016BD"/>
    <w:rsid w:val="0010426A"/>
    <w:rsid w:val="0010480A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4F50"/>
    <w:rsid w:val="00196479"/>
    <w:rsid w:val="001A0538"/>
    <w:rsid w:val="001A0643"/>
    <w:rsid w:val="001A0A6D"/>
    <w:rsid w:val="001A3FE8"/>
    <w:rsid w:val="001B1EF5"/>
    <w:rsid w:val="001B437B"/>
    <w:rsid w:val="001D337A"/>
    <w:rsid w:val="001D393A"/>
    <w:rsid w:val="001D53DE"/>
    <w:rsid w:val="001E2508"/>
    <w:rsid w:val="001F011D"/>
    <w:rsid w:val="002105AF"/>
    <w:rsid w:val="002107CC"/>
    <w:rsid w:val="00240AA5"/>
    <w:rsid w:val="002419C8"/>
    <w:rsid w:val="00247558"/>
    <w:rsid w:val="00255C58"/>
    <w:rsid w:val="0026745A"/>
    <w:rsid w:val="002678CF"/>
    <w:rsid w:val="00282B8D"/>
    <w:rsid w:val="00286B95"/>
    <w:rsid w:val="002A4859"/>
    <w:rsid w:val="002A4C22"/>
    <w:rsid w:val="002A60F9"/>
    <w:rsid w:val="002A7919"/>
    <w:rsid w:val="002B281F"/>
    <w:rsid w:val="002B5099"/>
    <w:rsid w:val="002B5996"/>
    <w:rsid w:val="002C3C43"/>
    <w:rsid w:val="002C5FC9"/>
    <w:rsid w:val="002D5C69"/>
    <w:rsid w:val="002D66B2"/>
    <w:rsid w:val="002E0BC1"/>
    <w:rsid w:val="002E518C"/>
    <w:rsid w:val="002F2A8A"/>
    <w:rsid w:val="002F31D3"/>
    <w:rsid w:val="003013D0"/>
    <w:rsid w:val="003065B5"/>
    <w:rsid w:val="0031046B"/>
    <w:rsid w:val="0032506D"/>
    <w:rsid w:val="00326EDB"/>
    <w:rsid w:val="00335F33"/>
    <w:rsid w:val="00354147"/>
    <w:rsid w:val="00356365"/>
    <w:rsid w:val="003565F8"/>
    <w:rsid w:val="003637E9"/>
    <w:rsid w:val="003711EE"/>
    <w:rsid w:val="00383A1D"/>
    <w:rsid w:val="003845E5"/>
    <w:rsid w:val="00390999"/>
    <w:rsid w:val="003910E5"/>
    <w:rsid w:val="00393E3F"/>
    <w:rsid w:val="0039622B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113B3"/>
    <w:rsid w:val="00412760"/>
    <w:rsid w:val="0041303E"/>
    <w:rsid w:val="00417198"/>
    <w:rsid w:val="00424578"/>
    <w:rsid w:val="00437A13"/>
    <w:rsid w:val="00440FBF"/>
    <w:rsid w:val="004436BC"/>
    <w:rsid w:val="00444F61"/>
    <w:rsid w:val="00451774"/>
    <w:rsid w:val="00456AD6"/>
    <w:rsid w:val="0046255A"/>
    <w:rsid w:val="004765A8"/>
    <w:rsid w:val="00487CC4"/>
    <w:rsid w:val="0049540B"/>
    <w:rsid w:val="004971FF"/>
    <w:rsid w:val="004A56A3"/>
    <w:rsid w:val="004B3063"/>
    <w:rsid w:val="004C2E00"/>
    <w:rsid w:val="004D12A2"/>
    <w:rsid w:val="004E61C8"/>
    <w:rsid w:val="004F5461"/>
    <w:rsid w:val="004F63D5"/>
    <w:rsid w:val="0050074F"/>
    <w:rsid w:val="00503FD3"/>
    <w:rsid w:val="00511B37"/>
    <w:rsid w:val="00516DAF"/>
    <w:rsid w:val="00531CBD"/>
    <w:rsid w:val="00532600"/>
    <w:rsid w:val="00570760"/>
    <w:rsid w:val="00590D4D"/>
    <w:rsid w:val="005922E7"/>
    <w:rsid w:val="005A7C40"/>
    <w:rsid w:val="005B6099"/>
    <w:rsid w:val="005C36E6"/>
    <w:rsid w:val="005C46BC"/>
    <w:rsid w:val="005C7EAF"/>
    <w:rsid w:val="005D008F"/>
    <w:rsid w:val="005E1884"/>
    <w:rsid w:val="005E31C4"/>
    <w:rsid w:val="00600449"/>
    <w:rsid w:val="00605618"/>
    <w:rsid w:val="00616C59"/>
    <w:rsid w:val="0062175B"/>
    <w:rsid w:val="00623881"/>
    <w:rsid w:val="006439CE"/>
    <w:rsid w:val="00650B16"/>
    <w:rsid w:val="00655AF4"/>
    <w:rsid w:val="00674FC8"/>
    <w:rsid w:val="0068774B"/>
    <w:rsid w:val="00690976"/>
    <w:rsid w:val="006921CD"/>
    <w:rsid w:val="0069561F"/>
    <w:rsid w:val="006968AD"/>
    <w:rsid w:val="006B47F5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71704"/>
    <w:rsid w:val="007725A6"/>
    <w:rsid w:val="00790233"/>
    <w:rsid w:val="00790B77"/>
    <w:rsid w:val="0079347D"/>
    <w:rsid w:val="007A4646"/>
    <w:rsid w:val="007B12AE"/>
    <w:rsid w:val="007B76E8"/>
    <w:rsid w:val="007C11FD"/>
    <w:rsid w:val="007C1EAB"/>
    <w:rsid w:val="007D48FE"/>
    <w:rsid w:val="007E5D06"/>
    <w:rsid w:val="007F69D3"/>
    <w:rsid w:val="00803F57"/>
    <w:rsid w:val="0082021A"/>
    <w:rsid w:val="0083732B"/>
    <w:rsid w:val="00846B4D"/>
    <w:rsid w:val="00851168"/>
    <w:rsid w:val="00862054"/>
    <w:rsid w:val="00864DE4"/>
    <w:rsid w:val="008831A7"/>
    <w:rsid w:val="00885B8A"/>
    <w:rsid w:val="00886461"/>
    <w:rsid w:val="00890A98"/>
    <w:rsid w:val="008E2567"/>
    <w:rsid w:val="008E3705"/>
    <w:rsid w:val="008F0106"/>
    <w:rsid w:val="008F03A4"/>
    <w:rsid w:val="008F42CD"/>
    <w:rsid w:val="00907B4D"/>
    <w:rsid w:val="00911C30"/>
    <w:rsid w:val="00926852"/>
    <w:rsid w:val="00931735"/>
    <w:rsid w:val="009322AF"/>
    <w:rsid w:val="00936E36"/>
    <w:rsid w:val="0094588E"/>
    <w:rsid w:val="00953CF7"/>
    <w:rsid w:val="00954274"/>
    <w:rsid w:val="00960CE9"/>
    <w:rsid w:val="00963F66"/>
    <w:rsid w:val="0096491C"/>
    <w:rsid w:val="0096651C"/>
    <w:rsid w:val="00967F4F"/>
    <w:rsid w:val="00982998"/>
    <w:rsid w:val="00985AF2"/>
    <w:rsid w:val="009866C9"/>
    <w:rsid w:val="009973EF"/>
    <w:rsid w:val="009A3C82"/>
    <w:rsid w:val="009C4C72"/>
    <w:rsid w:val="009C59AA"/>
    <w:rsid w:val="009C783B"/>
    <w:rsid w:val="009D7B7A"/>
    <w:rsid w:val="009F2B3D"/>
    <w:rsid w:val="00A045FF"/>
    <w:rsid w:val="00A12C0F"/>
    <w:rsid w:val="00A255F4"/>
    <w:rsid w:val="00A25871"/>
    <w:rsid w:val="00A53418"/>
    <w:rsid w:val="00A835F8"/>
    <w:rsid w:val="00A90C09"/>
    <w:rsid w:val="00A97D40"/>
    <w:rsid w:val="00AA496F"/>
    <w:rsid w:val="00AC56FD"/>
    <w:rsid w:val="00AC60F5"/>
    <w:rsid w:val="00AD384D"/>
    <w:rsid w:val="00AE1FAB"/>
    <w:rsid w:val="00AF1E2E"/>
    <w:rsid w:val="00AF3B61"/>
    <w:rsid w:val="00AF5B0E"/>
    <w:rsid w:val="00AF6AF9"/>
    <w:rsid w:val="00B07FB8"/>
    <w:rsid w:val="00B13804"/>
    <w:rsid w:val="00B23ED3"/>
    <w:rsid w:val="00B35C07"/>
    <w:rsid w:val="00B6142B"/>
    <w:rsid w:val="00B85461"/>
    <w:rsid w:val="00B90ACA"/>
    <w:rsid w:val="00BC692B"/>
    <w:rsid w:val="00BD0764"/>
    <w:rsid w:val="00BD3275"/>
    <w:rsid w:val="00BD3501"/>
    <w:rsid w:val="00BE688F"/>
    <w:rsid w:val="00BE6CB0"/>
    <w:rsid w:val="00BF51EA"/>
    <w:rsid w:val="00C14CFF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972"/>
    <w:rsid w:val="00CA62FE"/>
    <w:rsid w:val="00CB2D0A"/>
    <w:rsid w:val="00CB440B"/>
    <w:rsid w:val="00CB5CD5"/>
    <w:rsid w:val="00CC07C4"/>
    <w:rsid w:val="00CC41EF"/>
    <w:rsid w:val="00CC6BD4"/>
    <w:rsid w:val="00CC72F3"/>
    <w:rsid w:val="00CD745B"/>
    <w:rsid w:val="00CE0671"/>
    <w:rsid w:val="00CF70EB"/>
    <w:rsid w:val="00CF7E16"/>
    <w:rsid w:val="00D07282"/>
    <w:rsid w:val="00D134A5"/>
    <w:rsid w:val="00D33171"/>
    <w:rsid w:val="00D4051E"/>
    <w:rsid w:val="00D50042"/>
    <w:rsid w:val="00D513FC"/>
    <w:rsid w:val="00D614B3"/>
    <w:rsid w:val="00D653BD"/>
    <w:rsid w:val="00D656FD"/>
    <w:rsid w:val="00D74364"/>
    <w:rsid w:val="00D8785D"/>
    <w:rsid w:val="00D9018C"/>
    <w:rsid w:val="00D93A21"/>
    <w:rsid w:val="00D93E85"/>
    <w:rsid w:val="00DA28A6"/>
    <w:rsid w:val="00DA485E"/>
    <w:rsid w:val="00DB302E"/>
    <w:rsid w:val="00DC0C4C"/>
    <w:rsid w:val="00DD6397"/>
    <w:rsid w:val="00DE0A2C"/>
    <w:rsid w:val="00DF4D2E"/>
    <w:rsid w:val="00E14557"/>
    <w:rsid w:val="00E304E6"/>
    <w:rsid w:val="00E30CFE"/>
    <w:rsid w:val="00E46A60"/>
    <w:rsid w:val="00E575DA"/>
    <w:rsid w:val="00E65831"/>
    <w:rsid w:val="00E664D7"/>
    <w:rsid w:val="00E81784"/>
    <w:rsid w:val="00E908E3"/>
    <w:rsid w:val="00EA4BC9"/>
    <w:rsid w:val="00EA4F05"/>
    <w:rsid w:val="00EA72CB"/>
    <w:rsid w:val="00EB0818"/>
    <w:rsid w:val="00EC1454"/>
    <w:rsid w:val="00EC2BE7"/>
    <w:rsid w:val="00EE0586"/>
    <w:rsid w:val="00EE5108"/>
    <w:rsid w:val="00EE797F"/>
    <w:rsid w:val="00EF05E9"/>
    <w:rsid w:val="00F04F01"/>
    <w:rsid w:val="00F214A3"/>
    <w:rsid w:val="00F24018"/>
    <w:rsid w:val="00F351E9"/>
    <w:rsid w:val="00F4063E"/>
    <w:rsid w:val="00F4088B"/>
    <w:rsid w:val="00F527D3"/>
    <w:rsid w:val="00F621F0"/>
    <w:rsid w:val="00F773AA"/>
    <w:rsid w:val="00F9010F"/>
    <w:rsid w:val="00FA5BFD"/>
    <w:rsid w:val="00FB101B"/>
    <w:rsid w:val="00FB4139"/>
    <w:rsid w:val="00FC3522"/>
    <w:rsid w:val="00FC5CE6"/>
    <w:rsid w:val="00FD218F"/>
    <w:rsid w:val="00FD38ED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D337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3565F8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3565F8"/>
    <w:pPr>
      <w:numPr>
        <w:numId w:val="3"/>
      </w:numPr>
      <w:spacing w:line="360" w:lineRule="auto"/>
      <w:ind w:hanging="357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yperlink" Target="https://www.tadviser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ir.ozon.com/" TargetMode="Externa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30</Pages>
  <Words>6852</Words>
  <Characters>39057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32</cp:revision>
  <cp:lastPrinted>2025-10-20T12:07:00Z</cp:lastPrinted>
  <dcterms:created xsi:type="dcterms:W3CDTF">2026-04-06T07:55:00Z</dcterms:created>
  <dcterms:modified xsi:type="dcterms:W3CDTF">2026-04-21T16:55:00Z</dcterms:modified>
  <dc:language>ru-RU</dc:language>
</cp:coreProperties>
</file>