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5C2CC9" w14:paraId="3D389B3E" w14:textId="77777777" w:rsidTr="00ED0F2F">
        <w:trPr>
          <w:cantSplit/>
          <w:trHeight w:val="184"/>
        </w:trPr>
        <w:tc>
          <w:tcPr>
            <w:tcW w:w="2599" w:type="dxa"/>
          </w:tcPr>
          <w:p w14:paraId="64EFC662" w14:textId="7DDB3B49" w:rsidR="005C2CC9" w:rsidRDefault="005C2CC9" w:rsidP="005C2CC9">
            <w:pPr>
              <w:spacing w:line="240" w:lineRule="atLeast"/>
              <w:jc w:val="center"/>
              <w:rPr>
                <w:caps/>
              </w:rPr>
            </w:pPr>
            <w:r>
              <w:rPr>
                <w:b/>
                <w:bCs/>
              </w:rPr>
              <w:br w:type="page"/>
            </w:r>
          </w:p>
        </w:tc>
        <w:tc>
          <w:tcPr>
            <w:tcW w:w="3166" w:type="dxa"/>
          </w:tcPr>
          <w:p w14:paraId="5D9A7857" w14:textId="77777777" w:rsidR="005C2CC9" w:rsidRDefault="005C2CC9" w:rsidP="005C2CC9">
            <w:pPr>
              <w:spacing w:line="240" w:lineRule="atLeast"/>
            </w:pPr>
            <w:r>
              <w:t xml:space="preserve">          </w:t>
            </w:r>
          </w:p>
          <w:p w14:paraId="0A077A2D" w14:textId="77777777" w:rsidR="005C2CC9" w:rsidRDefault="005C2CC9" w:rsidP="005C2CC9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3357E052" wp14:editId="4D458367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5BE6B848" w14:textId="77777777" w:rsidR="005C2CC9" w:rsidRDefault="005C2CC9" w:rsidP="005C2CC9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5C2CC9" w14:paraId="39ACA77F" w14:textId="77777777" w:rsidTr="00ED0F2F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3FA86161" w14:textId="77777777" w:rsidR="005C2CC9" w:rsidRDefault="005C2CC9" w:rsidP="005C2CC9">
            <w:pPr>
              <w:spacing w:line="240" w:lineRule="atLeast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5C2CC9" w14:paraId="68DEB768" w14:textId="77777777" w:rsidTr="00ED0F2F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2FA28423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08B3F3C2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высшего образования</w:t>
            </w:r>
          </w:p>
          <w:p w14:paraId="7A9B0010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«МИРЭА </w:t>
            </w:r>
            <w:r>
              <w:rPr>
                <w:rStyle w:val="translation-chunk"/>
                <w:rFonts w:ascii="Times New Roman" w:hAnsi="Times New Roman" w:cs="Times New Roman"/>
                <w:b/>
              </w:rPr>
              <w:t xml:space="preserve">– </w:t>
            </w:r>
            <w:r>
              <w:rPr>
                <w:rFonts w:ascii="Times New Roman" w:hAnsi="Times New Roman" w:cs="Times New Roman"/>
                <w:b/>
              </w:rPr>
              <w:t>Российский технологический университет»</w:t>
            </w:r>
          </w:p>
          <w:p w14:paraId="275E548F" w14:textId="77777777" w:rsidR="005C2CC9" w:rsidRPr="005006CC" w:rsidRDefault="005C2CC9" w:rsidP="005C2CC9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7C1C2E36" w14:textId="77777777" w:rsidR="005C2CC9" w:rsidRDefault="005C2CC9" w:rsidP="005C2CC9">
      <w:pPr>
        <w:pStyle w:val="5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2592203F" w14:textId="77777777" w:rsidR="005C2CC9" w:rsidRDefault="005C2CC9" w:rsidP="005C2CC9">
      <w:pPr>
        <w:pStyle w:val="5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71EBE075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10EE4F7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33727FF8" w14:textId="5526E1CF" w:rsidR="005C2CC9" w:rsidRPr="00896CD5" w:rsidRDefault="005C2CC9" w:rsidP="005C2CC9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CB4003">
        <w:rPr>
          <w:b/>
          <w:sz w:val="32"/>
          <w:szCs w:val="32"/>
        </w:rPr>
        <w:t>5</w:t>
      </w:r>
      <w:r>
        <w:rPr>
          <w:b/>
          <w:sz w:val="32"/>
          <w:szCs w:val="32"/>
        </w:rPr>
        <w:br/>
        <w:t>«</w:t>
      </w:r>
      <w:r w:rsidRPr="007E4032">
        <w:rPr>
          <w:b/>
          <w:bCs/>
          <w:sz w:val="32"/>
          <w:szCs w:val="32"/>
        </w:rPr>
        <w:t>Разработка автоматизированной системы управления материально-техническим обеспечением в сфере лыжного спорта</w:t>
      </w:r>
      <w:r>
        <w:rPr>
          <w:b/>
          <w:sz w:val="32"/>
          <w:szCs w:val="32"/>
        </w:rPr>
        <w:t>»</w:t>
      </w:r>
    </w:p>
    <w:p w14:paraId="4AA41553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2FA6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1FDC9969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6CF604C5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3521D92D" w14:textId="77777777" w:rsidR="005C2CC9" w:rsidRDefault="005C2CC9" w:rsidP="005C2CC9">
      <w:pPr>
        <w:pStyle w:val="5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6E95647E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743D2B1C" w14:textId="77777777" w:rsidR="005C2CC9" w:rsidRDefault="005C2CC9" w:rsidP="005C2CC9">
      <w:pPr>
        <w:pStyle w:val="5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9ABBC64" w14:textId="77777777" w:rsidR="005C2CC9" w:rsidRDefault="005C2CC9" w:rsidP="005C2CC9">
      <w:pPr>
        <w:pStyle w:val="5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C6745D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20EEDFB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070A03BF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263E5EB3" w14:textId="77777777" w:rsidR="005C2CC9" w:rsidRDefault="005C2CC9" w:rsidP="005C2CC9">
      <w:pPr>
        <w:pStyle w:val="5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41C3C83A" w14:textId="77777777" w:rsidR="005C2CC9" w:rsidRDefault="005C2CC9" w:rsidP="005C2CC9">
      <w:pPr>
        <w:pStyle w:val="5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0EE532B0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9D646B5" w14:textId="05428D59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«____»____________ 202</w:t>
      </w:r>
      <w:r w:rsidR="00DF2948" w:rsidRPr="00DF2948">
        <w:rPr>
          <w:sz w:val="28"/>
        </w:rPr>
        <w:t>6</w:t>
      </w:r>
      <w:r>
        <w:rPr>
          <w:sz w:val="28"/>
        </w:rPr>
        <w:t xml:space="preserve"> г.</w:t>
      </w:r>
    </w:p>
    <w:p w14:paraId="7C634D2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893518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16AC17E4" w14:textId="4930F244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="00DF2948" w:rsidRPr="00DF2948">
        <w:rPr>
          <w:sz w:val="28"/>
        </w:rPr>
        <w:t>6</w:t>
      </w:r>
      <w:r>
        <w:rPr>
          <w:sz w:val="28"/>
        </w:rPr>
        <w:t xml:space="preserve"> г.</w:t>
      </w:r>
    </w:p>
    <w:p w14:paraId="631D49D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75A77A6C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</w:p>
    <w:p w14:paraId="35108AF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56AF8715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</w:p>
    <w:p w14:paraId="420887CE" w14:textId="234928CF" w:rsidR="00D90801" w:rsidRDefault="005C2CC9" w:rsidP="001F0776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noProof/>
          <w:snapToGrid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CEE98B" wp14:editId="62E2859C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6EEC5A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="00DF2948" w:rsidRPr="00DF2948">
        <w:rPr>
          <w:sz w:val="28"/>
        </w:rPr>
        <w:t>6</w:t>
      </w:r>
    </w:p>
    <w:p w14:paraId="2551CC84" w14:textId="77777777" w:rsidR="00D918C5" w:rsidRDefault="00D90801">
      <w:pPr>
        <w:rPr>
          <w:sz w:val="28"/>
        </w:rPr>
        <w:sectPr w:rsidR="00D918C5" w:rsidSect="00591DF5">
          <w:footerReference w:type="default" r:id="rId9"/>
          <w:footerReference w:type="first" r:id="rId10"/>
          <w:pgSz w:w="11909" w:h="16834"/>
          <w:pgMar w:top="1134" w:right="851" w:bottom="1134" w:left="1418" w:header="720" w:footer="720" w:gutter="0"/>
          <w:cols w:space="720"/>
          <w:titlePg/>
          <w:docGrid w:linePitch="299"/>
        </w:sectPr>
      </w:pPr>
      <w:r>
        <w:rPr>
          <w:sz w:val="28"/>
        </w:rPr>
        <w:br w:type="page"/>
      </w:r>
    </w:p>
    <w:p w14:paraId="3DCAA0A3" w14:textId="289806EC" w:rsidR="00D97017" w:rsidRDefault="00D97017" w:rsidP="00D97017">
      <w:pPr>
        <w:pStyle w:val="1"/>
      </w:pPr>
      <w:r w:rsidRPr="00D97017">
        <w:lastRenderedPageBreak/>
        <w:t xml:space="preserve">Построение </w:t>
      </w:r>
      <w:r w:rsidR="00D918C5" w:rsidRPr="00D918C5">
        <w:t>таблицы аппаратного обеспечения АСУ по выбранной тематике и обеспечивающих подсистем</w:t>
      </w:r>
    </w:p>
    <w:p w14:paraId="6340BAB0" w14:textId="57EDB2E5" w:rsidR="00CB4003" w:rsidRPr="00D918C5" w:rsidRDefault="00D918C5" w:rsidP="00D918C5">
      <w:pPr>
        <w:pStyle w:val="a1"/>
        <w:ind w:firstLine="0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Таблица 1 – Аппаратное обеспечение АСУ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516"/>
        <w:gridCol w:w="2743"/>
        <w:gridCol w:w="3468"/>
        <w:gridCol w:w="1796"/>
        <w:gridCol w:w="2550"/>
        <w:gridCol w:w="3483"/>
      </w:tblGrid>
      <w:tr w:rsidR="00D918C5" w14:paraId="0C50DC4A" w14:textId="77777777" w:rsidTr="00F03321">
        <w:trPr>
          <w:jc w:val="center"/>
        </w:trPr>
        <w:tc>
          <w:tcPr>
            <w:tcW w:w="0" w:type="auto"/>
            <w:vAlign w:val="center"/>
          </w:tcPr>
          <w:p w14:paraId="1DEABD9E" w14:textId="3EFFF057" w:rsidR="00D918C5" w:rsidRPr="00D918C5" w:rsidRDefault="00D918C5" w:rsidP="00D918C5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918C5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vAlign w:val="center"/>
          </w:tcPr>
          <w:p w14:paraId="517909F3" w14:textId="7BB41F94" w:rsidR="00D918C5" w:rsidRPr="00D918C5" w:rsidRDefault="00D918C5" w:rsidP="00D918C5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918C5">
              <w:rPr>
                <w:b/>
                <w:bCs/>
                <w:sz w:val="24"/>
                <w:szCs w:val="24"/>
              </w:rPr>
              <w:t>Наименование оборудования</w:t>
            </w:r>
          </w:p>
        </w:tc>
        <w:tc>
          <w:tcPr>
            <w:tcW w:w="0" w:type="auto"/>
            <w:vAlign w:val="center"/>
          </w:tcPr>
          <w:p w14:paraId="2B7F87EB" w14:textId="482C7923" w:rsidR="00D918C5" w:rsidRPr="00D918C5" w:rsidRDefault="00D918C5" w:rsidP="00D918C5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918C5">
              <w:rPr>
                <w:b/>
                <w:bCs/>
                <w:sz w:val="24"/>
                <w:szCs w:val="24"/>
              </w:rPr>
              <w:t>Тип / Модель (рекомендуемая)</w:t>
            </w:r>
          </w:p>
        </w:tc>
        <w:tc>
          <w:tcPr>
            <w:tcW w:w="0" w:type="auto"/>
            <w:vAlign w:val="center"/>
          </w:tcPr>
          <w:p w14:paraId="568E17A3" w14:textId="6D2FFDAB" w:rsidR="00D918C5" w:rsidRPr="00D918C5" w:rsidRDefault="00D918C5" w:rsidP="00D918C5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918C5">
              <w:rPr>
                <w:b/>
                <w:bCs/>
                <w:sz w:val="24"/>
                <w:szCs w:val="24"/>
              </w:rPr>
              <w:t>Количество</w:t>
            </w:r>
          </w:p>
        </w:tc>
        <w:tc>
          <w:tcPr>
            <w:tcW w:w="0" w:type="auto"/>
            <w:vAlign w:val="center"/>
          </w:tcPr>
          <w:p w14:paraId="242DBD2E" w14:textId="65236DAC" w:rsidR="00D918C5" w:rsidRPr="00D918C5" w:rsidRDefault="00D918C5" w:rsidP="00D918C5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918C5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vAlign w:val="center"/>
          </w:tcPr>
          <w:p w14:paraId="09BF55F2" w14:textId="1B3356B3" w:rsidR="00D918C5" w:rsidRPr="00D918C5" w:rsidRDefault="00D918C5" w:rsidP="00D918C5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918C5">
              <w:rPr>
                <w:b/>
                <w:bCs/>
                <w:sz w:val="24"/>
                <w:szCs w:val="24"/>
              </w:rPr>
              <w:t>Обеспечиваемые функции / UML элементы</w:t>
            </w:r>
          </w:p>
        </w:tc>
      </w:tr>
      <w:tr w:rsidR="00D918C5" w14:paraId="4E9A5602" w14:textId="77777777" w:rsidTr="00F03321">
        <w:trPr>
          <w:jc w:val="center"/>
        </w:trPr>
        <w:tc>
          <w:tcPr>
            <w:tcW w:w="0" w:type="auto"/>
          </w:tcPr>
          <w:p w14:paraId="090E0E51" w14:textId="6DF86049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gridSpan w:val="5"/>
          </w:tcPr>
          <w:p w14:paraId="3BABF31C" w14:textId="3D36836C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Основной модуль АСУ</w:t>
            </w:r>
          </w:p>
        </w:tc>
      </w:tr>
      <w:tr w:rsidR="00D918C5" w14:paraId="32CE5381" w14:textId="77777777" w:rsidTr="00F03321">
        <w:trPr>
          <w:jc w:val="center"/>
        </w:trPr>
        <w:tc>
          <w:tcPr>
            <w:tcW w:w="0" w:type="auto"/>
          </w:tcPr>
          <w:p w14:paraId="151FBF47" w14:textId="1B91C422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1.1</w:t>
            </w:r>
          </w:p>
        </w:tc>
        <w:tc>
          <w:tcPr>
            <w:tcW w:w="0" w:type="auto"/>
          </w:tcPr>
          <w:p w14:paraId="7DF9C9B3" w14:textId="421DFB2F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Сервер баз данных</w:t>
            </w:r>
          </w:p>
        </w:tc>
        <w:tc>
          <w:tcPr>
            <w:tcW w:w="0" w:type="auto"/>
          </w:tcPr>
          <w:p w14:paraId="72BBE018" w14:textId="133A01B5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Сервер на базе 2x Intel Xeon Silver 4310 (12 ядер), 64 ГБ RAM, RAID 10 (4x SSD 960 ГБ)</w:t>
            </w:r>
          </w:p>
        </w:tc>
        <w:tc>
          <w:tcPr>
            <w:tcW w:w="0" w:type="auto"/>
          </w:tcPr>
          <w:p w14:paraId="2C90F387" w14:textId="3360491B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2 (кластер)</w:t>
            </w:r>
          </w:p>
        </w:tc>
        <w:tc>
          <w:tcPr>
            <w:tcW w:w="0" w:type="auto"/>
          </w:tcPr>
          <w:p w14:paraId="4FDB50CB" w14:textId="0FE16E2C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Хранение данных, обработка транзакций</w:t>
            </w:r>
          </w:p>
        </w:tc>
        <w:tc>
          <w:tcPr>
            <w:tcW w:w="0" w:type="auto"/>
          </w:tcPr>
          <w:p w14:paraId="2BB751EA" w14:textId="564C4DE6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Все функции модулей 1, 2, 3; диаграммы последовательности (сохранение заявок, заказов, операций)</w:t>
            </w:r>
          </w:p>
        </w:tc>
      </w:tr>
      <w:tr w:rsidR="00D918C5" w14:paraId="5DEC2BAA" w14:textId="77777777" w:rsidTr="00F03321">
        <w:trPr>
          <w:jc w:val="center"/>
        </w:trPr>
        <w:tc>
          <w:tcPr>
            <w:tcW w:w="0" w:type="auto"/>
          </w:tcPr>
          <w:p w14:paraId="30663902" w14:textId="48554812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1.2</w:t>
            </w:r>
          </w:p>
        </w:tc>
        <w:tc>
          <w:tcPr>
            <w:tcW w:w="0" w:type="auto"/>
          </w:tcPr>
          <w:p w14:paraId="5CA5BD98" w14:textId="0ABABA60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Сервер приложений</w:t>
            </w:r>
          </w:p>
        </w:tc>
        <w:tc>
          <w:tcPr>
            <w:tcW w:w="0" w:type="auto"/>
          </w:tcPr>
          <w:p w14:paraId="5D674F14" w14:textId="388CB491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Сервер на базе Intel Xeon Gold 5318Y (24 ядра), 128 ГБ RAM, SSD 2 ТБ</w:t>
            </w:r>
          </w:p>
        </w:tc>
        <w:tc>
          <w:tcPr>
            <w:tcW w:w="0" w:type="auto"/>
          </w:tcPr>
          <w:p w14:paraId="5F518A74" w14:textId="08F7E14A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2 (балансировка)</w:t>
            </w:r>
          </w:p>
        </w:tc>
        <w:tc>
          <w:tcPr>
            <w:tcW w:w="0" w:type="auto"/>
          </w:tcPr>
          <w:p w14:paraId="56397C53" w14:textId="288A99B8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Выполнение бизнес-логики, API, веб-сервер</w:t>
            </w:r>
          </w:p>
        </w:tc>
        <w:tc>
          <w:tcPr>
            <w:tcW w:w="0" w:type="auto"/>
          </w:tcPr>
          <w:p w14:paraId="7663637A" w14:textId="6837E668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Модули 1, 2, 3; все варианты использования</w:t>
            </w:r>
          </w:p>
        </w:tc>
      </w:tr>
      <w:tr w:rsidR="00D918C5" w14:paraId="71DB3D15" w14:textId="77777777" w:rsidTr="00F03321">
        <w:trPr>
          <w:jc w:val="center"/>
        </w:trPr>
        <w:tc>
          <w:tcPr>
            <w:tcW w:w="0" w:type="auto"/>
          </w:tcPr>
          <w:p w14:paraId="48540BC6" w14:textId="438F1752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1.3</w:t>
            </w:r>
          </w:p>
        </w:tc>
        <w:tc>
          <w:tcPr>
            <w:tcW w:w="0" w:type="auto"/>
          </w:tcPr>
          <w:p w14:paraId="5B547DCD" w14:textId="637E8213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Сервер резервного копирования</w:t>
            </w:r>
          </w:p>
        </w:tc>
        <w:tc>
          <w:tcPr>
            <w:tcW w:w="0" w:type="auto"/>
          </w:tcPr>
          <w:p w14:paraId="536AF744" w14:textId="0750F237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Сервер с 4x HDD 8 ТБ (RAID 5), LTO-9 ленточная библиотека</w:t>
            </w:r>
          </w:p>
        </w:tc>
        <w:tc>
          <w:tcPr>
            <w:tcW w:w="0" w:type="auto"/>
          </w:tcPr>
          <w:p w14:paraId="499CC4B8" w14:textId="4768DD41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1E339898" w14:textId="1CFCE613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Резервное копирование БД и файлов</w:t>
            </w:r>
          </w:p>
        </w:tc>
        <w:tc>
          <w:tcPr>
            <w:tcW w:w="0" w:type="auto"/>
          </w:tcPr>
          <w:p w14:paraId="3C71B937" w14:textId="2D132A1D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Нефункциональное требование №7 (резервное копирование)</w:t>
            </w:r>
          </w:p>
        </w:tc>
      </w:tr>
      <w:tr w:rsidR="00D918C5" w14:paraId="4A4A9D2E" w14:textId="77777777" w:rsidTr="00F03321">
        <w:trPr>
          <w:jc w:val="center"/>
        </w:trPr>
        <w:tc>
          <w:tcPr>
            <w:tcW w:w="0" w:type="auto"/>
          </w:tcPr>
          <w:p w14:paraId="02C34120" w14:textId="534371C0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1.4</w:t>
            </w:r>
          </w:p>
        </w:tc>
        <w:tc>
          <w:tcPr>
            <w:tcW w:w="0" w:type="auto"/>
          </w:tcPr>
          <w:p w14:paraId="17A60AB8" w14:textId="5D6FBD12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Сетевое оборудование</w:t>
            </w:r>
          </w:p>
        </w:tc>
        <w:tc>
          <w:tcPr>
            <w:tcW w:w="0" w:type="auto"/>
          </w:tcPr>
          <w:p w14:paraId="57F6011F" w14:textId="22B55214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Коммутатор уровня L3 (например, Cisco Catalyst 9300)</w:t>
            </w:r>
          </w:p>
        </w:tc>
        <w:tc>
          <w:tcPr>
            <w:tcW w:w="0" w:type="auto"/>
          </w:tcPr>
          <w:p w14:paraId="1395EFA9" w14:textId="211A8A61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14:paraId="7A17E15C" w14:textId="123B7F29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Обеспечение сетевой связности</w:t>
            </w:r>
          </w:p>
        </w:tc>
        <w:tc>
          <w:tcPr>
            <w:tcW w:w="0" w:type="auto"/>
          </w:tcPr>
          <w:p w14:paraId="012D84C1" w14:textId="0F8A0C28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Нефункциональное требование №3 (доступность 24/7)</w:t>
            </w:r>
          </w:p>
        </w:tc>
      </w:tr>
      <w:tr w:rsidR="00D918C5" w14:paraId="2EA10EBB" w14:textId="77777777" w:rsidTr="00F03321">
        <w:trPr>
          <w:jc w:val="center"/>
        </w:trPr>
        <w:tc>
          <w:tcPr>
            <w:tcW w:w="0" w:type="auto"/>
          </w:tcPr>
          <w:p w14:paraId="2B7CC8FA" w14:textId="3E012037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1.5</w:t>
            </w:r>
          </w:p>
        </w:tc>
        <w:tc>
          <w:tcPr>
            <w:tcW w:w="0" w:type="auto"/>
          </w:tcPr>
          <w:p w14:paraId="6D36E6E6" w14:textId="4C3DB4F9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Межсетевой экран (Firewall)</w:t>
            </w:r>
          </w:p>
        </w:tc>
        <w:tc>
          <w:tcPr>
            <w:tcW w:w="0" w:type="auto"/>
          </w:tcPr>
          <w:p w14:paraId="6E44FBB7" w14:textId="11C698C7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Аппаратный</w:t>
            </w:r>
            <w:r w:rsidR="00675232">
              <w:rPr>
                <w:sz w:val="24"/>
                <w:szCs w:val="24"/>
              </w:rPr>
              <w:t xml:space="preserve"> firewall</w:t>
            </w:r>
            <w:r w:rsidRPr="00D918C5">
              <w:rPr>
                <w:sz w:val="24"/>
                <w:szCs w:val="24"/>
              </w:rPr>
              <w:t xml:space="preserve"> (например, UserGate или Ideco)</w:t>
            </w:r>
          </w:p>
        </w:tc>
        <w:tc>
          <w:tcPr>
            <w:tcW w:w="0" w:type="auto"/>
          </w:tcPr>
          <w:p w14:paraId="6779868D" w14:textId="243A32EA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2 (кластер)</w:t>
            </w:r>
          </w:p>
        </w:tc>
        <w:tc>
          <w:tcPr>
            <w:tcW w:w="0" w:type="auto"/>
          </w:tcPr>
          <w:p w14:paraId="3C2BBECB" w14:textId="67BFFB12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Защита от НСД, фильтрация трафика</w:t>
            </w:r>
          </w:p>
        </w:tc>
        <w:tc>
          <w:tcPr>
            <w:tcW w:w="0" w:type="auto"/>
          </w:tcPr>
          <w:p w14:paraId="754336FA" w14:textId="4B0FC6FE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Нефункциональное требование №10 (защита данных)</w:t>
            </w:r>
          </w:p>
        </w:tc>
      </w:tr>
      <w:tr w:rsidR="00D918C5" w14:paraId="4621C274" w14:textId="77777777" w:rsidTr="00F03321">
        <w:trPr>
          <w:jc w:val="center"/>
        </w:trPr>
        <w:tc>
          <w:tcPr>
            <w:tcW w:w="0" w:type="auto"/>
          </w:tcPr>
          <w:p w14:paraId="73BEE3C9" w14:textId="791EC846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gridSpan w:val="5"/>
          </w:tcPr>
          <w:p w14:paraId="29373610" w14:textId="437FDE23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</w:t>
            </w:r>
            <w:r w:rsidRPr="00D918C5">
              <w:rPr>
                <w:sz w:val="24"/>
                <w:szCs w:val="24"/>
              </w:rPr>
              <w:t>налитическ</w:t>
            </w:r>
            <w:r>
              <w:rPr>
                <w:sz w:val="24"/>
                <w:szCs w:val="24"/>
              </w:rPr>
              <w:t>ая</w:t>
            </w:r>
            <w:r w:rsidRPr="00D918C5">
              <w:rPr>
                <w:sz w:val="24"/>
                <w:szCs w:val="24"/>
              </w:rPr>
              <w:t xml:space="preserve"> подсистем</w:t>
            </w:r>
            <w:r>
              <w:rPr>
                <w:sz w:val="24"/>
                <w:szCs w:val="24"/>
              </w:rPr>
              <w:t>а</w:t>
            </w:r>
            <w:r w:rsidRPr="00D918C5">
              <w:rPr>
                <w:sz w:val="24"/>
                <w:szCs w:val="24"/>
              </w:rPr>
              <w:t xml:space="preserve"> (BI)</w:t>
            </w:r>
          </w:p>
        </w:tc>
      </w:tr>
      <w:tr w:rsidR="00D918C5" w14:paraId="331B7E3C" w14:textId="77777777" w:rsidTr="00F03321">
        <w:trPr>
          <w:jc w:val="center"/>
        </w:trPr>
        <w:tc>
          <w:tcPr>
            <w:tcW w:w="0" w:type="auto"/>
          </w:tcPr>
          <w:p w14:paraId="182DB04A" w14:textId="7568AB23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2.1</w:t>
            </w:r>
          </w:p>
        </w:tc>
        <w:tc>
          <w:tcPr>
            <w:tcW w:w="0" w:type="auto"/>
          </w:tcPr>
          <w:p w14:paraId="2BD0B9B0" w14:textId="4B7A5693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Сервер аналитики (OLAP)</w:t>
            </w:r>
          </w:p>
        </w:tc>
        <w:tc>
          <w:tcPr>
            <w:tcW w:w="0" w:type="auto"/>
          </w:tcPr>
          <w:p w14:paraId="01704E43" w14:textId="2F581ECB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Сервер на базе 2x Intel Xeon Gold 6338 (32 ядра), 256 ГБ RAM, NVMe SSD 4 ТБ</w:t>
            </w:r>
          </w:p>
        </w:tc>
        <w:tc>
          <w:tcPr>
            <w:tcW w:w="0" w:type="auto"/>
          </w:tcPr>
          <w:p w14:paraId="4C771218" w14:textId="62A21FF8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0EFDED94" w14:textId="00B15F37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Хранение аналитических данных, построение отчетов</w:t>
            </w:r>
          </w:p>
        </w:tc>
        <w:tc>
          <w:tcPr>
            <w:tcW w:w="0" w:type="auto"/>
          </w:tcPr>
          <w:p w14:paraId="3E8FF0F3" w14:textId="2F9E6699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Функции: 3.6-3.10 (отчеты по закупкам, ОСВ, движение ТМЦ); ГенераторОтчетов (диаграмма классов)</w:t>
            </w:r>
          </w:p>
        </w:tc>
      </w:tr>
      <w:tr w:rsidR="00D918C5" w14:paraId="764A267C" w14:textId="77777777" w:rsidTr="00F03321">
        <w:trPr>
          <w:jc w:val="center"/>
        </w:trPr>
        <w:tc>
          <w:tcPr>
            <w:tcW w:w="0" w:type="auto"/>
          </w:tcPr>
          <w:p w14:paraId="40C6831D" w14:textId="6AD2B61A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2.2</w:t>
            </w:r>
          </w:p>
        </w:tc>
        <w:tc>
          <w:tcPr>
            <w:tcW w:w="0" w:type="auto"/>
          </w:tcPr>
          <w:p w14:paraId="1AA0B5AC" w14:textId="30A0E378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Хранилище данных (Data Warehouse)</w:t>
            </w:r>
          </w:p>
        </w:tc>
        <w:tc>
          <w:tcPr>
            <w:tcW w:w="0" w:type="auto"/>
          </w:tcPr>
          <w:p w14:paraId="22663B90" w14:textId="27433090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СХД на базе NVMe SSD 20 ТБ (RAID 10)</w:t>
            </w:r>
          </w:p>
        </w:tc>
        <w:tc>
          <w:tcPr>
            <w:tcW w:w="0" w:type="auto"/>
          </w:tcPr>
          <w:p w14:paraId="4707C001" w14:textId="57AAC01B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0F5DC527" w14:textId="4C98A3B3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Долгосрочное хранение исторических данных</w:t>
            </w:r>
          </w:p>
        </w:tc>
        <w:tc>
          <w:tcPr>
            <w:tcW w:w="0" w:type="auto"/>
          </w:tcPr>
          <w:p w14:paraId="1B611408" w14:textId="16CCE658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Функция 1.15 (история закупок), 2.8 (история выдач/возвратов)</w:t>
            </w:r>
          </w:p>
        </w:tc>
      </w:tr>
      <w:tr w:rsidR="00D918C5" w14:paraId="13FDB526" w14:textId="77777777" w:rsidTr="00F03321">
        <w:trPr>
          <w:jc w:val="center"/>
        </w:trPr>
        <w:tc>
          <w:tcPr>
            <w:tcW w:w="0" w:type="auto"/>
          </w:tcPr>
          <w:p w14:paraId="15B34A00" w14:textId="4DAD690D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2.3</w:t>
            </w:r>
          </w:p>
        </w:tc>
        <w:tc>
          <w:tcPr>
            <w:tcW w:w="0" w:type="auto"/>
          </w:tcPr>
          <w:p w14:paraId="1A2AABA8" w14:textId="10A40293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ETL-сервер</w:t>
            </w:r>
          </w:p>
        </w:tc>
        <w:tc>
          <w:tcPr>
            <w:tcW w:w="0" w:type="auto"/>
          </w:tcPr>
          <w:p w14:paraId="720814B5" w14:textId="7F0375A0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Сервер на базе Intel Xeon Silver 4310, 32 ГБ RAM</w:t>
            </w:r>
          </w:p>
        </w:tc>
        <w:tc>
          <w:tcPr>
            <w:tcW w:w="0" w:type="auto"/>
          </w:tcPr>
          <w:p w14:paraId="3B0F6B4D" w14:textId="42C46C1E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59943313" w14:textId="04749172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Извлечение, трансформация и загрузка данных из OLTP в OLAP</w:t>
            </w:r>
          </w:p>
        </w:tc>
        <w:tc>
          <w:tcPr>
            <w:tcW w:w="0" w:type="auto"/>
          </w:tcPr>
          <w:p w14:paraId="25785265" w14:textId="06FC6E07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Функции аналитической подсистемы; подготовка данных для ГенераторОтчетов</w:t>
            </w:r>
          </w:p>
        </w:tc>
      </w:tr>
      <w:tr w:rsidR="00D918C5" w14:paraId="574330B3" w14:textId="77777777" w:rsidTr="00F03321">
        <w:trPr>
          <w:jc w:val="center"/>
        </w:trPr>
        <w:tc>
          <w:tcPr>
            <w:tcW w:w="0" w:type="auto"/>
          </w:tcPr>
          <w:p w14:paraId="071B3F16" w14:textId="2CF621BD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3</w:t>
            </w:r>
          </w:p>
        </w:tc>
        <w:tc>
          <w:tcPr>
            <w:tcW w:w="0" w:type="auto"/>
            <w:gridSpan w:val="5"/>
          </w:tcPr>
          <w:p w14:paraId="4AC3DEB2" w14:textId="4F681524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D918C5">
              <w:rPr>
                <w:sz w:val="24"/>
                <w:szCs w:val="24"/>
              </w:rPr>
              <w:t>одсистем</w:t>
            </w:r>
            <w:r>
              <w:rPr>
                <w:sz w:val="24"/>
                <w:szCs w:val="24"/>
              </w:rPr>
              <w:t>а</w:t>
            </w:r>
            <w:r w:rsidRPr="00D918C5">
              <w:rPr>
                <w:sz w:val="24"/>
                <w:szCs w:val="24"/>
              </w:rPr>
              <w:t xml:space="preserve"> информационного обеспечения (Web/Доступ)</w:t>
            </w:r>
          </w:p>
        </w:tc>
      </w:tr>
      <w:tr w:rsidR="00D918C5" w14:paraId="0062E094" w14:textId="77777777" w:rsidTr="00F03321">
        <w:trPr>
          <w:jc w:val="center"/>
        </w:trPr>
        <w:tc>
          <w:tcPr>
            <w:tcW w:w="0" w:type="auto"/>
          </w:tcPr>
          <w:p w14:paraId="47B01B4B" w14:textId="63658F9B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3.1</w:t>
            </w:r>
          </w:p>
        </w:tc>
        <w:tc>
          <w:tcPr>
            <w:tcW w:w="0" w:type="auto"/>
          </w:tcPr>
          <w:p w14:paraId="4A13E509" w14:textId="4A430D71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Веб-сервер (Frontend)</w:t>
            </w:r>
          </w:p>
        </w:tc>
        <w:tc>
          <w:tcPr>
            <w:tcW w:w="0" w:type="auto"/>
          </w:tcPr>
          <w:p w14:paraId="78466D79" w14:textId="0967839E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Сервер на базе Intel Xeon Silver 4310, 32 ГБ RAM</w:t>
            </w:r>
          </w:p>
        </w:tc>
        <w:tc>
          <w:tcPr>
            <w:tcW w:w="0" w:type="auto"/>
          </w:tcPr>
          <w:p w14:paraId="40E2A7AE" w14:textId="6330F686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2 (кластер)</w:t>
            </w:r>
          </w:p>
        </w:tc>
        <w:tc>
          <w:tcPr>
            <w:tcW w:w="0" w:type="auto"/>
          </w:tcPr>
          <w:p w14:paraId="52478744" w14:textId="686E605F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Хостинг веб-интерфейса, статического контента</w:t>
            </w:r>
          </w:p>
        </w:tc>
        <w:tc>
          <w:tcPr>
            <w:tcW w:w="0" w:type="auto"/>
          </w:tcPr>
          <w:p w14:paraId="1D1D195E" w14:textId="6D7419B7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Функция 3.12-3.17 (настройки, выгрузка); личный кабинет спортсмена/тренера</w:t>
            </w:r>
          </w:p>
        </w:tc>
      </w:tr>
      <w:tr w:rsidR="00D918C5" w14:paraId="7399BEBF" w14:textId="77777777" w:rsidTr="00F03321">
        <w:trPr>
          <w:jc w:val="center"/>
        </w:trPr>
        <w:tc>
          <w:tcPr>
            <w:tcW w:w="0" w:type="auto"/>
          </w:tcPr>
          <w:p w14:paraId="6C4E2E6F" w14:textId="1A0B6F54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3.2</w:t>
            </w:r>
          </w:p>
        </w:tc>
        <w:tc>
          <w:tcPr>
            <w:tcW w:w="0" w:type="auto"/>
          </w:tcPr>
          <w:p w14:paraId="0E5839A9" w14:textId="43BAA815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Балансировщик нагрузки (Load Balancer)</w:t>
            </w:r>
          </w:p>
        </w:tc>
        <w:tc>
          <w:tcPr>
            <w:tcW w:w="0" w:type="auto"/>
          </w:tcPr>
          <w:p w14:paraId="69A8C875" w14:textId="6ACEFACE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Аппаратный или виртуальный (Nginx, HAProxy)</w:t>
            </w:r>
          </w:p>
        </w:tc>
        <w:tc>
          <w:tcPr>
            <w:tcW w:w="0" w:type="auto"/>
          </w:tcPr>
          <w:p w14:paraId="0B1F15F6" w14:textId="21788E20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14:paraId="429A2F98" w14:textId="28F11AA6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Распределение запросов между серверами</w:t>
            </w:r>
          </w:p>
        </w:tc>
        <w:tc>
          <w:tcPr>
            <w:tcW w:w="0" w:type="auto"/>
          </w:tcPr>
          <w:p w14:paraId="3020C106" w14:textId="44980E8C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Нефункциональное требование №1 (50 пользователей одновременно)</w:t>
            </w:r>
          </w:p>
        </w:tc>
      </w:tr>
      <w:tr w:rsidR="00D918C5" w14:paraId="1F8125D9" w14:textId="77777777" w:rsidTr="00F03321">
        <w:trPr>
          <w:jc w:val="center"/>
        </w:trPr>
        <w:tc>
          <w:tcPr>
            <w:tcW w:w="0" w:type="auto"/>
          </w:tcPr>
          <w:p w14:paraId="6C378EBC" w14:textId="1872EC33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3.3</w:t>
            </w:r>
          </w:p>
        </w:tc>
        <w:tc>
          <w:tcPr>
            <w:tcW w:w="0" w:type="auto"/>
          </w:tcPr>
          <w:p w14:paraId="2A6BAB20" w14:textId="0BDC241E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VPN-шлюз</w:t>
            </w:r>
          </w:p>
        </w:tc>
        <w:tc>
          <w:tcPr>
            <w:tcW w:w="0" w:type="auto"/>
          </w:tcPr>
          <w:p w14:paraId="7F90A298" w14:textId="1762403C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Аппаратный VPN-концентратор (UserGate)</w:t>
            </w:r>
          </w:p>
        </w:tc>
        <w:tc>
          <w:tcPr>
            <w:tcW w:w="0" w:type="auto"/>
          </w:tcPr>
          <w:p w14:paraId="6ABA955B" w14:textId="2F46ED27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1300B2E1" w14:textId="4F04C337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Обеспечение безопасного удаленного доступа</w:t>
            </w:r>
          </w:p>
        </w:tc>
        <w:tc>
          <w:tcPr>
            <w:tcW w:w="0" w:type="auto"/>
          </w:tcPr>
          <w:p w14:paraId="1CDB2E05" w14:textId="04C1EADA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Нефункциональное требование №10 (защита данных), доступ тренеров на сборах</w:t>
            </w:r>
          </w:p>
        </w:tc>
      </w:tr>
      <w:tr w:rsidR="00D918C5" w14:paraId="76F5A32B" w14:textId="77777777" w:rsidTr="00F03321">
        <w:trPr>
          <w:jc w:val="center"/>
        </w:trPr>
        <w:tc>
          <w:tcPr>
            <w:tcW w:w="0" w:type="auto"/>
          </w:tcPr>
          <w:p w14:paraId="3895B9DE" w14:textId="1E5B66D1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3.4</w:t>
            </w:r>
          </w:p>
        </w:tc>
        <w:tc>
          <w:tcPr>
            <w:tcW w:w="0" w:type="auto"/>
          </w:tcPr>
          <w:p w14:paraId="630850CA" w14:textId="33842D8D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Терминалы сбора данных (ТСД)</w:t>
            </w:r>
          </w:p>
        </w:tc>
        <w:tc>
          <w:tcPr>
            <w:tcW w:w="0" w:type="auto"/>
          </w:tcPr>
          <w:p w14:paraId="511038BD" w14:textId="70D45AF4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Сканер штрих-кода (например, Zebra TC21)</w:t>
            </w:r>
          </w:p>
        </w:tc>
        <w:tc>
          <w:tcPr>
            <w:tcW w:w="0" w:type="auto"/>
          </w:tcPr>
          <w:p w14:paraId="765D7EF4" w14:textId="1DB22F97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3-5</w:t>
            </w:r>
          </w:p>
        </w:tc>
        <w:tc>
          <w:tcPr>
            <w:tcW w:w="0" w:type="auto"/>
          </w:tcPr>
          <w:p w14:paraId="7BDC3DBD" w14:textId="57D86B87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Приемка, выдача, инвентаризация</w:t>
            </w:r>
          </w:p>
        </w:tc>
        <w:tc>
          <w:tcPr>
            <w:tcW w:w="0" w:type="auto"/>
          </w:tcPr>
          <w:p w14:paraId="4B397977" w14:textId="24A1F24F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Функции 2.3-2.7, 2.12, 2.15; Кладовщик (диаграмма классов)</w:t>
            </w:r>
          </w:p>
        </w:tc>
      </w:tr>
      <w:tr w:rsidR="00D918C5" w14:paraId="4F0F0582" w14:textId="77777777" w:rsidTr="00F03321">
        <w:trPr>
          <w:jc w:val="center"/>
        </w:trPr>
        <w:tc>
          <w:tcPr>
            <w:tcW w:w="0" w:type="auto"/>
          </w:tcPr>
          <w:p w14:paraId="488199C3" w14:textId="73D9997D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3.5</w:t>
            </w:r>
          </w:p>
        </w:tc>
        <w:tc>
          <w:tcPr>
            <w:tcW w:w="0" w:type="auto"/>
          </w:tcPr>
          <w:p w14:paraId="2EF4B278" w14:textId="7DE2339D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Принтер этикеток</w:t>
            </w:r>
          </w:p>
        </w:tc>
        <w:tc>
          <w:tcPr>
            <w:tcW w:w="0" w:type="auto"/>
          </w:tcPr>
          <w:p w14:paraId="7C6F7D42" w14:textId="69E2FAC1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Термотрансферный принтер (Zebra ZD421)</w:t>
            </w:r>
          </w:p>
        </w:tc>
        <w:tc>
          <w:tcPr>
            <w:tcW w:w="0" w:type="auto"/>
          </w:tcPr>
          <w:p w14:paraId="5C253ABF" w14:textId="43BAAD88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14:paraId="1B4B8F46" w14:textId="6BA01810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Печать штрих-кодов для инвентаря</w:t>
            </w:r>
          </w:p>
        </w:tc>
        <w:tc>
          <w:tcPr>
            <w:tcW w:w="0" w:type="auto"/>
          </w:tcPr>
          <w:p w14:paraId="3CC43AC2" w14:textId="77C81FF6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Функция 2.5 (печать штрих-кодов)</w:t>
            </w:r>
          </w:p>
        </w:tc>
      </w:tr>
      <w:tr w:rsidR="00D918C5" w14:paraId="3E06E1AB" w14:textId="77777777" w:rsidTr="00F03321">
        <w:trPr>
          <w:jc w:val="center"/>
        </w:trPr>
        <w:tc>
          <w:tcPr>
            <w:tcW w:w="0" w:type="auto"/>
          </w:tcPr>
          <w:p w14:paraId="0E532EB0" w14:textId="537F0DD6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3.6</w:t>
            </w:r>
          </w:p>
        </w:tc>
        <w:tc>
          <w:tcPr>
            <w:tcW w:w="0" w:type="auto"/>
          </w:tcPr>
          <w:p w14:paraId="2832BCFA" w14:textId="4C42B31E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Автоматизированные рабочие места (АРМ)</w:t>
            </w:r>
          </w:p>
        </w:tc>
        <w:tc>
          <w:tcPr>
            <w:tcW w:w="0" w:type="auto"/>
          </w:tcPr>
          <w:p w14:paraId="3D888EA6" w14:textId="4544366B" w:rsidR="00D918C5" w:rsidRPr="008C518C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D918C5">
              <w:rPr>
                <w:sz w:val="24"/>
                <w:szCs w:val="24"/>
              </w:rPr>
              <w:t>Рабочие станции (ПК)</w:t>
            </w:r>
          </w:p>
        </w:tc>
        <w:tc>
          <w:tcPr>
            <w:tcW w:w="0" w:type="auto"/>
          </w:tcPr>
          <w:p w14:paraId="3AD54940" w14:textId="2F3105A7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15-20</w:t>
            </w:r>
          </w:p>
        </w:tc>
        <w:tc>
          <w:tcPr>
            <w:tcW w:w="0" w:type="auto"/>
          </w:tcPr>
          <w:p w14:paraId="2367F903" w14:textId="06B2A1DA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Работа пользователей (менеджеры, кладовщики, бухгалтер)</w:t>
            </w:r>
          </w:p>
        </w:tc>
        <w:tc>
          <w:tcPr>
            <w:tcW w:w="0" w:type="auto"/>
          </w:tcPr>
          <w:p w14:paraId="66C8BCFB" w14:textId="0DF7D4EE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Все интерфейсные функции для всех ролей</w:t>
            </w:r>
          </w:p>
        </w:tc>
      </w:tr>
      <w:tr w:rsidR="00D918C5" w14:paraId="6BB84C72" w14:textId="77777777" w:rsidTr="00F03321">
        <w:trPr>
          <w:jc w:val="center"/>
        </w:trPr>
        <w:tc>
          <w:tcPr>
            <w:tcW w:w="0" w:type="auto"/>
          </w:tcPr>
          <w:p w14:paraId="290C39F5" w14:textId="77B072CB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3.7</w:t>
            </w:r>
          </w:p>
        </w:tc>
        <w:tc>
          <w:tcPr>
            <w:tcW w:w="0" w:type="auto"/>
          </w:tcPr>
          <w:p w14:paraId="551847DD" w14:textId="4730C8C3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Мобильные устройства</w:t>
            </w:r>
          </w:p>
        </w:tc>
        <w:tc>
          <w:tcPr>
            <w:tcW w:w="0" w:type="auto"/>
          </w:tcPr>
          <w:p w14:paraId="1F89DDA7" w14:textId="3592B3C9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Планшеты/смартфоны (iOS/Android)</w:t>
            </w:r>
          </w:p>
        </w:tc>
        <w:tc>
          <w:tcPr>
            <w:tcW w:w="0" w:type="auto"/>
          </w:tcPr>
          <w:p w14:paraId="07090685" w14:textId="580802C8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10-15</w:t>
            </w:r>
          </w:p>
        </w:tc>
        <w:tc>
          <w:tcPr>
            <w:tcW w:w="0" w:type="auto"/>
          </w:tcPr>
          <w:p w14:paraId="004BCE4C" w14:textId="465F878D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Доступ тренеров и спортсменов к личным кабинетам</w:t>
            </w:r>
          </w:p>
        </w:tc>
        <w:tc>
          <w:tcPr>
            <w:tcW w:w="0" w:type="auto"/>
          </w:tcPr>
          <w:p w14:paraId="7735F300" w14:textId="59DFFE58" w:rsidR="00D918C5" w:rsidRPr="00D918C5" w:rsidRDefault="00D918C5" w:rsidP="00D918C5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Нефункциональное требование №14 (адаптивность для мобильных устройств)</w:t>
            </w:r>
          </w:p>
        </w:tc>
      </w:tr>
    </w:tbl>
    <w:p w14:paraId="53A1C48E" w14:textId="77777777" w:rsidR="00D918C5" w:rsidRPr="00CB4003" w:rsidRDefault="00D918C5" w:rsidP="00CB4003">
      <w:pPr>
        <w:pStyle w:val="a1"/>
      </w:pPr>
    </w:p>
    <w:p w14:paraId="5E533A8D" w14:textId="768E29E0" w:rsidR="004331F8" w:rsidRDefault="004331F8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6E968B7" w14:textId="55FCD956" w:rsidR="00084027" w:rsidRDefault="004331F8" w:rsidP="004331F8">
      <w:pPr>
        <w:pStyle w:val="1"/>
      </w:pPr>
      <w:r w:rsidRPr="004331F8">
        <w:lastRenderedPageBreak/>
        <w:t xml:space="preserve">Построение </w:t>
      </w:r>
      <w:r w:rsidR="00D918C5" w:rsidRPr="00D918C5">
        <w:t>таблицы программного обеспечения для выполнения всех функций описанных в требованиях и отображенных на UML диаграммах</w:t>
      </w:r>
    </w:p>
    <w:p w14:paraId="4DFC5345" w14:textId="2AB3B111" w:rsidR="004331F8" w:rsidRPr="00D918C5" w:rsidRDefault="00D918C5" w:rsidP="00D918C5">
      <w:pPr>
        <w:pStyle w:val="a1"/>
        <w:ind w:firstLine="0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Таблица 2 – Программное обеспечение АСУ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516"/>
        <w:gridCol w:w="3160"/>
        <w:gridCol w:w="3145"/>
        <w:gridCol w:w="2879"/>
        <w:gridCol w:w="4856"/>
      </w:tblGrid>
      <w:tr w:rsidR="00F03321" w14:paraId="16D0C264" w14:textId="77777777" w:rsidTr="00F03321">
        <w:trPr>
          <w:jc w:val="center"/>
        </w:trPr>
        <w:tc>
          <w:tcPr>
            <w:tcW w:w="0" w:type="auto"/>
            <w:vAlign w:val="center"/>
          </w:tcPr>
          <w:p w14:paraId="2F60B586" w14:textId="5AE06AF8" w:rsidR="00F03321" w:rsidRPr="00F03321" w:rsidRDefault="00F03321" w:rsidP="00F03321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F03321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vAlign w:val="center"/>
          </w:tcPr>
          <w:p w14:paraId="2C209179" w14:textId="6E7485EE" w:rsidR="00F03321" w:rsidRPr="00F03321" w:rsidRDefault="00F03321" w:rsidP="00F03321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F03321">
              <w:rPr>
                <w:b/>
                <w:bCs/>
                <w:sz w:val="24"/>
                <w:szCs w:val="24"/>
              </w:rPr>
              <w:t>Наименование ПО</w:t>
            </w:r>
          </w:p>
        </w:tc>
        <w:tc>
          <w:tcPr>
            <w:tcW w:w="0" w:type="auto"/>
            <w:vAlign w:val="center"/>
          </w:tcPr>
          <w:p w14:paraId="7879A6D8" w14:textId="0742F380" w:rsidR="00F03321" w:rsidRPr="00F03321" w:rsidRDefault="00F03321" w:rsidP="00F03321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F03321">
              <w:rPr>
                <w:b/>
                <w:bCs/>
                <w:sz w:val="24"/>
                <w:szCs w:val="24"/>
              </w:rPr>
              <w:t>Версия / Тип</w:t>
            </w:r>
          </w:p>
        </w:tc>
        <w:tc>
          <w:tcPr>
            <w:tcW w:w="0" w:type="auto"/>
            <w:vAlign w:val="center"/>
          </w:tcPr>
          <w:p w14:paraId="6E02AF24" w14:textId="2E8428AD" w:rsidR="00F03321" w:rsidRPr="00F03321" w:rsidRDefault="00F03321" w:rsidP="00F03321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F03321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vAlign w:val="center"/>
          </w:tcPr>
          <w:p w14:paraId="7805EFE3" w14:textId="1F195103" w:rsidR="00F03321" w:rsidRPr="00F03321" w:rsidRDefault="00F03321" w:rsidP="00F03321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F03321">
              <w:rPr>
                <w:b/>
                <w:bCs/>
                <w:sz w:val="24"/>
                <w:szCs w:val="24"/>
              </w:rPr>
              <w:t>Обеспечиваемые функции / UML элементы</w:t>
            </w:r>
          </w:p>
        </w:tc>
      </w:tr>
      <w:tr w:rsidR="00F03321" w14:paraId="35B7FDF4" w14:textId="77777777" w:rsidTr="00F03321">
        <w:trPr>
          <w:jc w:val="center"/>
        </w:trPr>
        <w:tc>
          <w:tcPr>
            <w:tcW w:w="0" w:type="auto"/>
          </w:tcPr>
          <w:p w14:paraId="3865E8BA" w14:textId="6E963EF2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gridSpan w:val="4"/>
          </w:tcPr>
          <w:p w14:paraId="3E6B4EBA" w14:textId="37D3D3B4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Основной модуль АСУ</w:t>
            </w:r>
          </w:p>
        </w:tc>
      </w:tr>
      <w:tr w:rsidR="00F03321" w14:paraId="22AB1EFD" w14:textId="77777777" w:rsidTr="00F03321">
        <w:trPr>
          <w:jc w:val="center"/>
        </w:trPr>
        <w:tc>
          <w:tcPr>
            <w:tcW w:w="0" w:type="auto"/>
          </w:tcPr>
          <w:p w14:paraId="61BE3198" w14:textId="2945A39A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1.1</w:t>
            </w:r>
          </w:p>
        </w:tc>
        <w:tc>
          <w:tcPr>
            <w:tcW w:w="0" w:type="auto"/>
          </w:tcPr>
          <w:p w14:paraId="5881880F" w14:textId="6FA217AB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Операционная система серверов</w:t>
            </w:r>
          </w:p>
        </w:tc>
        <w:tc>
          <w:tcPr>
            <w:tcW w:w="0" w:type="auto"/>
          </w:tcPr>
          <w:p w14:paraId="7C4D7A3E" w14:textId="3872FB53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  <w:lang w:val="en-US"/>
              </w:rPr>
              <w:t>Astra Linux Special Edition (</w:t>
            </w:r>
            <w:r w:rsidRPr="00F03321">
              <w:rPr>
                <w:sz w:val="24"/>
                <w:szCs w:val="24"/>
              </w:rPr>
              <w:t>или</w:t>
            </w:r>
            <w:r w:rsidRPr="00F03321">
              <w:rPr>
                <w:sz w:val="24"/>
                <w:szCs w:val="24"/>
                <w:lang w:val="en-US"/>
              </w:rPr>
              <w:t xml:space="preserve"> Red OS)</w:t>
            </w:r>
          </w:p>
        </w:tc>
        <w:tc>
          <w:tcPr>
            <w:tcW w:w="0" w:type="auto"/>
          </w:tcPr>
          <w:p w14:paraId="435791B6" w14:textId="2E2070E7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Базовая ОС для серверного оборудования</w:t>
            </w:r>
          </w:p>
        </w:tc>
        <w:tc>
          <w:tcPr>
            <w:tcW w:w="0" w:type="auto"/>
          </w:tcPr>
          <w:p w14:paraId="117DD042" w14:textId="01478D4F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Соответствие импортозамещению (Нефункциональное требование №19)</w:t>
            </w:r>
          </w:p>
        </w:tc>
      </w:tr>
      <w:tr w:rsidR="00F03321" w14:paraId="27F9BB03" w14:textId="77777777" w:rsidTr="00F03321">
        <w:trPr>
          <w:jc w:val="center"/>
        </w:trPr>
        <w:tc>
          <w:tcPr>
            <w:tcW w:w="0" w:type="auto"/>
          </w:tcPr>
          <w:p w14:paraId="19D08D6E" w14:textId="3C74661D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1.2</w:t>
            </w:r>
          </w:p>
        </w:tc>
        <w:tc>
          <w:tcPr>
            <w:tcW w:w="0" w:type="auto"/>
          </w:tcPr>
          <w:p w14:paraId="70CE6D4E" w14:textId="587E32A9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СУБД</w:t>
            </w:r>
          </w:p>
        </w:tc>
        <w:tc>
          <w:tcPr>
            <w:tcW w:w="0" w:type="auto"/>
          </w:tcPr>
          <w:p w14:paraId="3A4439F4" w14:textId="2F36B52E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  <w:lang w:val="en-US"/>
              </w:rPr>
              <w:t xml:space="preserve">PostgreSQL </w:t>
            </w:r>
            <w:r w:rsidR="00B326AB" w:rsidRPr="00B326AB">
              <w:rPr>
                <w:sz w:val="24"/>
                <w:szCs w:val="24"/>
                <w:lang w:val="en-US"/>
              </w:rPr>
              <w:t>17</w:t>
            </w:r>
            <w:r w:rsidRPr="00F03321">
              <w:rPr>
                <w:sz w:val="24"/>
                <w:szCs w:val="24"/>
                <w:lang w:val="en-US"/>
              </w:rPr>
              <w:t xml:space="preserve"> (</w:t>
            </w:r>
            <w:r w:rsidRPr="00F03321">
              <w:rPr>
                <w:sz w:val="24"/>
                <w:szCs w:val="24"/>
              </w:rPr>
              <w:t>или</w:t>
            </w:r>
            <w:r w:rsidRPr="00F03321">
              <w:rPr>
                <w:sz w:val="24"/>
                <w:szCs w:val="24"/>
                <w:lang w:val="en-US"/>
              </w:rPr>
              <w:t xml:space="preserve"> Postgres Pro Enterprise)</w:t>
            </w:r>
          </w:p>
        </w:tc>
        <w:tc>
          <w:tcPr>
            <w:tcW w:w="0" w:type="auto"/>
          </w:tcPr>
          <w:p w14:paraId="66701FC7" w14:textId="19C64643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Хранение данных, транзакционная обработка</w:t>
            </w:r>
          </w:p>
        </w:tc>
        <w:tc>
          <w:tcPr>
            <w:tcW w:w="0" w:type="auto"/>
          </w:tcPr>
          <w:p w14:paraId="768002D6" w14:textId="66822884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Все функции модулей 1-3; ЖурналОпераций, БюджетныйСчет, все документы</w:t>
            </w:r>
          </w:p>
        </w:tc>
      </w:tr>
      <w:tr w:rsidR="00F03321" w14:paraId="75BB32E0" w14:textId="77777777" w:rsidTr="00F03321">
        <w:trPr>
          <w:jc w:val="center"/>
        </w:trPr>
        <w:tc>
          <w:tcPr>
            <w:tcW w:w="0" w:type="auto"/>
          </w:tcPr>
          <w:p w14:paraId="328831E4" w14:textId="2A59484A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1.3</w:t>
            </w:r>
          </w:p>
        </w:tc>
        <w:tc>
          <w:tcPr>
            <w:tcW w:w="0" w:type="auto"/>
          </w:tcPr>
          <w:p w14:paraId="2DEEBC77" w14:textId="3E370DC8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Сервер приложений (Backend)</w:t>
            </w:r>
          </w:p>
        </w:tc>
        <w:tc>
          <w:tcPr>
            <w:tcW w:w="0" w:type="auto"/>
          </w:tcPr>
          <w:p w14:paraId="3AC0E365" w14:textId="10C3A89F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  <w:lang w:val="en-US"/>
              </w:rPr>
              <w:t xml:space="preserve">Spring Boot (Java </w:t>
            </w:r>
            <w:r w:rsidR="00B326AB" w:rsidRPr="00B326AB">
              <w:rPr>
                <w:sz w:val="24"/>
                <w:szCs w:val="24"/>
                <w:lang w:val="en-US"/>
              </w:rPr>
              <w:t>21</w:t>
            </w:r>
            <w:r w:rsidRPr="00F03321">
              <w:rPr>
                <w:sz w:val="24"/>
                <w:szCs w:val="24"/>
                <w:lang w:val="en-US"/>
              </w:rPr>
              <w:t>) / .NET Core 8</w:t>
            </w:r>
          </w:p>
        </w:tc>
        <w:tc>
          <w:tcPr>
            <w:tcW w:w="0" w:type="auto"/>
          </w:tcPr>
          <w:p w14:paraId="14E05C15" w14:textId="07362718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Бизнес-логика, REST API, обработка запросов</w:t>
            </w:r>
          </w:p>
        </w:tc>
        <w:tc>
          <w:tcPr>
            <w:tcW w:w="0" w:type="auto"/>
          </w:tcPr>
          <w:p w14:paraId="7E39428E" w14:textId="4386819C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Все внутрисистемные функции (IS1-IS56); СервисАвторизации, СервисУведомлений</w:t>
            </w:r>
          </w:p>
        </w:tc>
      </w:tr>
      <w:tr w:rsidR="00F03321" w14:paraId="50020D9A" w14:textId="77777777" w:rsidTr="00F03321">
        <w:trPr>
          <w:jc w:val="center"/>
        </w:trPr>
        <w:tc>
          <w:tcPr>
            <w:tcW w:w="0" w:type="auto"/>
          </w:tcPr>
          <w:p w14:paraId="299BADCB" w14:textId="1A2718DD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1.4</w:t>
            </w:r>
          </w:p>
        </w:tc>
        <w:tc>
          <w:tcPr>
            <w:tcW w:w="0" w:type="auto"/>
          </w:tcPr>
          <w:p w14:paraId="5467064F" w14:textId="68F18BEF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Веб-сервер (Frontend)</w:t>
            </w:r>
          </w:p>
        </w:tc>
        <w:tc>
          <w:tcPr>
            <w:tcW w:w="0" w:type="auto"/>
          </w:tcPr>
          <w:p w14:paraId="0F69DC12" w14:textId="15922BC4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React.js / Vue.js</w:t>
            </w:r>
          </w:p>
        </w:tc>
        <w:tc>
          <w:tcPr>
            <w:tcW w:w="0" w:type="auto"/>
          </w:tcPr>
          <w:p w14:paraId="6B2C4A12" w14:textId="23A5ACD0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Пользовательский интерфейс (SPA)</w:t>
            </w:r>
          </w:p>
        </w:tc>
        <w:tc>
          <w:tcPr>
            <w:tcW w:w="0" w:type="auto"/>
          </w:tcPr>
          <w:p w14:paraId="1D2282D6" w14:textId="25E35A4A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Все интерфейсные функции для всех ролей; личные кабинеты</w:t>
            </w:r>
          </w:p>
        </w:tc>
      </w:tr>
      <w:tr w:rsidR="00F03321" w14:paraId="2656E2A6" w14:textId="77777777" w:rsidTr="00F03321">
        <w:trPr>
          <w:jc w:val="center"/>
        </w:trPr>
        <w:tc>
          <w:tcPr>
            <w:tcW w:w="0" w:type="auto"/>
          </w:tcPr>
          <w:p w14:paraId="79D0C02F" w14:textId="1E0BA19A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1.5</w:t>
            </w:r>
          </w:p>
        </w:tc>
        <w:tc>
          <w:tcPr>
            <w:tcW w:w="0" w:type="auto"/>
          </w:tcPr>
          <w:p w14:paraId="5869B2D9" w14:textId="3F4346D2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Система резервного копирования</w:t>
            </w:r>
          </w:p>
        </w:tc>
        <w:tc>
          <w:tcPr>
            <w:tcW w:w="0" w:type="auto"/>
          </w:tcPr>
          <w:p w14:paraId="69FF1EB3" w14:textId="1300B0C5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Bacula / Veeam Backup</w:t>
            </w:r>
          </w:p>
        </w:tc>
        <w:tc>
          <w:tcPr>
            <w:tcW w:w="0" w:type="auto"/>
          </w:tcPr>
          <w:p w14:paraId="7B499A22" w14:textId="1C8A3E2D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Автоматическое резервное копирование</w:t>
            </w:r>
          </w:p>
        </w:tc>
        <w:tc>
          <w:tcPr>
            <w:tcW w:w="0" w:type="auto"/>
          </w:tcPr>
          <w:p w14:paraId="51AAF3C6" w14:textId="7FE69A36" w:rsidR="00F03321" w:rsidRPr="00F03321" w:rsidRDefault="00B326AB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B326AB">
              <w:rPr>
                <w:sz w:val="24"/>
                <w:szCs w:val="24"/>
              </w:rPr>
              <w:t>Нефункциональное требование</w:t>
            </w:r>
            <w:r w:rsidR="00F03321" w:rsidRPr="00F03321">
              <w:rPr>
                <w:sz w:val="24"/>
                <w:szCs w:val="24"/>
              </w:rPr>
              <w:t xml:space="preserve"> №7 (резервное копирование)</w:t>
            </w:r>
          </w:p>
        </w:tc>
      </w:tr>
      <w:tr w:rsidR="00F03321" w14:paraId="2443FEAE" w14:textId="77777777" w:rsidTr="00F03321">
        <w:trPr>
          <w:jc w:val="center"/>
        </w:trPr>
        <w:tc>
          <w:tcPr>
            <w:tcW w:w="0" w:type="auto"/>
          </w:tcPr>
          <w:p w14:paraId="6E41CD79" w14:textId="0E618AAE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1.6</w:t>
            </w:r>
          </w:p>
        </w:tc>
        <w:tc>
          <w:tcPr>
            <w:tcW w:w="0" w:type="auto"/>
          </w:tcPr>
          <w:p w14:paraId="6D748C9F" w14:textId="4F11FA12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Средства мониторинга</w:t>
            </w:r>
          </w:p>
        </w:tc>
        <w:tc>
          <w:tcPr>
            <w:tcW w:w="0" w:type="auto"/>
          </w:tcPr>
          <w:p w14:paraId="2B439EBB" w14:textId="7FB35B9A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Zabbix / Prometheus + Grafana</w:t>
            </w:r>
          </w:p>
        </w:tc>
        <w:tc>
          <w:tcPr>
            <w:tcW w:w="0" w:type="auto"/>
          </w:tcPr>
          <w:p w14:paraId="5C2D4639" w14:textId="1ECE25B3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Мониторинг состояния серверов, оповещение</w:t>
            </w:r>
          </w:p>
        </w:tc>
        <w:tc>
          <w:tcPr>
            <w:tcW w:w="0" w:type="auto"/>
          </w:tcPr>
          <w:p w14:paraId="4FEBCDD3" w14:textId="50228A7E" w:rsidR="00F03321" w:rsidRPr="00F03321" w:rsidRDefault="00B326AB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B326AB">
              <w:rPr>
                <w:sz w:val="24"/>
                <w:szCs w:val="24"/>
              </w:rPr>
              <w:t>Нефункциональное требование</w:t>
            </w:r>
            <w:r w:rsidR="00F03321" w:rsidRPr="00F03321">
              <w:rPr>
                <w:sz w:val="24"/>
                <w:szCs w:val="24"/>
              </w:rPr>
              <w:t xml:space="preserve"> №8 (устойчивость к сбоям)</w:t>
            </w:r>
          </w:p>
        </w:tc>
      </w:tr>
      <w:tr w:rsidR="00F03321" w14:paraId="676618BC" w14:textId="77777777" w:rsidTr="00F03321">
        <w:trPr>
          <w:jc w:val="center"/>
        </w:trPr>
        <w:tc>
          <w:tcPr>
            <w:tcW w:w="0" w:type="auto"/>
          </w:tcPr>
          <w:p w14:paraId="5F8E29AF" w14:textId="37AFC5DE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1.7</w:t>
            </w:r>
          </w:p>
        </w:tc>
        <w:tc>
          <w:tcPr>
            <w:tcW w:w="0" w:type="auto"/>
          </w:tcPr>
          <w:p w14:paraId="6BE1FB8F" w14:textId="5714B3F4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Контейнеризация</w:t>
            </w:r>
          </w:p>
        </w:tc>
        <w:tc>
          <w:tcPr>
            <w:tcW w:w="0" w:type="auto"/>
          </w:tcPr>
          <w:p w14:paraId="577C86BF" w14:textId="49DE7611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Docker + Kubernetes</w:t>
            </w:r>
          </w:p>
        </w:tc>
        <w:tc>
          <w:tcPr>
            <w:tcW w:w="0" w:type="auto"/>
          </w:tcPr>
          <w:p w14:paraId="5F4A3982" w14:textId="76644D9A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Оркестрация микросервисов, масштабирование</w:t>
            </w:r>
          </w:p>
        </w:tc>
        <w:tc>
          <w:tcPr>
            <w:tcW w:w="0" w:type="auto"/>
          </w:tcPr>
          <w:p w14:paraId="3D8D0E30" w14:textId="180FE903" w:rsidR="00F03321" w:rsidRPr="00F03321" w:rsidRDefault="00B326AB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B326AB">
              <w:rPr>
                <w:sz w:val="24"/>
                <w:szCs w:val="24"/>
              </w:rPr>
              <w:t>Нефункциональное требование</w:t>
            </w:r>
            <w:r w:rsidR="00F03321" w:rsidRPr="00F03321">
              <w:rPr>
                <w:sz w:val="24"/>
                <w:szCs w:val="24"/>
              </w:rPr>
              <w:t xml:space="preserve"> №9 (масштабируемость)</w:t>
            </w:r>
          </w:p>
        </w:tc>
      </w:tr>
      <w:tr w:rsidR="00F03321" w14:paraId="4E7E4671" w14:textId="77777777" w:rsidTr="00F03321">
        <w:trPr>
          <w:jc w:val="center"/>
        </w:trPr>
        <w:tc>
          <w:tcPr>
            <w:tcW w:w="0" w:type="auto"/>
          </w:tcPr>
          <w:p w14:paraId="52CFC135" w14:textId="546D633A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gridSpan w:val="4"/>
          </w:tcPr>
          <w:p w14:paraId="7F111C79" w14:textId="5962EFD7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А</w:t>
            </w:r>
            <w:r w:rsidRPr="00F03321">
              <w:rPr>
                <w:sz w:val="24"/>
                <w:szCs w:val="24"/>
              </w:rPr>
              <w:t>налитическ</w:t>
            </w:r>
            <w:r w:rsidRPr="00F03321">
              <w:rPr>
                <w:sz w:val="24"/>
                <w:szCs w:val="24"/>
              </w:rPr>
              <w:t>ая</w:t>
            </w:r>
            <w:r w:rsidRPr="00F03321">
              <w:rPr>
                <w:sz w:val="24"/>
                <w:szCs w:val="24"/>
              </w:rPr>
              <w:t xml:space="preserve"> подсистем</w:t>
            </w:r>
            <w:r w:rsidRPr="00F03321">
              <w:rPr>
                <w:sz w:val="24"/>
                <w:szCs w:val="24"/>
              </w:rPr>
              <w:t xml:space="preserve">а </w:t>
            </w:r>
            <w:r w:rsidRPr="00F03321">
              <w:rPr>
                <w:sz w:val="24"/>
                <w:szCs w:val="24"/>
              </w:rPr>
              <w:t>(BI)</w:t>
            </w:r>
          </w:p>
        </w:tc>
      </w:tr>
      <w:tr w:rsidR="00F03321" w14:paraId="25E4143C" w14:textId="77777777" w:rsidTr="00F03321">
        <w:trPr>
          <w:jc w:val="center"/>
        </w:trPr>
        <w:tc>
          <w:tcPr>
            <w:tcW w:w="0" w:type="auto"/>
          </w:tcPr>
          <w:p w14:paraId="5D6139E3" w14:textId="7057B804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2.1</w:t>
            </w:r>
          </w:p>
        </w:tc>
        <w:tc>
          <w:tcPr>
            <w:tcW w:w="0" w:type="auto"/>
          </w:tcPr>
          <w:p w14:paraId="75F69553" w14:textId="703B6C08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OLAP-сервер</w:t>
            </w:r>
          </w:p>
        </w:tc>
        <w:tc>
          <w:tcPr>
            <w:tcW w:w="0" w:type="auto"/>
          </w:tcPr>
          <w:p w14:paraId="0FCB8585" w14:textId="32AC7567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ClickHouse / Apache Druid</w:t>
            </w:r>
          </w:p>
        </w:tc>
        <w:tc>
          <w:tcPr>
            <w:tcW w:w="0" w:type="auto"/>
          </w:tcPr>
          <w:p w14:paraId="0DCDF63E" w14:textId="1D20CC0F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Аналитическая обработка больших данных</w:t>
            </w:r>
          </w:p>
        </w:tc>
        <w:tc>
          <w:tcPr>
            <w:tcW w:w="0" w:type="auto"/>
          </w:tcPr>
          <w:p w14:paraId="316C6178" w14:textId="0E41148C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Функции 3.6-3.10, 3.14-3.15 (отчеты, статистика)</w:t>
            </w:r>
          </w:p>
        </w:tc>
      </w:tr>
      <w:tr w:rsidR="00F03321" w14:paraId="3FB2E8AA" w14:textId="77777777" w:rsidTr="00F03321">
        <w:trPr>
          <w:jc w:val="center"/>
        </w:trPr>
        <w:tc>
          <w:tcPr>
            <w:tcW w:w="0" w:type="auto"/>
          </w:tcPr>
          <w:p w14:paraId="39E8FAE5" w14:textId="71BE0211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2.2</w:t>
            </w:r>
          </w:p>
        </w:tc>
        <w:tc>
          <w:tcPr>
            <w:tcW w:w="0" w:type="auto"/>
          </w:tcPr>
          <w:p w14:paraId="39EDE667" w14:textId="216243C2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ETL-инструмент</w:t>
            </w:r>
          </w:p>
        </w:tc>
        <w:tc>
          <w:tcPr>
            <w:tcW w:w="0" w:type="auto"/>
          </w:tcPr>
          <w:p w14:paraId="76ACD4A2" w14:textId="51CE2D70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  <w:lang w:val="en-US"/>
              </w:rPr>
              <w:t>Apache NiFi / Talend Open Studio</w:t>
            </w:r>
          </w:p>
        </w:tc>
        <w:tc>
          <w:tcPr>
            <w:tcW w:w="0" w:type="auto"/>
          </w:tcPr>
          <w:p w14:paraId="5F66352C" w14:textId="6DB1F1DC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Извлечение, трансформация, загрузка данных</w:t>
            </w:r>
          </w:p>
        </w:tc>
        <w:tc>
          <w:tcPr>
            <w:tcW w:w="0" w:type="auto"/>
          </w:tcPr>
          <w:p w14:paraId="6F12CF98" w14:textId="5E986C65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Передача данных из OLTP в OLAP</w:t>
            </w:r>
          </w:p>
        </w:tc>
      </w:tr>
      <w:tr w:rsidR="00F03321" w14:paraId="1877DE00" w14:textId="77777777" w:rsidTr="00F03321">
        <w:trPr>
          <w:jc w:val="center"/>
        </w:trPr>
        <w:tc>
          <w:tcPr>
            <w:tcW w:w="0" w:type="auto"/>
          </w:tcPr>
          <w:p w14:paraId="4D9491B5" w14:textId="1883590D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2.3</w:t>
            </w:r>
          </w:p>
        </w:tc>
        <w:tc>
          <w:tcPr>
            <w:tcW w:w="0" w:type="auto"/>
          </w:tcPr>
          <w:p w14:paraId="57A69F53" w14:textId="01FC12F4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BI-платформа (отчеты)</w:t>
            </w:r>
          </w:p>
        </w:tc>
        <w:tc>
          <w:tcPr>
            <w:tcW w:w="0" w:type="auto"/>
          </w:tcPr>
          <w:p w14:paraId="2E3B1370" w14:textId="3E6FDC34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LibreMeta / Redash / Superset</w:t>
            </w:r>
          </w:p>
        </w:tc>
        <w:tc>
          <w:tcPr>
            <w:tcW w:w="0" w:type="auto"/>
          </w:tcPr>
          <w:p w14:paraId="2B6572D3" w14:textId="645F8E42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Визуализация данных, дашборды</w:t>
            </w:r>
          </w:p>
        </w:tc>
        <w:tc>
          <w:tcPr>
            <w:tcW w:w="0" w:type="auto"/>
          </w:tcPr>
          <w:p w14:paraId="6DF2D8E6" w14:textId="40E162E0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Функции: отчет по закупкам (3.6), ОСВ (3.7), движение ТМЦ (3.8), статистика использования (3.14)</w:t>
            </w:r>
          </w:p>
        </w:tc>
      </w:tr>
      <w:tr w:rsidR="00F03321" w14:paraId="48B7B366" w14:textId="77777777" w:rsidTr="00F03321">
        <w:trPr>
          <w:jc w:val="center"/>
        </w:trPr>
        <w:tc>
          <w:tcPr>
            <w:tcW w:w="0" w:type="auto"/>
          </w:tcPr>
          <w:p w14:paraId="498C75F3" w14:textId="219B109B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lastRenderedPageBreak/>
              <w:t>2.4</w:t>
            </w:r>
          </w:p>
        </w:tc>
        <w:tc>
          <w:tcPr>
            <w:tcW w:w="0" w:type="auto"/>
          </w:tcPr>
          <w:p w14:paraId="2C95BDDA" w14:textId="54D8CCFE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Система прогнозирования</w:t>
            </w:r>
          </w:p>
        </w:tc>
        <w:tc>
          <w:tcPr>
            <w:tcW w:w="0" w:type="auto"/>
          </w:tcPr>
          <w:p w14:paraId="07A10E1E" w14:textId="1C3D1F71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  <w:lang w:val="en-US"/>
              </w:rPr>
              <w:t>Python (pandas, scikit-learn) + Apache Spark</w:t>
            </w:r>
          </w:p>
        </w:tc>
        <w:tc>
          <w:tcPr>
            <w:tcW w:w="0" w:type="auto"/>
          </w:tcPr>
          <w:p w14:paraId="48A75809" w14:textId="6FEBEC7E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Прогнозирование потребностей в закупках</w:t>
            </w:r>
          </w:p>
        </w:tc>
        <w:tc>
          <w:tcPr>
            <w:tcW w:w="0" w:type="auto"/>
          </w:tcPr>
          <w:p w14:paraId="56E92184" w14:textId="48DC91B0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Функция 1.7 (формирование плана закупок) — алгоритм расчета потребности</w:t>
            </w:r>
          </w:p>
        </w:tc>
      </w:tr>
      <w:tr w:rsidR="00F03321" w14:paraId="7187E48B" w14:textId="77777777" w:rsidTr="00F03321">
        <w:trPr>
          <w:jc w:val="center"/>
        </w:trPr>
        <w:tc>
          <w:tcPr>
            <w:tcW w:w="0" w:type="auto"/>
          </w:tcPr>
          <w:p w14:paraId="4A6A1FDA" w14:textId="50CDE6C7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2.5</w:t>
            </w:r>
          </w:p>
        </w:tc>
        <w:tc>
          <w:tcPr>
            <w:tcW w:w="0" w:type="auto"/>
          </w:tcPr>
          <w:p w14:paraId="6454D931" w14:textId="061B31F8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Аналитика поставщиков (SRM)</w:t>
            </w:r>
          </w:p>
        </w:tc>
        <w:tc>
          <w:tcPr>
            <w:tcW w:w="0" w:type="auto"/>
          </w:tcPr>
          <w:p w14:paraId="261D1554" w14:textId="5C58AA1E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Модуль на базе Python / R</w:t>
            </w:r>
          </w:p>
        </w:tc>
        <w:tc>
          <w:tcPr>
            <w:tcW w:w="0" w:type="auto"/>
          </w:tcPr>
          <w:p w14:paraId="44C7F9E7" w14:textId="5083357C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Оценка надежности, сравнение цен</w:t>
            </w:r>
          </w:p>
        </w:tc>
        <w:tc>
          <w:tcPr>
            <w:tcW w:w="0" w:type="auto"/>
          </w:tcPr>
          <w:p w14:paraId="46CAEA36" w14:textId="54A7C829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Функции 1.13 (анализ надежности), 1.14 (сравнение цен)</w:t>
            </w:r>
          </w:p>
        </w:tc>
      </w:tr>
      <w:tr w:rsidR="00F03321" w14:paraId="4931574E" w14:textId="77777777" w:rsidTr="00F03321">
        <w:trPr>
          <w:jc w:val="center"/>
        </w:trPr>
        <w:tc>
          <w:tcPr>
            <w:tcW w:w="0" w:type="auto"/>
          </w:tcPr>
          <w:p w14:paraId="05579AEA" w14:textId="43B6BF3C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gridSpan w:val="4"/>
          </w:tcPr>
          <w:p w14:paraId="39569225" w14:textId="2539CB7B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П</w:t>
            </w:r>
            <w:r w:rsidRPr="00F03321">
              <w:rPr>
                <w:sz w:val="24"/>
                <w:szCs w:val="24"/>
              </w:rPr>
              <w:t>одсистем</w:t>
            </w:r>
            <w:r w:rsidRPr="00F03321">
              <w:rPr>
                <w:sz w:val="24"/>
                <w:szCs w:val="24"/>
              </w:rPr>
              <w:t>а</w:t>
            </w:r>
            <w:r w:rsidRPr="00F03321">
              <w:rPr>
                <w:sz w:val="24"/>
                <w:szCs w:val="24"/>
              </w:rPr>
              <w:t xml:space="preserve"> информационного обеспечения (Web/Доступ)</w:t>
            </w:r>
          </w:p>
        </w:tc>
      </w:tr>
      <w:tr w:rsidR="00F03321" w14:paraId="528934DA" w14:textId="77777777" w:rsidTr="00F03321">
        <w:trPr>
          <w:jc w:val="center"/>
        </w:trPr>
        <w:tc>
          <w:tcPr>
            <w:tcW w:w="0" w:type="auto"/>
          </w:tcPr>
          <w:p w14:paraId="04EF1837" w14:textId="33F135B7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3.1</w:t>
            </w:r>
          </w:p>
        </w:tc>
        <w:tc>
          <w:tcPr>
            <w:tcW w:w="0" w:type="auto"/>
          </w:tcPr>
          <w:p w14:paraId="6380B764" w14:textId="47A67004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Веб-сервер (Reverse Proxy)</w:t>
            </w:r>
          </w:p>
        </w:tc>
        <w:tc>
          <w:tcPr>
            <w:tcW w:w="0" w:type="auto"/>
          </w:tcPr>
          <w:p w14:paraId="5C08671F" w14:textId="57242EAE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Nginx / Apache</w:t>
            </w:r>
          </w:p>
        </w:tc>
        <w:tc>
          <w:tcPr>
            <w:tcW w:w="0" w:type="auto"/>
          </w:tcPr>
          <w:p w14:paraId="4968EA66" w14:textId="221FB243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Проксирование, балансировка, SSL-терминация</w:t>
            </w:r>
          </w:p>
        </w:tc>
        <w:tc>
          <w:tcPr>
            <w:tcW w:w="0" w:type="auto"/>
          </w:tcPr>
          <w:p w14:paraId="58F53899" w14:textId="784EA9BD" w:rsidR="00F03321" w:rsidRPr="00F03321" w:rsidRDefault="00B326AB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B326AB">
              <w:rPr>
                <w:sz w:val="24"/>
                <w:szCs w:val="24"/>
              </w:rPr>
              <w:t>Нефункциональное требование</w:t>
            </w:r>
            <w:r w:rsidR="00F03321" w:rsidRPr="00F03321">
              <w:rPr>
                <w:sz w:val="24"/>
                <w:szCs w:val="24"/>
              </w:rPr>
              <w:t xml:space="preserve"> №12 (кроссплатформенность), доступ через глобальную сеть</w:t>
            </w:r>
          </w:p>
        </w:tc>
      </w:tr>
      <w:tr w:rsidR="00F03321" w14:paraId="0C55D62C" w14:textId="77777777" w:rsidTr="00F03321">
        <w:trPr>
          <w:jc w:val="center"/>
        </w:trPr>
        <w:tc>
          <w:tcPr>
            <w:tcW w:w="0" w:type="auto"/>
          </w:tcPr>
          <w:p w14:paraId="74BD5EEB" w14:textId="559522E2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3.2</w:t>
            </w:r>
          </w:p>
        </w:tc>
        <w:tc>
          <w:tcPr>
            <w:tcW w:w="0" w:type="auto"/>
          </w:tcPr>
          <w:p w14:paraId="1FEF4167" w14:textId="55682C04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Сервер аутентификации</w:t>
            </w:r>
          </w:p>
        </w:tc>
        <w:tc>
          <w:tcPr>
            <w:tcW w:w="0" w:type="auto"/>
          </w:tcPr>
          <w:p w14:paraId="38ACD2C7" w14:textId="186D6F38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Keycloak / WSO2 Identity Server</w:t>
            </w:r>
          </w:p>
        </w:tc>
        <w:tc>
          <w:tcPr>
            <w:tcW w:w="0" w:type="auto"/>
          </w:tcPr>
          <w:p w14:paraId="591EE546" w14:textId="3950820C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Централизованная аутентификация, SSO, MFA</w:t>
            </w:r>
          </w:p>
        </w:tc>
        <w:tc>
          <w:tcPr>
            <w:tcW w:w="0" w:type="auto"/>
          </w:tcPr>
          <w:p w14:paraId="114E8520" w14:textId="173A0AAD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 xml:space="preserve">СервисАвторизации (диаграмма классов); </w:t>
            </w:r>
            <w:r w:rsidR="00B326AB" w:rsidRPr="00B326AB">
              <w:rPr>
                <w:sz w:val="24"/>
                <w:szCs w:val="24"/>
              </w:rPr>
              <w:t>Нефункциональное требование</w:t>
            </w:r>
            <w:r w:rsidRPr="00F03321">
              <w:rPr>
                <w:sz w:val="24"/>
                <w:szCs w:val="24"/>
              </w:rPr>
              <w:t xml:space="preserve"> №2 (ролевая модель)</w:t>
            </w:r>
          </w:p>
        </w:tc>
      </w:tr>
      <w:tr w:rsidR="00F03321" w14:paraId="605C474B" w14:textId="77777777" w:rsidTr="00F03321">
        <w:trPr>
          <w:jc w:val="center"/>
        </w:trPr>
        <w:tc>
          <w:tcPr>
            <w:tcW w:w="0" w:type="auto"/>
          </w:tcPr>
          <w:p w14:paraId="54061CA4" w14:textId="0AC7AFDE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3.3</w:t>
            </w:r>
          </w:p>
        </w:tc>
        <w:tc>
          <w:tcPr>
            <w:tcW w:w="0" w:type="auto"/>
          </w:tcPr>
          <w:p w14:paraId="0985A46F" w14:textId="29B28090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Система управления API</w:t>
            </w:r>
          </w:p>
        </w:tc>
        <w:tc>
          <w:tcPr>
            <w:tcW w:w="0" w:type="auto"/>
          </w:tcPr>
          <w:p w14:paraId="6701FC88" w14:textId="3FFACE88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Kong / Apache APISIX</w:t>
            </w:r>
          </w:p>
        </w:tc>
        <w:tc>
          <w:tcPr>
            <w:tcW w:w="0" w:type="auto"/>
          </w:tcPr>
          <w:p w14:paraId="5241CED0" w14:textId="13D2166B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</w:rPr>
              <w:t>Управление</w:t>
            </w:r>
            <w:r w:rsidRPr="00F03321">
              <w:rPr>
                <w:sz w:val="24"/>
                <w:szCs w:val="24"/>
                <w:lang w:val="en-US"/>
              </w:rPr>
              <w:t xml:space="preserve"> API-</w:t>
            </w:r>
            <w:r w:rsidRPr="00F03321">
              <w:rPr>
                <w:sz w:val="24"/>
                <w:szCs w:val="24"/>
              </w:rPr>
              <w:t>шлюзами</w:t>
            </w:r>
            <w:r w:rsidRPr="00F03321">
              <w:rPr>
                <w:sz w:val="24"/>
                <w:szCs w:val="24"/>
                <w:lang w:val="en-US"/>
              </w:rPr>
              <w:t>, rate limiting</w:t>
            </w:r>
          </w:p>
        </w:tc>
        <w:tc>
          <w:tcPr>
            <w:tcW w:w="0" w:type="auto"/>
          </w:tcPr>
          <w:p w14:paraId="41A7E07F" w14:textId="772E20F4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 xml:space="preserve">Взаимодействие между модулями; </w:t>
            </w:r>
            <w:r w:rsidR="00B326AB" w:rsidRPr="00B326AB">
              <w:rPr>
                <w:sz w:val="24"/>
                <w:szCs w:val="24"/>
              </w:rPr>
              <w:t>Нефункциональное требование</w:t>
            </w:r>
            <w:r w:rsidRPr="00F03321">
              <w:rPr>
                <w:sz w:val="24"/>
                <w:szCs w:val="24"/>
              </w:rPr>
              <w:t xml:space="preserve"> №1 (многопользовательский доступ)</w:t>
            </w:r>
          </w:p>
        </w:tc>
      </w:tr>
      <w:tr w:rsidR="00F03321" w14:paraId="2C13E4B4" w14:textId="77777777" w:rsidTr="00F03321">
        <w:trPr>
          <w:jc w:val="center"/>
        </w:trPr>
        <w:tc>
          <w:tcPr>
            <w:tcW w:w="0" w:type="auto"/>
          </w:tcPr>
          <w:p w14:paraId="4F27FC4F" w14:textId="4E7B24CB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3.4</w:t>
            </w:r>
          </w:p>
        </w:tc>
        <w:tc>
          <w:tcPr>
            <w:tcW w:w="0" w:type="auto"/>
          </w:tcPr>
          <w:p w14:paraId="4C074A66" w14:textId="653F67F8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Сервер электронной почты</w:t>
            </w:r>
          </w:p>
        </w:tc>
        <w:tc>
          <w:tcPr>
            <w:tcW w:w="0" w:type="auto"/>
          </w:tcPr>
          <w:p w14:paraId="4EBE13E1" w14:textId="4C848855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Postfix + Dovecot</w:t>
            </w:r>
          </w:p>
        </w:tc>
        <w:tc>
          <w:tcPr>
            <w:tcW w:w="0" w:type="auto"/>
          </w:tcPr>
          <w:p w14:paraId="6D0D7CFF" w14:textId="136F0CA8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Отправка уведомлений</w:t>
            </w:r>
          </w:p>
        </w:tc>
        <w:tc>
          <w:tcPr>
            <w:tcW w:w="0" w:type="auto"/>
          </w:tcPr>
          <w:p w14:paraId="39812FCF" w14:textId="26455276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СервисУведомлений (диаграмма классов); функции 1.5-1.6 (уведомления о согласовании)</w:t>
            </w:r>
          </w:p>
        </w:tc>
      </w:tr>
      <w:tr w:rsidR="00F03321" w14:paraId="51350F99" w14:textId="77777777" w:rsidTr="00F03321">
        <w:trPr>
          <w:jc w:val="center"/>
        </w:trPr>
        <w:tc>
          <w:tcPr>
            <w:tcW w:w="0" w:type="auto"/>
          </w:tcPr>
          <w:p w14:paraId="12399254" w14:textId="4C795301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3.5</w:t>
            </w:r>
          </w:p>
        </w:tc>
        <w:tc>
          <w:tcPr>
            <w:tcW w:w="0" w:type="auto"/>
          </w:tcPr>
          <w:p w14:paraId="45AF5830" w14:textId="65723AE8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Мессенджер/Уведомления</w:t>
            </w:r>
          </w:p>
        </w:tc>
        <w:tc>
          <w:tcPr>
            <w:tcW w:w="0" w:type="auto"/>
          </w:tcPr>
          <w:p w14:paraId="72D701B3" w14:textId="6A4AC58C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Telegram Bot API / Mattermost</w:t>
            </w:r>
          </w:p>
        </w:tc>
        <w:tc>
          <w:tcPr>
            <w:tcW w:w="0" w:type="auto"/>
          </w:tcPr>
          <w:p w14:paraId="3D692F2E" w14:textId="518981F2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Push-уведомления</w:t>
            </w:r>
          </w:p>
        </w:tc>
        <w:tc>
          <w:tcPr>
            <w:tcW w:w="0" w:type="auto"/>
          </w:tcPr>
          <w:p w14:paraId="0743DAFF" w14:textId="1693A338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 xml:space="preserve">СервисУведомлений (диаграмма классов); </w:t>
            </w:r>
            <w:r w:rsidR="00B326AB" w:rsidRPr="00B326AB">
              <w:rPr>
                <w:sz w:val="24"/>
                <w:szCs w:val="24"/>
              </w:rPr>
              <w:t>Нефункциональное требование</w:t>
            </w:r>
            <w:r w:rsidRPr="00F03321">
              <w:rPr>
                <w:sz w:val="24"/>
                <w:szCs w:val="24"/>
              </w:rPr>
              <w:t xml:space="preserve"> №12 (контроль возврата)</w:t>
            </w:r>
          </w:p>
        </w:tc>
      </w:tr>
      <w:tr w:rsidR="008C518C" w14:paraId="642D55D7" w14:textId="77777777" w:rsidTr="00F03321">
        <w:trPr>
          <w:jc w:val="center"/>
        </w:trPr>
        <w:tc>
          <w:tcPr>
            <w:tcW w:w="0" w:type="auto"/>
          </w:tcPr>
          <w:p w14:paraId="06E35453" w14:textId="5DB4DA96" w:rsidR="008C518C" w:rsidRPr="008C518C" w:rsidRDefault="008C518C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3.6</w:t>
            </w:r>
          </w:p>
        </w:tc>
        <w:tc>
          <w:tcPr>
            <w:tcW w:w="0" w:type="auto"/>
          </w:tcPr>
          <w:p w14:paraId="5A26A9CD" w14:textId="4935852F" w:rsidR="008C518C" w:rsidRPr="008C518C" w:rsidRDefault="008C518C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 для АРМ</w:t>
            </w:r>
          </w:p>
        </w:tc>
        <w:tc>
          <w:tcPr>
            <w:tcW w:w="0" w:type="auto"/>
          </w:tcPr>
          <w:p w14:paraId="184CF96A" w14:textId="00117508" w:rsidR="008C518C" w:rsidRPr="008C518C" w:rsidRDefault="008C518C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Astra Linux</w:t>
            </w:r>
          </w:p>
        </w:tc>
        <w:tc>
          <w:tcPr>
            <w:tcW w:w="0" w:type="auto"/>
          </w:tcPr>
          <w:p w14:paraId="5C09061D" w14:textId="5C9EB3C2" w:rsidR="008C518C" w:rsidRPr="00F03321" w:rsidRDefault="00D91BAD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Базовая ОС для работы сотрудников с ПК</w:t>
            </w:r>
          </w:p>
        </w:tc>
        <w:tc>
          <w:tcPr>
            <w:tcW w:w="0" w:type="auto"/>
          </w:tcPr>
          <w:p w14:paraId="613C5FA0" w14:textId="44E86280" w:rsidR="008C518C" w:rsidRPr="00F03321" w:rsidRDefault="00D91BAD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BAD">
              <w:rPr>
                <w:sz w:val="24"/>
                <w:szCs w:val="24"/>
              </w:rPr>
              <w:t>Соответствие импортозамещению (Нефункциональное требование №19)</w:t>
            </w:r>
          </w:p>
        </w:tc>
      </w:tr>
      <w:tr w:rsidR="00F03321" w14:paraId="33FA9DB1" w14:textId="77777777" w:rsidTr="00F03321">
        <w:trPr>
          <w:jc w:val="center"/>
        </w:trPr>
        <w:tc>
          <w:tcPr>
            <w:tcW w:w="0" w:type="auto"/>
          </w:tcPr>
          <w:p w14:paraId="7BA44BCD" w14:textId="776BAD9A" w:rsidR="00F03321" w:rsidRPr="008C518C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</w:rPr>
              <w:t>3.</w:t>
            </w:r>
            <w:r w:rsidR="008C518C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0" w:type="auto"/>
          </w:tcPr>
          <w:p w14:paraId="68FCF4E7" w14:textId="573B2C8A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Офисный пакет (АРМ)</w:t>
            </w:r>
          </w:p>
        </w:tc>
        <w:tc>
          <w:tcPr>
            <w:tcW w:w="0" w:type="auto"/>
          </w:tcPr>
          <w:p w14:paraId="4B4C1E74" w14:textId="142884F3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LibreOffice / Р7-Офис</w:t>
            </w:r>
          </w:p>
        </w:tc>
        <w:tc>
          <w:tcPr>
            <w:tcW w:w="0" w:type="auto"/>
          </w:tcPr>
          <w:p w14:paraId="42392E7E" w14:textId="71811772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Просмотр и экспорт отчетов</w:t>
            </w:r>
          </w:p>
        </w:tc>
        <w:tc>
          <w:tcPr>
            <w:tcW w:w="0" w:type="auto"/>
          </w:tcPr>
          <w:p w14:paraId="26B97643" w14:textId="006D60F6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Функция 3.16 (выгрузка отчетов в Excel/PDF)</w:t>
            </w:r>
          </w:p>
        </w:tc>
      </w:tr>
      <w:tr w:rsidR="00F03321" w14:paraId="6281D384" w14:textId="77777777" w:rsidTr="00F03321">
        <w:trPr>
          <w:jc w:val="center"/>
        </w:trPr>
        <w:tc>
          <w:tcPr>
            <w:tcW w:w="0" w:type="auto"/>
          </w:tcPr>
          <w:p w14:paraId="30804F5E" w14:textId="2763DCD0" w:rsidR="00F03321" w:rsidRPr="008C518C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</w:rPr>
              <w:t>3.</w:t>
            </w:r>
            <w:r w:rsidR="008C518C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0" w:type="auto"/>
          </w:tcPr>
          <w:p w14:paraId="4571883D" w14:textId="0C51EB87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Клиентское ПО для ТСД</w:t>
            </w:r>
          </w:p>
        </w:tc>
        <w:tc>
          <w:tcPr>
            <w:tcW w:w="0" w:type="auto"/>
          </w:tcPr>
          <w:p w14:paraId="2F8463C1" w14:textId="3DC543A1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Android (AOSP) + специализированное приложение</w:t>
            </w:r>
          </w:p>
        </w:tc>
        <w:tc>
          <w:tcPr>
            <w:tcW w:w="0" w:type="auto"/>
          </w:tcPr>
          <w:p w14:paraId="04F3A38E" w14:textId="53C04A0F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Работа сканеров штрих-кода</w:t>
            </w:r>
          </w:p>
        </w:tc>
        <w:tc>
          <w:tcPr>
            <w:tcW w:w="0" w:type="auto"/>
          </w:tcPr>
          <w:p w14:paraId="11D63A28" w14:textId="12E601BC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Функции кладовщика 2.3-2.7, 2.12, 2.15</w:t>
            </w:r>
          </w:p>
        </w:tc>
      </w:tr>
      <w:tr w:rsidR="00F03321" w14:paraId="1ADB762D" w14:textId="77777777" w:rsidTr="00F03321">
        <w:trPr>
          <w:jc w:val="center"/>
        </w:trPr>
        <w:tc>
          <w:tcPr>
            <w:tcW w:w="0" w:type="auto"/>
          </w:tcPr>
          <w:p w14:paraId="299C57A1" w14:textId="4A2536B3" w:rsidR="00F03321" w:rsidRPr="008C518C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</w:rPr>
              <w:t>3.</w:t>
            </w:r>
            <w:r w:rsidR="008C518C"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0" w:type="auto"/>
          </w:tcPr>
          <w:p w14:paraId="6DDA8BCF" w14:textId="70CA0E92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Драйверы торгового оборудования</w:t>
            </w:r>
          </w:p>
        </w:tc>
        <w:tc>
          <w:tcPr>
            <w:tcW w:w="0" w:type="auto"/>
          </w:tcPr>
          <w:p w14:paraId="7432799C" w14:textId="129DE57D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SDK производителя (Zebra, Honeywell)</w:t>
            </w:r>
          </w:p>
        </w:tc>
        <w:tc>
          <w:tcPr>
            <w:tcW w:w="0" w:type="auto"/>
          </w:tcPr>
          <w:p w14:paraId="4F7047C9" w14:textId="4E7995FF" w:rsidR="00F03321" w:rsidRPr="00F03321" w:rsidRDefault="00F03321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Интеграция со сканерами и принтерами</w:t>
            </w:r>
          </w:p>
        </w:tc>
        <w:tc>
          <w:tcPr>
            <w:tcW w:w="0" w:type="auto"/>
          </w:tcPr>
          <w:p w14:paraId="217EDC70" w14:textId="50EFC638" w:rsidR="00F03321" w:rsidRPr="00F03321" w:rsidRDefault="00B326AB" w:rsidP="00F03321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B326AB">
              <w:rPr>
                <w:sz w:val="24"/>
                <w:szCs w:val="24"/>
              </w:rPr>
              <w:t>Нефункциональное требование</w:t>
            </w:r>
            <w:r w:rsidR="00F03321" w:rsidRPr="00F03321">
              <w:rPr>
                <w:sz w:val="24"/>
                <w:szCs w:val="24"/>
              </w:rPr>
              <w:t xml:space="preserve"> №13 (работа с торговым оборудованием)</w:t>
            </w:r>
          </w:p>
        </w:tc>
      </w:tr>
    </w:tbl>
    <w:p w14:paraId="5F383E83" w14:textId="77777777" w:rsidR="00D918C5" w:rsidRPr="00D918C5" w:rsidRDefault="00D918C5" w:rsidP="004331F8">
      <w:pPr>
        <w:pStyle w:val="a1"/>
      </w:pPr>
    </w:p>
    <w:sectPr w:rsidR="00D918C5" w:rsidRPr="00D918C5" w:rsidSect="00D918C5">
      <w:pgSz w:w="16834" w:h="11909" w:orient="landscape"/>
      <w:pgMar w:top="1418" w:right="1134" w:bottom="851" w:left="1134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25774" w14:textId="77777777" w:rsidR="00D70F58" w:rsidRDefault="00D70F58" w:rsidP="003E264A">
      <w:pPr>
        <w:spacing w:after="0" w:line="240" w:lineRule="auto"/>
      </w:pPr>
      <w:r>
        <w:separator/>
      </w:r>
    </w:p>
  </w:endnote>
  <w:endnote w:type="continuationSeparator" w:id="0">
    <w:p w14:paraId="117A48D9" w14:textId="77777777" w:rsidR="00D70F58" w:rsidRDefault="00D70F58" w:rsidP="003E2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81461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CE12A64" w14:textId="383EEDA1" w:rsidR="008642D2" w:rsidRPr="00BD06FB" w:rsidRDefault="00BD06FB" w:rsidP="00BD06FB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BD06F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BD06F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BD06F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BD06FB">
          <w:rPr>
            <w:rFonts w:ascii="Times New Roman" w:hAnsi="Times New Roman" w:cs="Times New Roman"/>
            <w:sz w:val="28"/>
            <w:szCs w:val="28"/>
          </w:rPr>
          <w:t>2</w:t>
        </w:r>
        <w:r w:rsidRPr="00BD06F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41773" w14:textId="672AA43C" w:rsidR="00BD06FB" w:rsidRDefault="00BD06FB" w:rsidP="00BD06FB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52431" w14:textId="77777777" w:rsidR="00D70F58" w:rsidRDefault="00D70F58" w:rsidP="003E264A">
      <w:pPr>
        <w:spacing w:after="0" w:line="240" w:lineRule="auto"/>
      </w:pPr>
      <w:r>
        <w:separator/>
      </w:r>
    </w:p>
  </w:footnote>
  <w:footnote w:type="continuationSeparator" w:id="0">
    <w:p w14:paraId="7DE1F7DB" w14:textId="77777777" w:rsidR="00D70F58" w:rsidRDefault="00D70F58" w:rsidP="003E26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192A0C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2E42D9"/>
    <w:multiLevelType w:val="hybridMultilevel"/>
    <w:tmpl w:val="2B70ABF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397E3E"/>
    <w:multiLevelType w:val="multilevel"/>
    <w:tmpl w:val="BDEECF7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0B185A4E"/>
    <w:multiLevelType w:val="hybridMultilevel"/>
    <w:tmpl w:val="53AA15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0AF308C"/>
    <w:multiLevelType w:val="hybridMultilevel"/>
    <w:tmpl w:val="271CDC42"/>
    <w:lvl w:ilvl="0" w:tplc="8688A0C4">
      <w:numFmt w:val="bullet"/>
      <w:lvlText w:val="•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11580323"/>
    <w:multiLevelType w:val="hybridMultilevel"/>
    <w:tmpl w:val="0598F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021816"/>
    <w:multiLevelType w:val="hybridMultilevel"/>
    <w:tmpl w:val="8E84EA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71F301B"/>
    <w:multiLevelType w:val="hybridMultilevel"/>
    <w:tmpl w:val="4F0AA3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8E40A50"/>
    <w:multiLevelType w:val="hybridMultilevel"/>
    <w:tmpl w:val="ADAE76E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95E7077"/>
    <w:multiLevelType w:val="hybridMultilevel"/>
    <w:tmpl w:val="A68246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E09029E"/>
    <w:multiLevelType w:val="hybridMultilevel"/>
    <w:tmpl w:val="2B0014B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299874D3"/>
    <w:multiLevelType w:val="hybridMultilevel"/>
    <w:tmpl w:val="E2D0F38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B093E9B"/>
    <w:multiLevelType w:val="hybridMultilevel"/>
    <w:tmpl w:val="DF7E9C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2F667D"/>
    <w:multiLevelType w:val="hybridMultilevel"/>
    <w:tmpl w:val="DE723E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E73355A"/>
    <w:multiLevelType w:val="hybridMultilevel"/>
    <w:tmpl w:val="DE4EEAEC"/>
    <w:lvl w:ilvl="0" w:tplc="04190001">
      <w:start w:val="1"/>
      <w:numFmt w:val="bullet"/>
      <w:lvlText w:val=""/>
      <w:lvlJc w:val="left"/>
      <w:pPr>
        <w:ind w:left="1129" w:hanging="4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32D258C9"/>
    <w:multiLevelType w:val="hybridMultilevel"/>
    <w:tmpl w:val="CE0655FC"/>
    <w:lvl w:ilvl="0" w:tplc="4F60AF9E">
      <w:numFmt w:val="bullet"/>
      <w:lvlText w:val="•"/>
      <w:lvlJc w:val="left"/>
      <w:pPr>
        <w:ind w:left="1129" w:hanging="42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34765E50"/>
    <w:multiLevelType w:val="hybridMultilevel"/>
    <w:tmpl w:val="DCB005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7351C59"/>
    <w:multiLevelType w:val="hybridMultilevel"/>
    <w:tmpl w:val="D0E6C134"/>
    <w:lvl w:ilvl="0" w:tplc="4D7E46BA">
      <w:numFmt w:val="bullet"/>
      <w:lvlText w:val="•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3A866A07"/>
    <w:multiLevelType w:val="hybridMultilevel"/>
    <w:tmpl w:val="AD541F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CE67D11"/>
    <w:multiLevelType w:val="hybridMultilevel"/>
    <w:tmpl w:val="918AFB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D704246"/>
    <w:multiLevelType w:val="hybridMultilevel"/>
    <w:tmpl w:val="658AD0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0BB7D83"/>
    <w:multiLevelType w:val="hybridMultilevel"/>
    <w:tmpl w:val="C458FF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59E7914"/>
    <w:multiLevelType w:val="hybridMultilevel"/>
    <w:tmpl w:val="94EC96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5AA487E"/>
    <w:multiLevelType w:val="hybridMultilevel"/>
    <w:tmpl w:val="E7844D7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5DD7408"/>
    <w:multiLevelType w:val="hybridMultilevel"/>
    <w:tmpl w:val="B7221E6E"/>
    <w:lvl w:ilvl="0" w:tplc="DEF61C6E">
      <w:numFmt w:val="bullet"/>
      <w:lvlText w:val=""/>
      <w:lvlJc w:val="left"/>
      <w:pPr>
        <w:ind w:left="1069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45FE5194"/>
    <w:multiLevelType w:val="hybridMultilevel"/>
    <w:tmpl w:val="E57444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A45530"/>
    <w:multiLevelType w:val="hybridMultilevel"/>
    <w:tmpl w:val="E7844D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3FC24BC"/>
    <w:multiLevelType w:val="hybridMultilevel"/>
    <w:tmpl w:val="9AAC6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49E6928"/>
    <w:multiLevelType w:val="hybridMultilevel"/>
    <w:tmpl w:val="D04228F6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589B689C"/>
    <w:multiLevelType w:val="hybridMultilevel"/>
    <w:tmpl w:val="F1A607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BF50272"/>
    <w:multiLevelType w:val="hybridMultilevel"/>
    <w:tmpl w:val="22509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C404A22"/>
    <w:multiLevelType w:val="hybridMultilevel"/>
    <w:tmpl w:val="91D626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CFC0078"/>
    <w:multiLevelType w:val="hybridMultilevel"/>
    <w:tmpl w:val="BDC47A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E1170BD"/>
    <w:multiLevelType w:val="hybridMultilevel"/>
    <w:tmpl w:val="B344B2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F59234C"/>
    <w:multiLevelType w:val="hybridMultilevel"/>
    <w:tmpl w:val="AD52CF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0515E1E"/>
    <w:multiLevelType w:val="multilevel"/>
    <w:tmpl w:val="E2F6B15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631C72D2"/>
    <w:multiLevelType w:val="hybridMultilevel"/>
    <w:tmpl w:val="75ACC6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55540F6"/>
    <w:multiLevelType w:val="hybridMultilevel"/>
    <w:tmpl w:val="D3F6F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8BC36B4"/>
    <w:multiLevelType w:val="hybridMultilevel"/>
    <w:tmpl w:val="8902BC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D912185"/>
    <w:multiLevelType w:val="hybridMultilevel"/>
    <w:tmpl w:val="575029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46A4ADC"/>
    <w:multiLevelType w:val="hybridMultilevel"/>
    <w:tmpl w:val="DE723E3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74AE007D"/>
    <w:multiLevelType w:val="hybridMultilevel"/>
    <w:tmpl w:val="44AE3A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7D8695D"/>
    <w:multiLevelType w:val="hybridMultilevel"/>
    <w:tmpl w:val="E4065166"/>
    <w:lvl w:ilvl="0" w:tplc="E300FF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7BDE3723"/>
    <w:multiLevelType w:val="multilevel"/>
    <w:tmpl w:val="F4F896E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030183917">
    <w:abstractNumId w:val="24"/>
  </w:num>
  <w:num w:numId="2" w16cid:durableId="305165786">
    <w:abstractNumId w:val="42"/>
  </w:num>
  <w:num w:numId="3" w16cid:durableId="636759963">
    <w:abstractNumId w:val="3"/>
  </w:num>
  <w:num w:numId="4" w16cid:durableId="337268058">
    <w:abstractNumId w:val="20"/>
  </w:num>
  <w:num w:numId="5" w16cid:durableId="215359031">
    <w:abstractNumId w:val="27"/>
  </w:num>
  <w:num w:numId="6" w16cid:durableId="1289357835">
    <w:abstractNumId w:val="39"/>
  </w:num>
  <w:num w:numId="7" w16cid:durableId="52584715">
    <w:abstractNumId w:val="21"/>
  </w:num>
  <w:num w:numId="8" w16cid:durableId="321466725">
    <w:abstractNumId w:val="18"/>
  </w:num>
  <w:num w:numId="9" w16cid:durableId="2002392749">
    <w:abstractNumId w:val="17"/>
  </w:num>
  <w:num w:numId="10" w16cid:durableId="8874810">
    <w:abstractNumId w:val="31"/>
  </w:num>
  <w:num w:numId="11" w16cid:durableId="1795708684">
    <w:abstractNumId w:val="16"/>
  </w:num>
  <w:num w:numId="12" w16cid:durableId="875435246">
    <w:abstractNumId w:val="13"/>
  </w:num>
  <w:num w:numId="13" w16cid:durableId="790438001">
    <w:abstractNumId w:val="40"/>
  </w:num>
  <w:num w:numId="14" w16cid:durableId="195970131">
    <w:abstractNumId w:val="37"/>
  </w:num>
  <w:num w:numId="15" w16cid:durableId="1753818074">
    <w:abstractNumId w:val="7"/>
  </w:num>
  <w:num w:numId="16" w16cid:durableId="1885099604">
    <w:abstractNumId w:val="8"/>
  </w:num>
  <w:num w:numId="17" w16cid:durableId="510343147">
    <w:abstractNumId w:val="0"/>
  </w:num>
  <w:num w:numId="18" w16cid:durableId="1756046546">
    <w:abstractNumId w:val="19"/>
  </w:num>
  <w:num w:numId="19" w16cid:durableId="851604038">
    <w:abstractNumId w:val="15"/>
  </w:num>
  <w:num w:numId="20" w16cid:durableId="203948551">
    <w:abstractNumId w:val="14"/>
  </w:num>
  <w:num w:numId="21" w16cid:durableId="1048602054">
    <w:abstractNumId w:val="12"/>
  </w:num>
  <w:num w:numId="22" w16cid:durableId="635836495">
    <w:abstractNumId w:val="4"/>
  </w:num>
  <w:num w:numId="23" w16cid:durableId="226183036">
    <w:abstractNumId w:val="10"/>
  </w:num>
  <w:num w:numId="24" w16cid:durableId="520897929">
    <w:abstractNumId w:val="30"/>
  </w:num>
  <w:num w:numId="25" w16cid:durableId="1207793157">
    <w:abstractNumId w:val="36"/>
  </w:num>
  <w:num w:numId="26" w16cid:durableId="1828087713">
    <w:abstractNumId w:val="26"/>
  </w:num>
  <w:num w:numId="27" w16cid:durableId="408386296">
    <w:abstractNumId w:val="28"/>
  </w:num>
  <w:num w:numId="28" w16cid:durableId="831264683">
    <w:abstractNumId w:val="1"/>
  </w:num>
  <w:num w:numId="29" w16cid:durableId="1406565003">
    <w:abstractNumId w:val="23"/>
  </w:num>
  <w:num w:numId="30" w16cid:durableId="7492677">
    <w:abstractNumId w:val="5"/>
  </w:num>
  <w:num w:numId="31" w16cid:durableId="893663863">
    <w:abstractNumId w:val="9"/>
  </w:num>
  <w:num w:numId="32" w16cid:durableId="272369582">
    <w:abstractNumId w:val="33"/>
  </w:num>
  <w:num w:numId="33" w16cid:durableId="411126079">
    <w:abstractNumId w:val="22"/>
  </w:num>
  <w:num w:numId="34" w16cid:durableId="1175806364">
    <w:abstractNumId w:val="34"/>
  </w:num>
  <w:num w:numId="35" w16cid:durableId="331184570">
    <w:abstractNumId w:val="6"/>
  </w:num>
  <w:num w:numId="36" w16cid:durableId="102194648">
    <w:abstractNumId w:val="2"/>
  </w:num>
  <w:num w:numId="37" w16cid:durableId="736247429">
    <w:abstractNumId w:val="25"/>
  </w:num>
  <w:num w:numId="38" w16cid:durableId="1655138366">
    <w:abstractNumId w:val="35"/>
  </w:num>
  <w:num w:numId="39" w16cid:durableId="962417891">
    <w:abstractNumId w:val="29"/>
  </w:num>
  <w:num w:numId="40" w16cid:durableId="601841542">
    <w:abstractNumId w:val="11"/>
  </w:num>
  <w:num w:numId="41" w16cid:durableId="214893011">
    <w:abstractNumId w:val="43"/>
  </w:num>
  <w:num w:numId="42" w16cid:durableId="1903976737">
    <w:abstractNumId w:val="38"/>
  </w:num>
  <w:num w:numId="43" w16cid:durableId="2127697950">
    <w:abstractNumId w:val="41"/>
  </w:num>
  <w:num w:numId="44" w16cid:durableId="330452238">
    <w:abstractNumId w:val="3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322"/>
    <w:rsid w:val="00000758"/>
    <w:rsid w:val="00000F08"/>
    <w:rsid w:val="000039F8"/>
    <w:rsid w:val="000046FC"/>
    <w:rsid w:val="000073E7"/>
    <w:rsid w:val="00016097"/>
    <w:rsid w:val="00016220"/>
    <w:rsid w:val="000166A1"/>
    <w:rsid w:val="0002309C"/>
    <w:rsid w:val="00024039"/>
    <w:rsid w:val="000258F6"/>
    <w:rsid w:val="00030441"/>
    <w:rsid w:val="0003166D"/>
    <w:rsid w:val="00032329"/>
    <w:rsid w:val="0004392E"/>
    <w:rsid w:val="000446C5"/>
    <w:rsid w:val="000520EF"/>
    <w:rsid w:val="000561E3"/>
    <w:rsid w:val="0006018A"/>
    <w:rsid w:val="00060563"/>
    <w:rsid w:val="0006113C"/>
    <w:rsid w:val="00062706"/>
    <w:rsid w:val="0006664F"/>
    <w:rsid w:val="00071919"/>
    <w:rsid w:val="000722BC"/>
    <w:rsid w:val="00072D0F"/>
    <w:rsid w:val="00073811"/>
    <w:rsid w:val="000758A4"/>
    <w:rsid w:val="00076DC5"/>
    <w:rsid w:val="00081DED"/>
    <w:rsid w:val="00083754"/>
    <w:rsid w:val="0008393C"/>
    <w:rsid w:val="00084027"/>
    <w:rsid w:val="000861DA"/>
    <w:rsid w:val="000867DF"/>
    <w:rsid w:val="0008739E"/>
    <w:rsid w:val="00094275"/>
    <w:rsid w:val="00096B27"/>
    <w:rsid w:val="000A2DDB"/>
    <w:rsid w:val="000A35C0"/>
    <w:rsid w:val="000A3E82"/>
    <w:rsid w:val="000A4DBA"/>
    <w:rsid w:val="000A62C1"/>
    <w:rsid w:val="000B00C9"/>
    <w:rsid w:val="000B0A44"/>
    <w:rsid w:val="000B0F62"/>
    <w:rsid w:val="000B1867"/>
    <w:rsid w:val="000B199E"/>
    <w:rsid w:val="000B5DFC"/>
    <w:rsid w:val="000C1A45"/>
    <w:rsid w:val="000C2DB4"/>
    <w:rsid w:val="000C3337"/>
    <w:rsid w:val="000D07C9"/>
    <w:rsid w:val="000D1CB0"/>
    <w:rsid w:val="000D7C68"/>
    <w:rsid w:val="000E2353"/>
    <w:rsid w:val="000E2B5E"/>
    <w:rsid w:val="000E3282"/>
    <w:rsid w:val="000E5E98"/>
    <w:rsid w:val="000F1E17"/>
    <w:rsid w:val="000F2196"/>
    <w:rsid w:val="000F42D8"/>
    <w:rsid w:val="000F5237"/>
    <w:rsid w:val="000F68B2"/>
    <w:rsid w:val="000F7104"/>
    <w:rsid w:val="000F7BB0"/>
    <w:rsid w:val="00101673"/>
    <w:rsid w:val="00105AB3"/>
    <w:rsid w:val="00107EFD"/>
    <w:rsid w:val="00116AC3"/>
    <w:rsid w:val="00120F79"/>
    <w:rsid w:val="00131616"/>
    <w:rsid w:val="00131BAF"/>
    <w:rsid w:val="00133AA3"/>
    <w:rsid w:val="00135373"/>
    <w:rsid w:val="00135526"/>
    <w:rsid w:val="0013661E"/>
    <w:rsid w:val="00141DC8"/>
    <w:rsid w:val="001430C9"/>
    <w:rsid w:val="001450EE"/>
    <w:rsid w:val="00146267"/>
    <w:rsid w:val="0015155A"/>
    <w:rsid w:val="0015340B"/>
    <w:rsid w:val="00160E95"/>
    <w:rsid w:val="00161E03"/>
    <w:rsid w:val="00165887"/>
    <w:rsid w:val="00165B21"/>
    <w:rsid w:val="00170CCF"/>
    <w:rsid w:val="001737AD"/>
    <w:rsid w:val="001758D3"/>
    <w:rsid w:val="001835B8"/>
    <w:rsid w:val="001841B4"/>
    <w:rsid w:val="001842D3"/>
    <w:rsid w:val="00187418"/>
    <w:rsid w:val="001920A3"/>
    <w:rsid w:val="00194679"/>
    <w:rsid w:val="001A0B63"/>
    <w:rsid w:val="001A17B0"/>
    <w:rsid w:val="001A2578"/>
    <w:rsid w:val="001A5E84"/>
    <w:rsid w:val="001B1957"/>
    <w:rsid w:val="001B352B"/>
    <w:rsid w:val="001B735C"/>
    <w:rsid w:val="001D3230"/>
    <w:rsid w:val="001D36C6"/>
    <w:rsid w:val="001D3FE4"/>
    <w:rsid w:val="001D5348"/>
    <w:rsid w:val="001D55EB"/>
    <w:rsid w:val="001E677B"/>
    <w:rsid w:val="001E6F15"/>
    <w:rsid w:val="001F046A"/>
    <w:rsid w:val="001F0776"/>
    <w:rsid w:val="001F0980"/>
    <w:rsid w:val="001F5FC7"/>
    <w:rsid w:val="001F7DE7"/>
    <w:rsid w:val="0020105F"/>
    <w:rsid w:val="00202CC2"/>
    <w:rsid w:val="002040EC"/>
    <w:rsid w:val="00206BEA"/>
    <w:rsid w:val="00210E59"/>
    <w:rsid w:val="002141EC"/>
    <w:rsid w:val="00214F88"/>
    <w:rsid w:val="00217D72"/>
    <w:rsid w:val="00220C97"/>
    <w:rsid w:val="00221517"/>
    <w:rsid w:val="00221C5F"/>
    <w:rsid w:val="00222225"/>
    <w:rsid w:val="002246BD"/>
    <w:rsid w:val="00224CF7"/>
    <w:rsid w:val="002306C0"/>
    <w:rsid w:val="0023100A"/>
    <w:rsid w:val="002316D1"/>
    <w:rsid w:val="002347A3"/>
    <w:rsid w:val="00235215"/>
    <w:rsid w:val="00235E85"/>
    <w:rsid w:val="00237733"/>
    <w:rsid w:val="00240BD2"/>
    <w:rsid w:val="00241B17"/>
    <w:rsid w:val="00243245"/>
    <w:rsid w:val="00246443"/>
    <w:rsid w:val="00250023"/>
    <w:rsid w:val="0025592C"/>
    <w:rsid w:val="0025702C"/>
    <w:rsid w:val="00260CD9"/>
    <w:rsid w:val="00267A93"/>
    <w:rsid w:val="00273A5F"/>
    <w:rsid w:val="00273AF1"/>
    <w:rsid w:val="00276EA5"/>
    <w:rsid w:val="002800C0"/>
    <w:rsid w:val="0028092D"/>
    <w:rsid w:val="00285609"/>
    <w:rsid w:val="00285AD7"/>
    <w:rsid w:val="002864E7"/>
    <w:rsid w:val="00286827"/>
    <w:rsid w:val="00286F7B"/>
    <w:rsid w:val="0028760C"/>
    <w:rsid w:val="00290EA1"/>
    <w:rsid w:val="00291B5B"/>
    <w:rsid w:val="002955AD"/>
    <w:rsid w:val="002A1934"/>
    <w:rsid w:val="002A2224"/>
    <w:rsid w:val="002A668A"/>
    <w:rsid w:val="002B0779"/>
    <w:rsid w:val="002B4732"/>
    <w:rsid w:val="002C0416"/>
    <w:rsid w:val="002C27BD"/>
    <w:rsid w:val="002C5F22"/>
    <w:rsid w:val="002C6261"/>
    <w:rsid w:val="002C6BFB"/>
    <w:rsid w:val="002D05F0"/>
    <w:rsid w:val="002D0B57"/>
    <w:rsid w:val="002D1B6A"/>
    <w:rsid w:val="002D52C3"/>
    <w:rsid w:val="002D66DA"/>
    <w:rsid w:val="002D6F2F"/>
    <w:rsid w:val="002E1557"/>
    <w:rsid w:val="002E274C"/>
    <w:rsid w:val="002E4B41"/>
    <w:rsid w:val="002E7468"/>
    <w:rsid w:val="002F1879"/>
    <w:rsid w:val="002F6BC3"/>
    <w:rsid w:val="00302576"/>
    <w:rsid w:val="00310AEB"/>
    <w:rsid w:val="00311176"/>
    <w:rsid w:val="00311478"/>
    <w:rsid w:val="00311AB1"/>
    <w:rsid w:val="0031623A"/>
    <w:rsid w:val="003162CA"/>
    <w:rsid w:val="003167A2"/>
    <w:rsid w:val="003206C4"/>
    <w:rsid w:val="00322D6E"/>
    <w:rsid w:val="00326EB6"/>
    <w:rsid w:val="00326EC3"/>
    <w:rsid w:val="0032716E"/>
    <w:rsid w:val="00327A69"/>
    <w:rsid w:val="00327F2C"/>
    <w:rsid w:val="00331A7F"/>
    <w:rsid w:val="00335710"/>
    <w:rsid w:val="00340872"/>
    <w:rsid w:val="0034261B"/>
    <w:rsid w:val="00346A2D"/>
    <w:rsid w:val="0034739C"/>
    <w:rsid w:val="00350500"/>
    <w:rsid w:val="003546DD"/>
    <w:rsid w:val="00354B8B"/>
    <w:rsid w:val="00362865"/>
    <w:rsid w:val="003631C5"/>
    <w:rsid w:val="003662FF"/>
    <w:rsid w:val="00370F2F"/>
    <w:rsid w:val="0037316B"/>
    <w:rsid w:val="00375F0B"/>
    <w:rsid w:val="003760CC"/>
    <w:rsid w:val="0038017D"/>
    <w:rsid w:val="00384728"/>
    <w:rsid w:val="00395CB4"/>
    <w:rsid w:val="003A0585"/>
    <w:rsid w:val="003A20AC"/>
    <w:rsid w:val="003A22DF"/>
    <w:rsid w:val="003A30E0"/>
    <w:rsid w:val="003A44C2"/>
    <w:rsid w:val="003A651B"/>
    <w:rsid w:val="003B049D"/>
    <w:rsid w:val="003B0F19"/>
    <w:rsid w:val="003B316F"/>
    <w:rsid w:val="003C3926"/>
    <w:rsid w:val="003C5697"/>
    <w:rsid w:val="003D2483"/>
    <w:rsid w:val="003D2DF9"/>
    <w:rsid w:val="003D5C0B"/>
    <w:rsid w:val="003D6F9D"/>
    <w:rsid w:val="003E264A"/>
    <w:rsid w:val="003E2A0B"/>
    <w:rsid w:val="003E55FA"/>
    <w:rsid w:val="003E78CF"/>
    <w:rsid w:val="003F0487"/>
    <w:rsid w:val="003F0A39"/>
    <w:rsid w:val="003F2847"/>
    <w:rsid w:val="003F75C8"/>
    <w:rsid w:val="00403ADB"/>
    <w:rsid w:val="00406308"/>
    <w:rsid w:val="004063CE"/>
    <w:rsid w:val="00412067"/>
    <w:rsid w:val="00412EE6"/>
    <w:rsid w:val="00413484"/>
    <w:rsid w:val="00416BAC"/>
    <w:rsid w:val="00416F85"/>
    <w:rsid w:val="00422B76"/>
    <w:rsid w:val="00423E11"/>
    <w:rsid w:val="00424C95"/>
    <w:rsid w:val="00426890"/>
    <w:rsid w:val="004311E4"/>
    <w:rsid w:val="0043181E"/>
    <w:rsid w:val="004331F8"/>
    <w:rsid w:val="00442396"/>
    <w:rsid w:val="0044472F"/>
    <w:rsid w:val="00446E3C"/>
    <w:rsid w:val="00447CB2"/>
    <w:rsid w:val="004512B1"/>
    <w:rsid w:val="00451F1B"/>
    <w:rsid w:val="004576DD"/>
    <w:rsid w:val="00462BBE"/>
    <w:rsid w:val="00464099"/>
    <w:rsid w:val="004661BB"/>
    <w:rsid w:val="00466649"/>
    <w:rsid w:val="00467CAC"/>
    <w:rsid w:val="004719E0"/>
    <w:rsid w:val="00471DDC"/>
    <w:rsid w:val="004727A0"/>
    <w:rsid w:val="0047794B"/>
    <w:rsid w:val="0048189B"/>
    <w:rsid w:val="00481DBB"/>
    <w:rsid w:val="004823D9"/>
    <w:rsid w:val="00483D17"/>
    <w:rsid w:val="00484158"/>
    <w:rsid w:val="00484D3B"/>
    <w:rsid w:val="00486F84"/>
    <w:rsid w:val="004920FA"/>
    <w:rsid w:val="00492738"/>
    <w:rsid w:val="0049284E"/>
    <w:rsid w:val="00492F97"/>
    <w:rsid w:val="00495CBA"/>
    <w:rsid w:val="00496710"/>
    <w:rsid w:val="004A455F"/>
    <w:rsid w:val="004A4616"/>
    <w:rsid w:val="004A76E8"/>
    <w:rsid w:val="004A7EC2"/>
    <w:rsid w:val="004B0B0B"/>
    <w:rsid w:val="004B1155"/>
    <w:rsid w:val="004B250E"/>
    <w:rsid w:val="004B2F8C"/>
    <w:rsid w:val="004B56CD"/>
    <w:rsid w:val="004C3219"/>
    <w:rsid w:val="004C390A"/>
    <w:rsid w:val="004C3CF8"/>
    <w:rsid w:val="004C68B2"/>
    <w:rsid w:val="004C7204"/>
    <w:rsid w:val="004C7CED"/>
    <w:rsid w:val="004D051A"/>
    <w:rsid w:val="004D0926"/>
    <w:rsid w:val="004D0CAA"/>
    <w:rsid w:val="004D166D"/>
    <w:rsid w:val="004D5AF3"/>
    <w:rsid w:val="004E1D58"/>
    <w:rsid w:val="004E45E4"/>
    <w:rsid w:val="004E494B"/>
    <w:rsid w:val="004F0732"/>
    <w:rsid w:val="004F163C"/>
    <w:rsid w:val="004F50E6"/>
    <w:rsid w:val="004F6972"/>
    <w:rsid w:val="004F6A75"/>
    <w:rsid w:val="004F7B1D"/>
    <w:rsid w:val="0050036A"/>
    <w:rsid w:val="00513E20"/>
    <w:rsid w:val="00514882"/>
    <w:rsid w:val="005169B8"/>
    <w:rsid w:val="005220F3"/>
    <w:rsid w:val="00525E72"/>
    <w:rsid w:val="005376B1"/>
    <w:rsid w:val="005430DE"/>
    <w:rsid w:val="0054786C"/>
    <w:rsid w:val="00547A67"/>
    <w:rsid w:val="00551637"/>
    <w:rsid w:val="00552156"/>
    <w:rsid w:val="00554663"/>
    <w:rsid w:val="00554E77"/>
    <w:rsid w:val="005572A4"/>
    <w:rsid w:val="005604EF"/>
    <w:rsid w:val="00560A10"/>
    <w:rsid w:val="00560F57"/>
    <w:rsid w:val="005628D4"/>
    <w:rsid w:val="0056316F"/>
    <w:rsid w:val="00564196"/>
    <w:rsid w:val="00564555"/>
    <w:rsid w:val="005661E6"/>
    <w:rsid w:val="00572937"/>
    <w:rsid w:val="00573CE8"/>
    <w:rsid w:val="00574D31"/>
    <w:rsid w:val="00580C6F"/>
    <w:rsid w:val="0058428E"/>
    <w:rsid w:val="00587426"/>
    <w:rsid w:val="005900C2"/>
    <w:rsid w:val="005914F7"/>
    <w:rsid w:val="00591DF5"/>
    <w:rsid w:val="005949BA"/>
    <w:rsid w:val="00597BDB"/>
    <w:rsid w:val="005A1B58"/>
    <w:rsid w:val="005A23C0"/>
    <w:rsid w:val="005A4685"/>
    <w:rsid w:val="005A488D"/>
    <w:rsid w:val="005A507B"/>
    <w:rsid w:val="005A5436"/>
    <w:rsid w:val="005A5464"/>
    <w:rsid w:val="005A549A"/>
    <w:rsid w:val="005A7492"/>
    <w:rsid w:val="005A7953"/>
    <w:rsid w:val="005A7BA7"/>
    <w:rsid w:val="005B13F1"/>
    <w:rsid w:val="005C2CC9"/>
    <w:rsid w:val="005C68C0"/>
    <w:rsid w:val="005C6FF7"/>
    <w:rsid w:val="005D0675"/>
    <w:rsid w:val="005D19A7"/>
    <w:rsid w:val="005D217A"/>
    <w:rsid w:val="005D3B31"/>
    <w:rsid w:val="005D42EF"/>
    <w:rsid w:val="005E0897"/>
    <w:rsid w:val="005E1F0A"/>
    <w:rsid w:val="005F1899"/>
    <w:rsid w:val="005F6254"/>
    <w:rsid w:val="005F7011"/>
    <w:rsid w:val="0060398F"/>
    <w:rsid w:val="00603CD7"/>
    <w:rsid w:val="00607085"/>
    <w:rsid w:val="006133DC"/>
    <w:rsid w:val="00613438"/>
    <w:rsid w:val="00621028"/>
    <w:rsid w:val="00621B7E"/>
    <w:rsid w:val="006221BB"/>
    <w:rsid w:val="00626850"/>
    <w:rsid w:val="00632D43"/>
    <w:rsid w:val="00633C05"/>
    <w:rsid w:val="00640AF8"/>
    <w:rsid w:val="0064174B"/>
    <w:rsid w:val="00646D2C"/>
    <w:rsid w:val="00646EDE"/>
    <w:rsid w:val="00647BA3"/>
    <w:rsid w:val="0065054D"/>
    <w:rsid w:val="00650A71"/>
    <w:rsid w:val="006515D8"/>
    <w:rsid w:val="006547BD"/>
    <w:rsid w:val="00655C8C"/>
    <w:rsid w:val="00661B16"/>
    <w:rsid w:val="006644FB"/>
    <w:rsid w:val="00664C5E"/>
    <w:rsid w:val="00670547"/>
    <w:rsid w:val="00670A3C"/>
    <w:rsid w:val="00671D6C"/>
    <w:rsid w:val="006740DC"/>
    <w:rsid w:val="00675232"/>
    <w:rsid w:val="0067615B"/>
    <w:rsid w:val="00676A9E"/>
    <w:rsid w:val="00680AB8"/>
    <w:rsid w:val="00680BF2"/>
    <w:rsid w:val="006843EC"/>
    <w:rsid w:val="0068512E"/>
    <w:rsid w:val="00691475"/>
    <w:rsid w:val="00693B7E"/>
    <w:rsid w:val="0069525D"/>
    <w:rsid w:val="006A0BC5"/>
    <w:rsid w:val="006A198C"/>
    <w:rsid w:val="006A2DC7"/>
    <w:rsid w:val="006A37D6"/>
    <w:rsid w:val="006A5A05"/>
    <w:rsid w:val="006A6404"/>
    <w:rsid w:val="006A7BAD"/>
    <w:rsid w:val="006A7F31"/>
    <w:rsid w:val="006B01AF"/>
    <w:rsid w:val="006B0F59"/>
    <w:rsid w:val="006B1D44"/>
    <w:rsid w:val="006B2DFA"/>
    <w:rsid w:val="006B4F9D"/>
    <w:rsid w:val="006B5457"/>
    <w:rsid w:val="006B5AFD"/>
    <w:rsid w:val="006B69C4"/>
    <w:rsid w:val="006B78CC"/>
    <w:rsid w:val="006B7F3A"/>
    <w:rsid w:val="006C3658"/>
    <w:rsid w:val="006C5DAD"/>
    <w:rsid w:val="006C61C7"/>
    <w:rsid w:val="006C7188"/>
    <w:rsid w:val="006D09EE"/>
    <w:rsid w:val="006D4546"/>
    <w:rsid w:val="006D51B2"/>
    <w:rsid w:val="006D537D"/>
    <w:rsid w:val="006D749D"/>
    <w:rsid w:val="006E069F"/>
    <w:rsid w:val="006E19DA"/>
    <w:rsid w:val="006E1A13"/>
    <w:rsid w:val="006E4B65"/>
    <w:rsid w:val="006F2A1E"/>
    <w:rsid w:val="006F2AEC"/>
    <w:rsid w:val="006F3BE4"/>
    <w:rsid w:val="007002EE"/>
    <w:rsid w:val="0070308C"/>
    <w:rsid w:val="0070630C"/>
    <w:rsid w:val="00706B72"/>
    <w:rsid w:val="00710229"/>
    <w:rsid w:val="007107CE"/>
    <w:rsid w:val="00716756"/>
    <w:rsid w:val="007203D5"/>
    <w:rsid w:val="007218CF"/>
    <w:rsid w:val="00724D2F"/>
    <w:rsid w:val="007270D4"/>
    <w:rsid w:val="00730E74"/>
    <w:rsid w:val="007328F5"/>
    <w:rsid w:val="00733E78"/>
    <w:rsid w:val="00736A5C"/>
    <w:rsid w:val="007403A8"/>
    <w:rsid w:val="0074082C"/>
    <w:rsid w:val="00740CFA"/>
    <w:rsid w:val="007417DD"/>
    <w:rsid w:val="00744C96"/>
    <w:rsid w:val="00744CF5"/>
    <w:rsid w:val="00746A31"/>
    <w:rsid w:val="0075016D"/>
    <w:rsid w:val="007522DC"/>
    <w:rsid w:val="00752422"/>
    <w:rsid w:val="00754EFF"/>
    <w:rsid w:val="00756662"/>
    <w:rsid w:val="00760A11"/>
    <w:rsid w:val="00760C63"/>
    <w:rsid w:val="0076138B"/>
    <w:rsid w:val="00762123"/>
    <w:rsid w:val="00763B9E"/>
    <w:rsid w:val="0077111C"/>
    <w:rsid w:val="00774BDB"/>
    <w:rsid w:val="00774DCB"/>
    <w:rsid w:val="00776AD5"/>
    <w:rsid w:val="007774F1"/>
    <w:rsid w:val="00780A0D"/>
    <w:rsid w:val="00780FA4"/>
    <w:rsid w:val="007814E7"/>
    <w:rsid w:val="00782C46"/>
    <w:rsid w:val="00782ECE"/>
    <w:rsid w:val="00784B35"/>
    <w:rsid w:val="007861FF"/>
    <w:rsid w:val="007862B6"/>
    <w:rsid w:val="00787F24"/>
    <w:rsid w:val="00794931"/>
    <w:rsid w:val="00794CEB"/>
    <w:rsid w:val="00797BC3"/>
    <w:rsid w:val="007A16E6"/>
    <w:rsid w:val="007A7688"/>
    <w:rsid w:val="007A7B79"/>
    <w:rsid w:val="007A7D4A"/>
    <w:rsid w:val="007B0F7B"/>
    <w:rsid w:val="007B3B16"/>
    <w:rsid w:val="007B67AA"/>
    <w:rsid w:val="007B7B6C"/>
    <w:rsid w:val="007C233D"/>
    <w:rsid w:val="007C2378"/>
    <w:rsid w:val="007C2DF4"/>
    <w:rsid w:val="007C421A"/>
    <w:rsid w:val="007C4B71"/>
    <w:rsid w:val="007D0E94"/>
    <w:rsid w:val="007D5A2C"/>
    <w:rsid w:val="007D7B52"/>
    <w:rsid w:val="007E1155"/>
    <w:rsid w:val="007E283B"/>
    <w:rsid w:val="007E3B2A"/>
    <w:rsid w:val="007E3F31"/>
    <w:rsid w:val="007E7B39"/>
    <w:rsid w:val="007F1A31"/>
    <w:rsid w:val="007F27C8"/>
    <w:rsid w:val="007F6576"/>
    <w:rsid w:val="00800B75"/>
    <w:rsid w:val="00803925"/>
    <w:rsid w:val="00804D15"/>
    <w:rsid w:val="0080510F"/>
    <w:rsid w:val="00806CCC"/>
    <w:rsid w:val="00807016"/>
    <w:rsid w:val="00810240"/>
    <w:rsid w:val="00822444"/>
    <w:rsid w:val="00823236"/>
    <w:rsid w:val="008240BE"/>
    <w:rsid w:val="00832239"/>
    <w:rsid w:val="00837435"/>
    <w:rsid w:val="00840125"/>
    <w:rsid w:val="008430AB"/>
    <w:rsid w:val="00852B6A"/>
    <w:rsid w:val="008642D2"/>
    <w:rsid w:val="00864F6C"/>
    <w:rsid w:val="00867131"/>
    <w:rsid w:val="00867620"/>
    <w:rsid w:val="00870282"/>
    <w:rsid w:val="00870E64"/>
    <w:rsid w:val="008746D9"/>
    <w:rsid w:val="00876132"/>
    <w:rsid w:val="008775E7"/>
    <w:rsid w:val="0089119D"/>
    <w:rsid w:val="00891D2B"/>
    <w:rsid w:val="00892D91"/>
    <w:rsid w:val="00893702"/>
    <w:rsid w:val="00897682"/>
    <w:rsid w:val="008A2A81"/>
    <w:rsid w:val="008A30C2"/>
    <w:rsid w:val="008A783B"/>
    <w:rsid w:val="008B180C"/>
    <w:rsid w:val="008B1C18"/>
    <w:rsid w:val="008B3928"/>
    <w:rsid w:val="008B4598"/>
    <w:rsid w:val="008B4EAA"/>
    <w:rsid w:val="008B6B27"/>
    <w:rsid w:val="008B7BA7"/>
    <w:rsid w:val="008C16E2"/>
    <w:rsid w:val="008C3CBC"/>
    <w:rsid w:val="008C518C"/>
    <w:rsid w:val="008C6968"/>
    <w:rsid w:val="008D7FF9"/>
    <w:rsid w:val="008E1516"/>
    <w:rsid w:val="008E1ED3"/>
    <w:rsid w:val="008E2494"/>
    <w:rsid w:val="008E716D"/>
    <w:rsid w:val="008E7E78"/>
    <w:rsid w:val="008F0207"/>
    <w:rsid w:val="008F542F"/>
    <w:rsid w:val="008F54DF"/>
    <w:rsid w:val="008F6D80"/>
    <w:rsid w:val="008F7FA2"/>
    <w:rsid w:val="0090006F"/>
    <w:rsid w:val="00901FB0"/>
    <w:rsid w:val="00904C39"/>
    <w:rsid w:val="00906E6A"/>
    <w:rsid w:val="009143D2"/>
    <w:rsid w:val="00914ECF"/>
    <w:rsid w:val="00915F43"/>
    <w:rsid w:val="00916771"/>
    <w:rsid w:val="00921978"/>
    <w:rsid w:val="00926AA3"/>
    <w:rsid w:val="00931583"/>
    <w:rsid w:val="00934B4A"/>
    <w:rsid w:val="009368B1"/>
    <w:rsid w:val="00940080"/>
    <w:rsid w:val="009422E2"/>
    <w:rsid w:val="00942E61"/>
    <w:rsid w:val="0094487E"/>
    <w:rsid w:val="00944C4E"/>
    <w:rsid w:val="00945C5F"/>
    <w:rsid w:val="009462DC"/>
    <w:rsid w:val="00952C84"/>
    <w:rsid w:val="009548AE"/>
    <w:rsid w:val="00955EC6"/>
    <w:rsid w:val="00957A43"/>
    <w:rsid w:val="0096041F"/>
    <w:rsid w:val="00960D6E"/>
    <w:rsid w:val="00963051"/>
    <w:rsid w:val="00964D32"/>
    <w:rsid w:val="0096712C"/>
    <w:rsid w:val="00967F10"/>
    <w:rsid w:val="0097020A"/>
    <w:rsid w:val="009710D3"/>
    <w:rsid w:val="00971B98"/>
    <w:rsid w:val="009745D0"/>
    <w:rsid w:val="00977DD1"/>
    <w:rsid w:val="00986EB8"/>
    <w:rsid w:val="009870FF"/>
    <w:rsid w:val="009903F0"/>
    <w:rsid w:val="00990906"/>
    <w:rsid w:val="00991296"/>
    <w:rsid w:val="009926FB"/>
    <w:rsid w:val="009932D9"/>
    <w:rsid w:val="00996EA7"/>
    <w:rsid w:val="009972A5"/>
    <w:rsid w:val="009A25D8"/>
    <w:rsid w:val="009A5922"/>
    <w:rsid w:val="009A5A9A"/>
    <w:rsid w:val="009A6499"/>
    <w:rsid w:val="009A7894"/>
    <w:rsid w:val="009A7DC0"/>
    <w:rsid w:val="009B3C50"/>
    <w:rsid w:val="009C05E5"/>
    <w:rsid w:val="009C3115"/>
    <w:rsid w:val="009C3810"/>
    <w:rsid w:val="009C3E01"/>
    <w:rsid w:val="009C4B4A"/>
    <w:rsid w:val="009C4F65"/>
    <w:rsid w:val="009C549A"/>
    <w:rsid w:val="009C7FEB"/>
    <w:rsid w:val="009D3913"/>
    <w:rsid w:val="009D4C8C"/>
    <w:rsid w:val="009E0EDE"/>
    <w:rsid w:val="009E1714"/>
    <w:rsid w:val="009E460A"/>
    <w:rsid w:val="009F0782"/>
    <w:rsid w:val="009F15AB"/>
    <w:rsid w:val="009F340D"/>
    <w:rsid w:val="00A00E75"/>
    <w:rsid w:val="00A02734"/>
    <w:rsid w:val="00A03A2E"/>
    <w:rsid w:val="00A0774E"/>
    <w:rsid w:val="00A102D8"/>
    <w:rsid w:val="00A1349C"/>
    <w:rsid w:val="00A153D3"/>
    <w:rsid w:val="00A167B5"/>
    <w:rsid w:val="00A1779E"/>
    <w:rsid w:val="00A20BB7"/>
    <w:rsid w:val="00A21CC3"/>
    <w:rsid w:val="00A226DF"/>
    <w:rsid w:val="00A2371A"/>
    <w:rsid w:val="00A24DCA"/>
    <w:rsid w:val="00A30A85"/>
    <w:rsid w:val="00A31BC9"/>
    <w:rsid w:val="00A33ED1"/>
    <w:rsid w:val="00A3711D"/>
    <w:rsid w:val="00A37770"/>
    <w:rsid w:val="00A37F15"/>
    <w:rsid w:val="00A41306"/>
    <w:rsid w:val="00A42322"/>
    <w:rsid w:val="00A45B8D"/>
    <w:rsid w:val="00A51DB4"/>
    <w:rsid w:val="00A54B0B"/>
    <w:rsid w:val="00A550AC"/>
    <w:rsid w:val="00A57BC7"/>
    <w:rsid w:val="00A62AF4"/>
    <w:rsid w:val="00A63EF5"/>
    <w:rsid w:val="00A66129"/>
    <w:rsid w:val="00A70163"/>
    <w:rsid w:val="00A726E4"/>
    <w:rsid w:val="00A80970"/>
    <w:rsid w:val="00A81E82"/>
    <w:rsid w:val="00A82F88"/>
    <w:rsid w:val="00A838B9"/>
    <w:rsid w:val="00A83C33"/>
    <w:rsid w:val="00A907B3"/>
    <w:rsid w:val="00A9308F"/>
    <w:rsid w:val="00A942CA"/>
    <w:rsid w:val="00AA0A05"/>
    <w:rsid w:val="00AA396D"/>
    <w:rsid w:val="00AA5CEA"/>
    <w:rsid w:val="00AA6D5A"/>
    <w:rsid w:val="00AB0F9A"/>
    <w:rsid w:val="00AB2712"/>
    <w:rsid w:val="00AB507A"/>
    <w:rsid w:val="00AB544E"/>
    <w:rsid w:val="00AB6791"/>
    <w:rsid w:val="00AB7104"/>
    <w:rsid w:val="00AB7433"/>
    <w:rsid w:val="00AC24D7"/>
    <w:rsid w:val="00AC44B5"/>
    <w:rsid w:val="00AD221B"/>
    <w:rsid w:val="00AD284D"/>
    <w:rsid w:val="00AD3075"/>
    <w:rsid w:val="00AD3320"/>
    <w:rsid w:val="00AD6540"/>
    <w:rsid w:val="00AD7283"/>
    <w:rsid w:val="00AE02E0"/>
    <w:rsid w:val="00AE1109"/>
    <w:rsid w:val="00AE2B75"/>
    <w:rsid w:val="00AE559D"/>
    <w:rsid w:val="00AE5F6D"/>
    <w:rsid w:val="00AE625E"/>
    <w:rsid w:val="00AE7118"/>
    <w:rsid w:val="00AE71EB"/>
    <w:rsid w:val="00AE7808"/>
    <w:rsid w:val="00AF0CC6"/>
    <w:rsid w:val="00AF356D"/>
    <w:rsid w:val="00AF6430"/>
    <w:rsid w:val="00AF70CC"/>
    <w:rsid w:val="00B00FB7"/>
    <w:rsid w:val="00B01AD3"/>
    <w:rsid w:val="00B052C6"/>
    <w:rsid w:val="00B12627"/>
    <w:rsid w:val="00B130EC"/>
    <w:rsid w:val="00B133C1"/>
    <w:rsid w:val="00B17020"/>
    <w:rsid w:val="00B21688"/>
    <w:rsid w:val="00B2628F"/>
    <w:rsid w:val="00B30E82"/>
    <w:rsid w:val="00B326AB"/>
    <w:rsid w:val="00B32BCE"/>
    <w:rsid w:val="00B33BE7"/>
    <w:rsid w:val="00B35608"/>
    <w:rsid w:val="00B358E0"/>
    <w:rsid w:val="00B36066"/>
    <w:rsid w:val="00B44DA3"/>
    <w:rsid w:val="00B4646D"/>
    <w:rsid w:val="00B50454"/>
    <w:rsid w:val="00B548F7"/>
    <w:rsid w:val="00B607FB"/>
    <w:rsid w:val="00B63442"/>
    <w:rsid w:val="00B70578"/>
    <w:rsid w:val="00B70707"/>
    <w:rsid w:val="00B7367B"/>
    <w:rsid w:val="00B74C10"/>
    <w:rsid w:val="00B7683A"/>
    <w:rsid w:val="00B7786C"/>
    <w:rsid w:val="00B81004"/>
    <w:rsid w:val="00B82475"/>
    <w:rsid w:val="00B9134F"/>
    <w:rsid w:val="00B9290B"/>
    <w:rsid w:val="00B96103"/>
    <w:rsid w:val="00BA3DA2"/>
    <w:rsid w:val="00BA5C60"/>
    <w:rsid w:val="00BB3AEF"/>
    <w:rsid w:val="00BB4E08"/>
    <w:rsid w:val="00BB5AE1"/>
    <w:rsid w:val="00BB6916"/>
    <w:rsid w:val="00BC0527"/>
    <w:rsid w:val="00BC17EE"/>
    <w:rsid w:val="00BD06FB"/>
    <w:rsid w:val="00BD1415"/>
    <w:rsid w:val="00BD16D2"/>
    <w:rsid w:val="00BD1F9E"/>
    <w:rsid w:val="00BD45EF"/>
    <w:rsid w:val="00BD7CED"/>
    <w:rsid w:val="00BD7EBC"/>
    <w:rsid w:val="00BE0219"/>
    <w:rsid w:val="00BF7E43"/>
    <w:rsid w:val="00C0030C"/>
    <w:rsid w:val="00C00731"/>
    <w:rsid w:val="00C01D21"/>
    <w:rsid w:val="00C07A0D"/>
    <w:rsid w:val="00C12A14"/>
    <w:rsid w:val="00C13252"/>
    <w:rsid w:val="00C162F0"/>
    <w:rsid w:val="00C1785B"/>
    <w:rsid w:val="00C1798D"/>
    <w:rsid w:val="00C23A49"/>
    <w:rsid w:val="00C23E68"/>
    <w:rsid w:val="00C25688"/>
    <w:rsid w:val="00C26F74"/>
    <w:rsid w:val="00C313AC"/>
    <w:rsid w:val="00C32423"/>
    <w:rsid w:val="00C350CD"/>
    <w:rsid w:val="00C36781"/>
    <w:rsid w:val="00C36CCB"/>
    <w:rsid w:val="00C37E95"/>
    <w:rsid w:val="00C40E92"/>
    <w:rsid w:val="00C45E49"/>
    <w:rsid w:val="00C4675B"/>
    <w:rsid w:val="00C46D74"/>
    <w:rsid w:val="00C65484"/>
    <w:rsid w:val="00C656FC"/>
    <w:rsid w:val="00C6734E"/>
    <w:rsid w:val="00C721B5"/>
    <w:rsid w:val="00C740DC"/>
    <w:rsid w:val="00C75CCE"/>
    <w:rsid w:val="00C81FE8"/>
    <w:rsid w:val="00C821DB"/>
    <w:rsid w:val="00C87428"/>
    <w:rsid w:val="00C90FE6"/>
    <w:rsid w:val="00C91ED7"/>
    <w:rsid w:val="00C92DCE"/>
    <w:rsid w:val="00C9516F"/>
    <w:rsid w:val="00C95941"/>
    <w:rsid w:val="00C96D08"/>
    <w:rsid w:val="00CB4003"/>
    <w:rsid w:val="00CC0811"/>
    <w:rsid w:val="00CC18BA"/>
    <w:rsid w:val="00CC30BD"/>
    <w:rsid w:val="00CC32B4"/>
    <w:rsid w:val="00CC4168"/>
    <w:rsid w:val="00CC44F0"/>
    <w:rsid w:val="00CD12D7"/>
    <w:rsid w:val="00CD7678"/>
    <w:rsid w:val="00CE51DC"/>
    <w:rsid w:val="00CE6017"/>
    <w:rsid w:val="00CF247D"/>
    <w:rsid w:val="00CF259D"/>
    <w:rsid w:val="00D01040"/>
    <w:rsid w:val="00D01D44"/>
    <w:rsid w:val="00D02EC0"/>
    <w:rsid w:val="00D03B17"/>
    <w:rsid w:val="00D0526B"/>
    <w:rsid w:val="00D055BD"/>
    <w:rsid w:val="00D0673D"/>
    <w:rsid w:val="00D07461"/>
    <w:rsid w:val="00D112C0"/>
    <w:rsid w:val="00D11896"/>
    <w:rsid w:val="00D13322"/>
    <w:rsid w:val="00D2000E"/>
    <w:rsid w:val="00D20075"/>
    <w:rsid w:val="00D22088"/>
    <w:rsid w:val="00D27DA2"/>
    <w:rsid w:val="00D32225"/>
    <w:rsid w:val="00D32AB8"/>
    <w:rsid w:val="00D32E04"/>
    <w:rsid w:val="00D34DC7"/>
    <w:rsid w:val="00D35F51"/>
    <w:rsid w:val="00D40369"/>
    <w:rsid w:val="00D51852"/>
    <w:rsid w:val="00D521EB"/>
    <w:rsid w:val="00D53BD8"/>
    <w:rsid w:val="00D546CD"/>
    <w:rsid w:val="00D55BCC"/>
    <w:rsid w:val="00D619B2"/>
    <w:rsid w:val="00D6222C"/>
    <w:rsid w:val="00D62801"/>
    <w:rsid w:val="00D63B7D"/>
    <w:rsid w:val="00D64C74"/>
    <w:rsid w:val="00D655C4"/>
    <w:rsid w:val="00D70358"/>
    <w:rsid w:val="00D70557"/>
    <w:rsid w:val="00D70C11"/>
    <w:rsid w:val="00D70F58"/>
    <w:rsid w:val="00D728B5"/>
    <w:rsid w:val="00D737B1"/>
    <w:rsid w:val="00D738AB"/>
    <w:rsid w:val="00D75037"/>
    <w:rsid w:val="00D77BF7"/>
    <w:rsid w:val="00D81741"/>
    <w:rsid w:val="00D823C2"/>
    <w:rsid w:val="00D8565C"/>
    <w:rsid w:val="00D90801"/>
    <w:rsid w:val="00D918C5"/>
    <w:rsid w:val="00D91BAD"/>
    <w:rsid w:val="00D939CC"/>
    <w:rsid w:val="00D95637"/>
    <w:rsid w:val="00D97017"/>
    <w:rsid w:val="00DA0246"/>
    <w:rsid w:val="00DA049F"/>
    <w:rsid w:val="00DA249B"/>
    <w:rsid w:val="00DA4357"/>
    <w:rsid w:val="00DA676F"/>
    <w:rsid w:val="00DA6CAA"/>
    <w:rsid w:val="00DB3F6C"/>
    <w:rsid w:val="00DB4F04"/>
    <w:rsid w:val="00DB5DD8"/>
    <w:rsid w:val="00DB7B8C"/>
    <w:rsid w:val="00DC20A9"/>
    <w:rsid w:val="00DC7E6C"/>
    <w:rsid w:val="00DD5823"/>
    <w:rsid w:val="00DD6B38"/>
    <w:rsid w:val="00DD7205"/>
    <w:rsid w:val="00DD75FF"/>
    <w:rsid w:val="00DD764F"/>
    <w:rsid w:val="00DE2F10"/>
    <w:rsid w:val="00DE7540"/>
    <w:rsid w:val="00DE7E2C"/>
    <w:rsid w:val="00DF2948"/>
    <w:rsid w:val="00DF3668"/>
    <w:rsid w:val="00DF6A28"/>
    <w:rsid w:val="00DF79DD"/>
    <w:rsid w:val="00E01821"/>
    <w:rsid w:val="00E02C13"/>
    <w:rsid w:val="00E02D65"/>
    <w:rsid w:val="00E07A0A"/>
    <w:rsid w:val="00E14317"/>
    <w:rsid w:val="00E1649D"/>
    <w:rsid w:val="00E165A7"/>
    <w:rsid w:val="00E21AAD"/>
    <w:rsid w:val="00E248E5"/>
    <w:rsid w:val="00E25736"/>
    <w:rsid w:val="00E25D74"/>
    <w:rsid w:val="00E26D4C"/>
    <w:rsid w:val="00E272ED"/>
    <w:rsid w:val="00E32541"/>
    <w:rsid w:val="00E34A79"/>
    <w:rsid w:val="00E35777"/>
    <w:rsid w:val="00E363D4"/>
    <w:rsid w:val="00E416AF"/>
    <w:rsid w:val="00E416B5"/>
    <w:rsid w:val="00E4207C"/>
    <w:rsid w:val="00E4298B"/>
    <w:rsid w:val="00E435A5"/>
    <w:rsid w:val="00E47DBB"/>
    <w:rsid w:val="00E518EF"/>
    <w:rsid w:val="00E54C77"/>
    <w:rsid w:val="00E57F0E"/>
    <w:rsid w:val="00E60968"/>
    <w:rsid w:val="00E61E3F"/>
    <w:rsid w:val="00E61FEC"/>
    <w:rsid w:val="00E62E58"/>
    <w:rsid w:val="00E67E23"/>
    <w:rsid w:val="00E7050B"/>
    <w:rsid w:val="00E7432E"/>
    <w:rsid w:val="00E7457A"/>
    <w:rsid w:val="00E8180E"/>
    <w:rsid w:val="00E832D5"/>
    <w:rsid w:val="00E864AE"/>
    <w:rsid w:val="00E9009B"/>
    <w:rsid w:val="00E93747"/>
    <w:rsid w:val="00E95E06"/>
    <w:rsid w:val="00E97E5C"/>
    <w:rsid w:val="00EA0FFA"/>
    <w:rsid w:val="00EA301A"/>
    <w:rsid w:val="00EA476E"/>
    <w:rsid w:val="00EA621D"/>
    <w:rsid w:val="00EA67EA"/>
    <w:rsid w:val="00EB2392"/>
    <w:rsid w:val="00EB2960"/>
    <w:rsid w:val="00EB52EB"/>
    <w:rsid w:val="00EB64B0"/>
    <w:rsid w:val="00EB7297"/>
    <w:rsid w:val="00EC01D8"/>
    <w:rsid w:val="00ED5A55"/>
    <w:rsid w:val="00ED733F"/>
    <w:rsid w:val="00ED7970"/>
    <w:rsid w:val="00EE17F1"/>
    <w:rsid w:val="00EE1847"/>
    <w:rsid w:val="00EE3EE7"/>
    <w:rsid w:val="00EE5957"/>
    <w:rsid w:val="00EF195F"/>
    <w:rsid w:val="00EF3F87"/>
    <w:rsid w:val="00EF51A3"/>
    <w:rsid w:val="00F0231D"/>
    <w:rsid w:val="00F03321"/>
    <w:rsid w:val="00F07A4C"/>
    <w:rsid w:val="00F12033"/>
    <w:rsid w:val="00F12657"/>
    <w:rsid w:val="00F17F1B"/>
    <w:rsid w:val="00F213DD"/>
    <w:rsid w:val="00F222C8"/>
    <w:rsid w:val="00F24A06"/>
    <w:rsid w:val="00F27A5F"/>
    <w:rsid w:val="00F30F14"/>
    <w:rsid w:val="00F31917"/>
    <w:rsid w:val="00F31E8C"/>
    <w:rsid w:val="00F32072"/>
    <w:rsid w:val="00F32421"/>
    <w:rsid w:val="00F324AC"/>
    <w:rsid w:val="00F33C18"/>
    <w:rsid w:val="00F348B0"/>
    <w:rsid w:val="00F35851"/>
    <w:rsid w:val="00F37783"/>
    <w:rsid w:val="00F41ABB"/>
    <w:rsid w:val="00F43F92"/>
    <w:rsid w:val="00F4525D"/>
    <w:rsid w:val="00F46C8E"/>
    <w:rsid w:val="00F47B59"/>
    <w:rsid w:val="00F51A7E"/>
    <w:rsid w:val="00F53348"/>
    <w:rsid w:val="00F539E3"/>
    <w:rsid w:val="00F55A6C"/>
    <w:rsid w:val="00F56CC8"/>
    <w:rsid w:val="00F634C1"/>
    <w:rsid w:val="00F6769B"/>
    <w:rsid w:val="00F67FB6"/>
    <w:rsid w:val="00F704F8"/>
    <w:rsid w:val="00F7076A"/>
    <w:rsid w:val="00F70870"/>
    <w:rsid w:val="00F70CD5"/>
    <w:rsid w:val="00F74355"/>
    <w:rsid w:val="00F74869"/>
    <w:rsid w:val="00F83D08"/>
    <w:rsid w:val="00F860B4"/>
    <w:rsid w:val="00F864AE"/>
    <w:rsid w:val="00F878BC"/>
    <w:rsid w:val="00F90163"/>
    <w:rsid w:val="00F94949"/>
    <w:rsid w:val="00F95D8B"/>
    <w:rsid w:val="00FA1634"/>
    <w:rsid w:val="00FA1703"/>
    <w:rsid w:val="00FA3128"/>
    <w:rsid w:val="00FA3E18"/>
    <w:rsid w:val="00FA484D"/>
    <w:rsid w:val="00FA72A6"/>
    <w:rsid w:val="00FB307F"/>
    <w:rsid w:val="00FB59EA"/>
    <w:rsid w:val="00FC180C"/>
    <w:rsid w:val="00FC4B7B"/>
    <w:rsid w:val="00FD37EC"/>
    <w:rsid w:val="00FD513A"/>
    <w:rsid w:val="00FD5AF5"/>
    <w:rsid w:val="00FD6333"/>
    <w:rsid w:val="00FD642B"/>
    <w:rsid w:val="00FE0A6E"/>
    <w:rsid w:val="00FE457E"/>
    <w:rsid w:val="00FE59CA"/>
    <w:rsid w:val="00FF0249"/>
    <w:rsid w:val="00FF36AC"/>
    <w:rsid w:val="00FF3ACA"/>
    <w:rsid w:val="00FF5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CD7838"/>
  <w15:docId w15:val="{22F2EA73-0583-415C-BF50-8D74B7BF8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F5FC7"/>
    <w:rPr>
      <w:rFonts w:ascii="Calibri" w:eastAsia="Calibri" w:hAnsi="Calibri" w:cs="Calibri"/>
      <w:color w:val="000000"/>
    </w:rPr>
  </w:style>
  <w:style w:type="paragraph" w:styleId="1">
    <w:name w:val="heading 1"/>
    <w:next w:val="a0"/>
    <w:link w:val="10"/>
    <w:uiPriority w:val="9"/>
    <w:qFormat/>
    <w:rsid w:val="00D728B5"/>
    <w:pPr>
      <w:keepNext/>
      <w:keepLines/>
      <w:spacing w:after="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D01040"/>
    <w:pPr>
      <w:keepNext/>
      <w:keepLines/>
      <w:spacing w:before="40" w:after="0" w:line="360" w:lineRule="auto"/>
      <w:jc w:val="center"/>
      <w:outlineLvl w:val="1"/>
    </w:pPr>
    <w:rPr>
      <w:rFonts w:ascii="Times New Roman" w:eastAsiaTheme="majorEastAsia" w:hAnsi="Times New Roman" w:cstheme="majorBidi"/>
      <w:b/>
      <w:bCs/>
      <w:color w:val="auto"/>
      <w:sz w:val="28"/>
      <w:szCs w:val="26"/>
    </w:rPr>
  </w:style>
  <w:style w:type="paragraph" w:styleId="3">
    <w:name w:val="heading 3"/>
    <w:basedOn w:val="a1"/>
    <w:next w:val="a0"/>
    <w:link w:val="30"/>
    <w:uiPriority w:val="9"/>
    <w:unhideWhenUsed/>
    <w:qFormat/>
    <w:rsid w:val="00D01040"/>
    <w:pPr>
      <w:outlineLvl w:val="2"/>
    </w:pPr>
    <w:rPr>
      <w:b/>
      <w:bCs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D737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D728B5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0"/>
    <w:link w:val="a6"/>
    <w:uiPriority w:val="99"/>
    <w:unhideWhenUsed/>
    <w:rsid w:val="003E26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3E264A"/>
    <w:rPr>
      <w:rFonts w:ascii="Calibri" w:eastAsia="Calibri" w:hAnsi="Calibri" w:cs="Calibri"/>
      <w:color w:val="000000"/>
    </w:rPr>
  </w:style>
  <w:style w:type="paragraph" w:styleId="a7">
    <w:name w:val="footer"/>
    <w:basedOn w:val="a0"/>
    <w:link w:val="a8"/>
    <w:uiPriority w:val="99"/>
    <w:unhideWhenUsed/>
    <w:rsid w:val="003E26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3E264A"/>
    <w:rPr>
      <w:rFonts w:ascii="Calibri" w:eastAsia="Calibri" w:hAnsi="Calibri" w:cs="Calibri"/>
      <w:color w:val="000000"/>
    </w:rPr>
  </w:style>
  <w:style w:type="paragraph" w:customStyle="1" w:styleId="a1">
    <w:name w:val="Текст отчетов"/>
    <w:basedOn w:val="a0"/>
    <w:link w:val="a9"/>
    <w:qFormat/>
    <w:rsid w:val="00406308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a">
    <w:name w:val="No Spacing"/>
    <w:uiPriority w:val="1"/>
    <w:rsid w:val="00E7050B"/>
    <w:pPr>
      <w:spacing w:after="0" w:line="240" w:lineRule="auto"/>
    </w:pPr>
    <w:rPr>
      <w:rFonts w:ascii="Calibri" w:eastAsia="Calibri" w:hAnsi="Calibri" w:cs="Calibri"/>
      <w:color w:val="000000"/>
    </w:rPr>
  </w:style>
  <w:style w:type="character" w:customStyle="1" w:styleId="a9">
    <w:name w:val="Текст отчетов Знак"/>
    <w:basedOn w:val="a2"/>
    <w:link w:val="a1"/>
    <w:rsid w:val="00406308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ab">
    <w:name w:val="TOC Heading"/>
    <w:basedOn w:val="1"/>
    <w:next w:val="a0"/>
    <w:uiPriority w:val="39"/>
    <w:unhideWhenUsed/>
    <w:qFormat/>
    <w:rsid w:val="00E7050B"/>
    <w:pPr>
      <w:spacing w:before="24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0"/>
    <w:next w:val="a0"/>
    <w:autoRedefine/>
    <w:uiPriority w:val="39"/>
    <w:unhideWhenUsed/>
    <w:rsid w:val="00E7050B"/>
    <w:pPr>
      <w:spacing w:after="100"/>
    </w:pPr>
    <w:rPr>
      <w:rFonts w:ascii="Times New Roman" w:hAnsi="Times New Roman"/>
      <w:sz w:val="28"/>
    </w:rPr>
  </w:style>
  <w:style w:type="character" w:styleId="ac">
    <w:name w:val="Hyperlink"/>
    <w:basedOn w:val="a2"/>
    <w:uiPriority w:val="99"/>
    <w:unhideWhenUsed/>
    <w:rsid w:val="00E7050B"/>
    <w:rPr>
      <w:color w:val="0563C1" w:themeColor="hyperlink"/>
      <w:u w:val="single"/>
    </w:rPr>
  </w:style>
  <w:style w:type="character" w:customStyle="1" w:styleId="20">
    <w:name w:val="Заголовок 2 Знак"/>
    <w:basedOn w:val="a2"/>
    <w:link w:val="2"/>
    <w:uiPriority w:val="9"/>
    <w:rsid w:val="00D01040"/>
    <w:rPr>
      <w:rFonts w:ascii="Times New Roman" w:eastAsiaTheme="majorEastAsia" w:hAnsi="Times New Roman" w:cstheme="majorBidi"/>
      <w:b/>
      <w:bCs/>
      <w:sz w:val="28"/>
      <w:szCs w:val="26"/>
    </w:rPr>
  </w:style>
  <w:style w:type="table" w:styleId="ad">
    <w:name w:val="Table Grid"/>
    <w:basedOn w:val="a3"/>
    <w:uiPriority w:val="39"/>
    <w:rsid w:val="00DF7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2"/>
    <w:uiPriority w:val="99"/>
    <w:semiHidden/>
    <w:rsid w:val="004512B1"/>
    <w:rPr>
      <w:color w:val="808080"/>
    </w:rPr>
  </w:style>
  <w:style w:type="paragraph" w:styleId="21">
    <w:name w:val="toc 2"/>
    <w:basedOn w:val="a0"/>
    <w:next w:val="a0"/>
    <w:autoRedefine/>
    <w:uiPriority w:val="39"/>
    <w:unhideWhenUsed/>
    <w:rsid w:val="00B052C6"/>
    <w:pPr>
      <w:spacing w:after="100"/>
      <w:ind w:left="220"/>
    </w:pPr>
    <w:rPr>
      <w:rFonts w:ascii="Times New Roman" w:hAnsi="Times New Roman"/>
      <w:sz w:val="28"/>
    </w:rPr>
  </w:style>
  <w:style w:type="character" w:styleId="af">
    <w:name w:val="FollowedHyperlink"/>
    <w:basedOn w:val="a2"/>
    <w:uiPriority w:val="99"/>
    <w:semiHidden/>
    <w:unhideWhenUsed/>
    <w:rsid w:val="007A7D4A"/>
    <w:rPr>
      <w:color w:val="954F72" w:themeColor="followedHyperlink"/>
      <w:u w:val="single"/>
    </w:rPr>
  </w:style>
  <w:style w:type="character" w:styleId="af0">
    <w:name w:val="Unresolved Mention"/>
    <w:basedOn w:val="a2"/>
    <w:uiPriority w:val="99"/>
    <w:semiHidden/>
    <w:unhideWhenUsed/>
    <w:rsid w:val="00613438"/>
    <w:rPr>
      <w:color w:val="605E5C"/>
      <w:shd w:val="clear" w:color="auto" w:fill="E1DFDD"/>
    </w:rPr>
  </w:style>
  <w:style w:type="paragraph" w:customStyle="1" w:styleId="p21">
    <w:name w:val="p21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22">
    <w:name w:val="p22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23">
    <w:name w:val="p23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31">
    <w:name w:val="p31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7">
    <w:name w:val="p47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8">
    <w:name w:val="p48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9">
    <w:name w:val="p49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30">
    <w:name w:val="Заголовок 3 Знак"/>
    <w:basedOn w:val="a2"/>
    <w:link w:val="3"/>
    <w:uiPriority w:val="9"/>
    <w:rsid w:val="00D01040"/>
    <w:rPr>
      <w:rFonts w:ascii="Times New Roman" w:eastAsia="Calibri" w:hAnsi="Times New Roman" w:cs="Times New Roman"/>
      <w:b/>
      <w:bCs/>
      <w:color w:val="000000"/>
      <w:sz w:val="28"/>
      <w:szCs w:val="28"/>
    </w:rPr>
  </w:style>
  <w:style w:type="paragraph" w:styleId="af1">
    <w:name w:val="List Paragraph"/>
    <w:basedOn w:val="a0"/>
    <w:uiPriority w:val="34"/>
    <w:qFormat/>
    <w:rsid w:val="002D6F2F"/>
    <w:pPr>
      <w:ind w:left="720"/>
      <w:contextualSpacing/>
    </w:pPr>
  </w:style>
  <w:style w:type="paragraph" w:styleId="31">
    <w:name w:val="toc 3"/>
    <w:basedOn w:val="a0"/>
    <w:next w:val="a0"/>
    <w:autoRedefine/>
    <w:uiPriority w:val="39"/>
    <w:unhideWhenUsed/>
    <w:rsid w:val="007107CE"/>
    <w:pPr>
      <w:spacing w:after="100"/>
      <w:ind w:left="440"/>
    </w:pPr>
  </w:style>
  <w:style w:type="character" w:styleId="af2">
    <w:name w:val="Strong"/>
    <w:basedOn w:val="a2"/>
    <w:uiPriority w:val="22"/>
    <w:qFormat/>
    <w:rsid w:val="008B3928"/>
    <w:rPr>
      <w:b/>
      <w:bCs/>
    </w:rPr>
  </w:style>
  <w:style w:type="paragraph" w:styleId="af3">
    <w:name w:val="Normal (Web)"/>
    <w:basedOn w:val="a0"/>
    <w:uiPriority w:val="99"/>
    <w:semiHidden/>
    <w:unhideWhenUsed/>
    <w:rsid w:val="008676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markedcontent">
    <w:name w:val="markedcontent"/>
    <w:basedOn w:val="a2"/>
    <w:qFormat/>
    <w:rsid w:val="00220C97"/>
  </w:style>
  <w:style w:type="table" w:customStyle="1" w:styleId="12">
    <w:name w:val="Сетка таблицы1"/>
    <w:basedOn w:val="a3"/>
    <w:next w:val="ad"/>
    <w:qFormat/>
    <w:rsid w:val="00492F97"/>
    <w:pPr>
      <w:widowControl w:val="0"/>
      <w:spacing w:line="256" w:lineRule="auto"/>
      <w:jc w:val="both"/>
    </w:pPr>
    <w:rPr>
      <w:rFonts w:ascii="Calibri" w:eastAsia="Calibri" w:hAnsi="Calibri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3"/>
    <w:next w:val="ad"/>
    <w:uiPriority w:val="59"/>
    <w:rsid w:val="00BA5C60"/>
    <w:pPr>
      <w:spacing w:after="0" w:line="240" w:lineRule="auto"/>
      <w:ind w:firstLine="567"/>
      <w:jc w:val="both"/>
    </w:pPr>
    <w:rPr>
      <w:rFonts w:ascii="Times New Roman" w:eastAsiaTheme="minorHAnsi" w:hAnsi="Times New Roman" w:cs="Times New Roman"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ОсновнойТекст"/>
    <w:link w:val="af5"/>
    <w:qFormat/>
    <w:rsid w:val="00822444"/>
    <w:pPr>
      <w:spacing w:line="360" w:lineRule="auto"/>
      <w:ind w:left="709" w:firstLine="709"/>
      <w:jc w:val="both"/>
    </w:pPr>
    <w:rPr>
      <w:rFonts w:ascii="Times New Roman" w:eastAsiaTheme="minorHAnsi" w:hAnsi="Times New Roman" w:cs="Times New Roman"/>
      <w:color w:val="000000" w:themeColor="text1"/>
      <w:sz w:val="28"/>
      <w:szCs w:val="36"/>
      <w:lang w:eastAsia="en-US"/>
    </w:rPr>
  </w:style>
  <w:style w:type="character" w:customStyle="1" w:styleId="af5">
    <w:name w:val="ОсновнойТекст Знак"/>
    <w:basedOn w:val="a2"/>
    <w:link w:val="af4"/>
    <w:rsid w:val="00822444"/>
    <w:rPr>
      <w:rFonts w:ascii="Times New Roman" w:eastAsiaTheme="minorHAnsi" w:hAnsi="Times New Roman" w:cs="Times New Roman"/>
      <w:color w:val="000000" w:themeColor="text1"/>
      <w:sz w:val="28"/>
      <w:szCs w:val="36"/>
      <w:lang w:eastAsia="en-US"/>
    </w:rPr>
  </w:style>
  <w:style w:type="character" w:styleId="af6">
    <w:name w:val="annotation reference"/>
    <w:basedOn w:val="a2"/>
    <w:uiPriority w:val="99"/>
    <w:semiHidden/>
    <w:unhideWhenUsed/>
    <w:rsid w:val="00564196"/>
    <w:rPr>
      <w:sz w:val="16"/>
      <w:szCs w:val="16"/>
    </w:rPr>
  </w:style>
  <w:style w:type="paragraph" w:styleId="af7">
    <w:name w:val="annotation text"/>
    <w:basedOn w:val="a0"/>
    <w:link w:val="af8"/>
    <w:uiPriority w:val="99"/>
    <w:semiHidden/>
    <w:unhideWhenUsed/>
    <w:rsid w:val="00564196"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2"/>
    <w:link w:val="af7"/>
    <w:uiPriority w:val="99"/>
    <w:semiHidden/>
    <w:rsid w:val="00564196"/>
    <w:rPr>
      <w:rFonts w:ascii="Calibri" w:eastAsia="Calibri" w:hAnsi="Calibri" w:cs="Calibri"/>
      <w:color w:val="000000"/>
      <w:sz w:val="20"/>
      <w:szCs w:val="20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564196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564196"/>
    <w:rPr>
      <w:rFonts w:ascii="Calibri" w:eastAsia="Calibri" w:hAnsi="Calibri" w:cs="Calibri"/>
      <w:b/>
      <w:bCs/>
      <w:color w:val="000000"/>
      <w:sz w:val="20"/>
      <w:szCs w:val="20"/>
    </w:rPr>
  </w:style>
  <w:style w:type="paragraph" w:styleId="a">
    <w:name w:val="List Bullet"/>
    <w:basedOn w:val="a0"/>
    <w:uiPriority w:val="99"/>
    <w:unhideWhenUsed/>
    <w:rsid w:val="00133AA3"/>
    <w:pPr>
      <w:numPr>
        <w:numId w:val="17"/>
      </w:numPr>
      <w:contextualSpacing/>
    </w:pPr>
  </w:style>
  <w:style w:type="paragraph" w:customStyle="1" w:styleId="5">
    <w:name w:val="Обычный5"/>
    <w:qFormat/>
    <w:rsid w:val="005C2CC9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</w:rPr>
  </w:style>
  <w:style w:type="character" w:customStyle="1" w:styleId="translation-chunk">
    <w:name w:val="translation-chunk"/>
    <w:basedOn w:val="a2"/>
    <w:qFormat/>
    <w:rsid w:val="005C2CC9"/>
  </w:style>
  <w:style w:type="character" w:customStyle="1" w:styleId="40">
    <w:name w:val="Заголовок 4 Знак"/>
    <w:basedOn w:val="a2"/>
    <w:link w:val="4"/>
    <w:uiPriority w:val="9"/>
    <w:semiHidden/>
    <w:rsid w:val="00D737B1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94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3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34EC45-3142-47EC-BF3E-4A98CD397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6062</TotalTime>
  <Pages>5</Pages>
  <Words>1152</Words>
  <Characters>6571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ГI</vt:lpstr>
    </vt:vector>
  </TitlesOfParts>
  <Company/>
  <LinksUpToDate>false</LinksUpToDate>
  <CharactersWithSpaces>7708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ГI</dc:title>
  <dc:subject/>
  <dc:creator>Vladimir</dc:creator>
  <cp:keywords/>
  <dc:description/>
  <cp:lastModifiedBy>Никита Павлов</cp:lastModifiedBy>
  <cp:revision>189</cp:revision>
  <cp:lastPrinted>2026-02-27T06:16:00Z</cp:lastPrinted>
  <dcterms:created xsi:type="dcterms:W3CDTF">2023-10-01T09:52:00Z</dcterms:created>
  <dcterms:modified xsi:type="dcterms:W3CDTF">2026-03-30T05:44:00Z</dcterms:modified>
</cp:coreProperties>
</file>