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29D0CEC3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Pr="005C2CC9">
        <w:rPr>
          <w:b/>
          <w:sz w:val="32"/>
          <w:szCs w:val="32"/>
        </w:rPr>
        <w:t>2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0875AEC1" w:rsidR="001F0776" w:rsidRPr="00DF2948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55005228" w14:textId="77777777" w:rsidR="001F0776" w:rsidRPr="00DF2948" w:rsidRDefault="001F0776">
      <w:pPr>
        <w:rPr>
          <w:sz w:val="28"/>
        </w:rPr>
      </w:pPr>
      <w:r w:rsidRPr="00DF2948">
        <w:rPr>
          <w:sz w:val="28"/>
        </w:rPr>
        <w:br w:type="page"/>
      </w:r>
    </w:p>
    <w:p w14:paraId="2FB7AF92" w14:textId="77777777" w:rsidR="001F0776" w:rsidRDefault="001F0776" w:rsidP="001F0776">
      <w:pPr>
        <w:pStyle w:val="1"/>
        <w:rPr>
          <w:snapToGrid w:val="0"/>
        </w:rPr>
        <w:sectPr w:rsidR="001F0776" w:rsidSect="001B735C">
          <w:footerReference w:type="default" r:id="rId9"/>
          <w:footerReference w:type="first" r:id="rId10"/>
          <w:pgSz w:w="11909" w:h="16834"/>
          <w:pgMar w:top="1134" w:right="851" w:bottom="1134" w:left="1418" w:header="720" w:footer="720" w:gutter="0"/>
          <w:cols w:space="720"/>
          <w:titlePg/>
          <w:docGrid w:linePitch="299"/>
        </w:sectPr>
      </w:pPr>
    </w:p>
    <w:p w14:paraId="65ED5B40" w14:textId="670CA754" w:rsidR="001F0776" w:rsidRPr="004661BB" w:rsidRDefault="001F0776" w:rsidP="001F0776">
      <w:pPr>
        <w:pStyle w:val="1"/>
        <w:rPr>
          <w:snapToGrid w:val="0"/>
          <w:lang w:val="en-US"/>
        </w:rPr>
      </w:pPr>
      <w:r>
        <w:rPr>
          <w:snapToGrid w:val="0"/>
        </w:rPr>
        <w:lastRenderedPageBreak/>
        <w:t>Функциональные требования</w:t>
      </w:r>
    </w:p>
    <w:tbl>
      <w:tblPr>
        <w:tblStyle w:val="ad"/>
        <w:tblW w:w="14642" w:type="dxa"/>
        <w:tblLook w:val="04A0" w:firstRow="1" w:lastRow="0" w:firstColumn="1" w:lastColumn="0" w:noHBand="0" w:noVBand="1"/>
      </w:tblPr>
      <w:tblGrid>
        <w:gridCol w:w="562"/>
        <w:gridCol w:w="6237"/>
        <w:gridCol w:w="4111"/>
        <w:gridCol w:w="3732"/>
      </w:tblGrid>
      <w:tr w:rsidR="001F0776" w14:paraId="306BD60D" w14:textId="77777777" w:rsidTr="00626850">
        <w:trPr>
          <w:cantSplit/>
        </w:trPr>
        <w:tc>
          <w:tcPr>
            <w:tcW w:w="562" w:type="dxa"/>
          </w:tcPr>
          <w:p w14:paraId="51B6758C" w14:textId="0849F59D" w:rsidR="001F0776" w:rsidRPr="004661BB" w:rsidRDefault="001F0776" w:rsidP="004661BB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№</w:t>
            </w:r>
          </w:p>
        </w:tc>
        <w:tc>
          <w:tcPr>
            <w:tcW w:w="6237" w:type="dxa"/>
          </w:tcPr>
          <w:p w14:paraId="5FC86F8C" w14:textId="55E5FB74" w:rsidR="001F0776" w:rsidRPr="004661BB" w:rsidRDefault="001F0776" w:rsidP="004661BB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Требование</w:t>
            </w:r>
          </w:p>
        </w:tc>
        <w:tc>
          <w:tcPr>
            <w:tcW w:w="4111" w:type="dxa"/>
          </w:tcPr>
          <w:p w14:paraId="276C3915" w14:textId="2297FBC3" w:rsidR="001F0776" w:rsidRPr="004661BB" w:rsidRDefault="001F0776" w:rsidP="004661BB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Обоснование</w:t>
            </w:r>
          </w:p>
        </w:tc>
        <w:tc>
          <w:tcPr>
            <w:tcW w:w="3732" w:type="dxa"/>
          </w:tcPr>
          <w:p w14:paraId="7DD6B1B1" w14:textId="373533E0" w:rsidR="001F0776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Источник информации / аналог</w:t>
            </w:r>
          </w:p>
        </w:tc>
      </w:tr>
      <w:tr w:rsidR="004661BB" w:rsidRPr="004661BB" w14:paraId="0768197E" w14:textId="77777777" w:rsidTr="00626850">
        <w:trPr>
          <w:cantSplit/>
        </w:trPr>
        <w:tc>
          <w:tcPr>
            <w:tcW w:w="562" w:type="dxa"/>
          </w:tcPr>
          <w:p w14:paraId="33FF8937" w14:textId="138A2D9F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</w:t>
            </w:r>
          </w:p>
        </w:tc>
        <w:tc>
          <w:tcPr>
            <w:tcW w:w="6237" w:type="dxa"/>
          </w:tcPr>
          <w:p w14:paraId="6D3FCA4F" w14:textId="3704F5D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Ведение единого справочника номенклатуры. Система должна позволять создавать и редактировать карточки товаров (лыжи, ботинки, крепления и т.д.) с указанием характеристик: размер, ростовка, тип, производитель, нормативный срок службы.</w:t>
            </w:r>
          </w:p>
        </w:tc>
        <w:tc>
          <w:tcPr>
            <w:tcW w:w="4111" w:type="dxa"/>
          </w:tcPr>
          <w:p w14:paraId="434135E8" w14:textId="54573096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Необходимо для однозначной идентификации инвентаря и автоматизации учета.</w:t>
            </w:r>
          </w:p>
        </w:tc>
        <w:tc>
          <w:tcPr>
            <w:tcW w:w="3732" w:type="dxa"/>
          </w:tcPr>
          <w:p w14:paraId="37BDCCD7" w14:textId="2FEFC64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1С:ERP Управление холдингом, SAP ERP</w:t>
            </w:r>
          </w:p>
        </w:tc>
      </w:tr>
      <w:tr w:rsidR="004661BB" w:rsidRPr="004661BB" w14:paraId="31FDBC75" w14:textId="77777777" w:rsidTr="00626850">
        <w:trPr>
          <w:cantSplit/>
        </w:trPr>
        <w:tc>
          <w:tcPr>
            <w:tcW w:w="562" w:type="dxa"/>
          </w:tcPr>
          <w:p w14:paraId="3FA6B1E4" w14:textId="549A35C5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2</w:t>
            </w:r>
          </w:p>
        </w:tc>
        <w:tc>
          <w:tcPr>
            <w:tcW w:w="6237" w:type="dxa"/>
          </w:tcPr>
          <w:p w14:paraId="79035DBA" w14:textId="3B0D9E8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Ведение справочника контрагентов. Система должна хранить полную информацию о поставщиках (название, ИНН, контакты, договоры) и спортсменах/тренерах.</w:t>
            </w:r>
          </w:p>
        </w:tc>
        <w:tc>
          <w:tcPr>
            <w:tcW w:w="4111" w:type="dxa"/>
          </w:tcPr>
          <w:p w14:paraId="112FA9FA" w14:textId="1487AAB0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Обеспечивает прозрачность взаиморасчетов и истории взаимодействия.</w:t>
            </w:r>
          </w:p>
        </w:tc>
        <w:tc>
          <w:tcPr>
            <w:tcW w:w="3732" w:type="dxa"/>
          </w:tcPr>
          <w:p w14:paraId="6C98839B" w14:textId="33ABEF44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1С:Управление торговлей, CRM системы</w:t>
            </w:r>
          </w:p>
        </w:tc>
      </w:tr>
      <w:tr w:rsidR="004661BB" w:rsidRPr="004661BB" w14:paraId="26CC3118" w14:textId="77777777" w:rsidTr="00626850">
        <w:trPr>
          <w:cantSplit/>
        </w:trPr>
        <w:tc>
          <w:tcPr>
            <w:tcW w:w="562" w:type="dxa"/>
          </w:tcPr>
          <w:p w14:paraId="6E33A4C0" w14:textId="2D491361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3</w:t>
            </w:r>
          </w:p>
        </w:tc>
        <w:tc>
          <w:tcPr>
            <w:tcW w:w="6237" w:type="dxa"/>
          </w:tcPr>
          <w:p w14:paraId="4E444832" w14:textId="67794C9F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Регистрация заявок на снаряжение. Тренер должен иметь возможность создавать электронную заявку на инвентарь для своей группы с указанием необходимого количества и желаемых сроков поставки.</w:t>
            </w:r>
          </w:p>
        </w:tc>
        <w:tc>
          <w:tcPr>
            <w:tcW w:w="4111" w:type="dxa"/>
          </w:tcPr>
          <w:p w14:paraId="2C92761D" w14:textId="337D6E8B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Автоматизация процесса сбора потребностей, исключение бумажных заявок.</w:t>
            </w:r>
          </w:p>
        </w:tc>
        <w:tc>
          <w:tcPr>
            <w:tcW w:w="3732" w:type="dxa"/>
          </w:tcPr>
          <w:p w14:paraId="09CA091C" w14:textId="5F587BB2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4661BB">
              <w:rPr>
                <w:sz w:val="24"/>
                <w:szCs w:val="24"/>
              </w:rPr>
              <w:t>истемы класса SRM</w:t>
            </w:r>
          </w:p>
        </w:tc>
      </w:tr>
      <w:tr w:rsidR="004661BB" w14:paraId="30524AF0" w14:textId="77777777" w:rsidTr="00626850">
        <w:trPr>
          <w:cantSplit/>
        </w:trPr>
        <w:tc>
          <w:tcPr>
            <w:tcW w:w="562" w:type="dxa"/>
          </w:tcPr>
          <w:p w14:paraId="028428DC" w14:textId="75046FB8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4</w:t>
            </w:r>
          </w:p>
        </w:tc>
        <w:tc>
          <w:tcPr>
            <w:tcW w:w="6237" w:type="dxa"/>
          </w:tcPr>
          <w:p w14:paraId="232029CF" w14:textId="463EDC15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Автоматический расчет потребности в закупках. Система должна анализировать поступившие заявки от тренеров, сравнивать с текущими остатками на складе и формировать план закупок.</w:t>
            </w:r>
          </w:p>
        </w:tc>
        <w:tc>
          <w:tcPr>
            <w:tcW w:w="4111" w:type="dxa"/>
          </w:tcPr>
          <w:p w14:paraId="23F0B249" w14:textId="748DDD6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Исключение дефицита или избытка товаров, оптимизация бюджета.</w:t>
            </w:r>
          </w:p>
        </w:tc>
        <w:tc>
          <w:tcPr>
            <w:tcW w:w="3732" w:type="dxa"/>
          </w:tcPr>
          <w:p w14:paraId="63F45AF5" w14:textId="0172C495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 xml:space="preserve">Системы класса </w:t>
            </w:r>
            <w:proofErr w:type="spellStart"/>
            <w:r w:rsidRPr="004661BB">
              <w:rPr>
                <w:sz w:val="24"/>
                <w:szCs w:val="24"/>
              </w:rPr>
              <w:t>Forecast</w:t>
            </w:r>
            <w:proofErr w:type="spellEnd"/>
            <w:r w:rsidRPr="004661BB">
              <w:rPr>
                <w:sz w:val="24"/>
                <w:szCs w:val="24"/>
              </w:rPr>
              <w:t xml:space="preserve"> Management</w:t>
            </w:r>
          </w:p>
        </w:tc>
      </w:tr>
      <w:tr w:rsidR="004661BB" w14:paraId="548EB0DE" w14:textId="77777777" w:rsidTr="00626850">
        <w:trPr>
          <w:cantSplit/>
        </w:trPr>
        <w:tc>
          <w:tcPr>
            <w:tcW w:w="562" w:type="dxa"/>
          </w:tcPr>
          <w:p w14:paraId="60119C2C" w14:textId="44CB6E91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5</w:t>
            </w:r>
          </w:p>
        </w:tc>
        <w:tc>
          <w:tcPr>
            <w:tcW w:w="6237" w:type="dxa"/>
          </w:tcPr>
          <w:p w14:paraId="1EA12CA9" w14:textId="4B5D8994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Бюджетный контроль заявок и заказов. Система должна проверять соответствие суммы заявки/заказа остаткам лимитов бюджета, выделенного на закупку, и блокировать превышение.</w:t>
            </w:r>
          </w:p>
        </w:tc>
        <w:tc>
          <w:tcPr>
            <w:tcW w:w="4111" w:type="dxa"/>
          </w:tcPr>
          <w:p w14:paraId="283B1FB8" w14:textId="5E73CD47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Предотвращение нецелевого использования средств, усиление финансовой дисциплины.</w:t>
            </w:r>
          </w:p>
        </w:tc>
        <w:tc>
          <w:tcPr>
            <w:tcW w:w="3732" w:type="dxa"/>
          </w:tcPr>
          <w:p w14:paraId="7F3CA4E4" w14:textId="4C33638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1С:ERP</w:t>
            </w:r>
          </w:p>
        </w:tc>
      </w:tr>
      <w:tr w:rsidR="004661BB" w14:paraId="74B6C50B" w14:textId="77777777" w:rsidTr="00626850">
        <w:trPr>
          <w:cantSplit/>
        </w:trPr>
        <w:tc>
          <w:tcPr>
            <w:tcW w:w="562" w:type="dxa"/>
          </w:tcPr>
          <w:p w14:paraId="0124202D" w14:textId="2BB92474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6</w:t>
            </w:r>
          </w:p>
        </w:tc>
        <w:tc>
          <w:tcPr>
            <w:tcW w:w="6237" w:type="dxa"/>
          </w:tcPr>
          <w:p w14:paraId="61F3048F" w14:textId="78B8488F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Формирование заказов поставщикам. На основе утвержденных планов закупок менеджер должен иметь возможность создавать заказы поставщикам, печатать их и отправлять контрагентам.</w:t>
            </w:r>
          </w:p>
        </w:tc>
        <w:tc>
          <w:tcPr>
            <w:tcW w:w="4111" w:type="dxa"/>
          </w:tcPr>
          <w:p w14:paraId="4302D437" w14:textId="50C48EA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Централизованное управление закупками, контроль обязательств.</w:t>
            </w:r>
          </w:p>
        </w:tc>
        <w:tc>
          <w:tcPr>
            <w:tcW w:w="3732" w:type="dxa"/>
          </w:tcPr>
          <w:p w14:paraId="5E94275B" w14:textId="1FA1B4DA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1С:Управление холдингом</w:t>
            </w:r>
          </w:p>
        </w:tc>
      </w:tr>
      <w:tr w:rsidR="004661BB" w:rsidRPr="004661BB" w14:paraId="18C647D2" w14:textId="77777777" w:rsidTr="00626850">
        <w:trPr>
          <w:cantSplit/>
        </w:trPr>
        <w:tc>
          <w:tcPr>
            <w:tcW w:w="562" w:type="dxa"/>
          </w:tcPr>
          <w:p w14:paraId="22B221EC" w14:textId="39EEB7FA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7</w:t>
            </w:r>
          </w:p>
        </w:tc>
        <w:tc>
          <w:tcPr>
            <w:tcW w:w="6237" w:type="dxa"/>
          </w:tcPr>
          <w:p w14:paraId="26CC1601" w14:textId="1614C4D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Контроль статусов поставок. Система должна позволять отслеживать статус заказа (отправлен, в пути, доставлен) и уведомлять кладовщика о поступлении ожидаемого товара.</w:t>
            </w:r>
          </w:p>
        </w:tc>
        <w:tc>
          <w:tcPr>
            <w:tcW w:w="4111" w:type="dxa"/>
          </w:tcPr>
          <w:p w14:paraId="7E74F1D6" w14:textId="35D04FD6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Повышение прозрачности логистики, своевременная приемка товаров.</w:t>
            </w:r>
          </w:p>
        </w:tc>
        <w:tc>
          <w:tcPr>
            <w:tcW w:w="3732" w:type="dxa"/>
          </w:tcPr>
          <w:p w14:paraId="676E97E6" w14:textId="166E02C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Л</w:t>
            </w:r>
            <w:r w:rsidRPr="004661BB">
              <w:rPr>
                <w:sz w:val="24"/>
                <w:szCs w:val="24"/>
              </w:rPr>
              <w:t>огистические модули ERP</w:t>
            </w:r>
          </w:p>
        </w:tc>
      </w:tr>
      <w:tr w:rsidR="004661BB" w14:paraId="2946E244" w14:textId="77777777" w:rsidTr="00626850">
        <w:trPr>
          <w:cantSplit/>
        </w:trPr>
        <w:tc>
          <w:tcPr>
            <w:tcW w:w="562" w:type="dxa"/>
          </w:tcPr>
          <w:p w14:paraId="09BE0109" w14:textId="4BB30417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6237" w:type="dxa"/>
          </w:tcPr>
          <w:p w14:paraId="593A5D28" w14:textId="2DB0D3FA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Приемка товаров на склад. Кладовщик должен иметь возможность создавать документ "Приходная накладная" на основе заказа поставщику, с возможностью выборочной приемки по количеству и качеству.</w:t>
            </w:r>
          </w:p>
        </w:tc>
        <w:tc>
          <w:tcPr>
            <w:tcW w:w="4111" w:type="dxa"/>
          </w:tcPr>
          <w:p w14:paraId="2F14ABC9" w14:textId="73C0EDB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Автоматизация складского учета, фиксация фактического поступления.</w:t>
            </w:r>
          </w:p>
        </w:tc>
        <w:tc>
          <w:tcPr>
            <w:tcW w:w="3732" w:type="dxa"/>
          </w:tcPr>
          <w:p w14:paraId="470F1935" w14:textId="134B98D0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1С:Управление торговлей</w:t>
            </w:r>
          </w:p>
        </w:tc>
      </w:tr>
      <w:tr w:rsidR="004661BB" w:rsidRPr="004661BB" w14:paraId="3C709F83" w14:textId="77777777" w:rsidTr="00626850">
        <w:trPr>
          <w:cantSplit/>
        </w:trPr>
        <w:tc>
          <w:tcPr>
            <w:tcW w:w="562" w:type="dxa"/>
          </w:tcPr>
          <w:p w14:paraId="1F6326A4" w14:textId="30164ECE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9</w:t>
            </w:r>
          </w:p>
        </w:tc>
        <w:tc>
          <w:tcPr>
            <w:tcW w:w="6237" w:type="dxa"/>
          </w:tcPr>
          <w:p w14:paraId="39CE368C" w14:textId="62DA047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Маркировка единиц инвентаря. Система должна генерировать и печатать штрих-коды для каждой поступающей единицы инвентаря (или комплекта) для последующей идентификации.</w:t>
            </w:r>
          </w:p>
        </w:tc>
        <w:tc>
          <w:tcPr>
            <w:tcW w:w="4111" w:type="dxa"/>
          </w:tcPr>
          <w:p w14:paraId="370F71F3" w14:textId="60EAE61B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Обеспечение прослеживаемости движения каждой единицы снаряжения.</w:t>
            </w:r>
          </w:p>
        </w:tc>
        <w:tc>
          <w:tcPr>
            <w:tcW w:w="3732" w:type="dxa"/>
          </w:tcPr>
          <w:p w14:paraId="66934FFE" w14:textId="2E8A8A94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EAN-13, Code-128, системы "Штрих-М"</w:t>
            </w:r>
          </w:p>
        </w:tc>
      </w:tr>
      <w:tr w:rsidR="004661BB" w14:paraId="387D1D53" w14:textId="77777777" w:rsidTr="00626850">
        <w:trPr>
          <w:cantSplit/>
        </w:trPr>
        <w:tc>
          <w:tcPr>
            <w:tcW w:w="562" w:type="dxa"/>
          </w:tcPr>
          <w:p w14:paraId="47A42F12" w14:textId="6EEF7AC0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10</w:t>
            </w:r>
          </w:p>
        </w:tc>
        <w:tc>
          <w:tcPr>
            <w:tcW w:w="6237" w:type="dxa"/>
          </w:tcPr>
          <w:p w14:paraId="00AE8E26" w14:textId="74450BE3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Учет движения товаров. Система должна фиксировать все операции: поступление, перемещение между складами, выдачу спортсмену, возврат от спортсмена, списание.</w:t>
            </w:r>
          </w:p>
        </w:tc>
        <w:tc>
          <w:tcPr>
            <w:tcW w:w="4111" w:type="dxa"/>
          </w:tcPr>
          <w:p w14:paraId="438FFBA8" w14:textId="17E5F249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Полный контроль местонахождения и состояния каждой единицы инвентаря.</w:t>
            </w:r>
          </w:p>
        </w:tc>
        <w:tc>
          <w:tcPr>
            <w:tcW w:w="3732" w:type="dxa"/>
          </w:tcPr>
          <w:p w14:paraId="05B62A30" w14:textId="6B8CA6DE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1С:Бухгалтерия, складские модули</w:t>
            </w:r>
          </w:p>
        </w:tc>
      </w:tr>
      <w:tr w:rsidR="004661BB" w:rsidRPr="004661BB" w14:paraId="3BB75F9D" w14:textId="77777777" w:rsidTr="00626850">
        <w:trPr>
          <w:cantSplit/>
        </w:trPr>
        <w:tc>
          <w:tcPr>
            <w:tcW w:w="562" w:type="dxa"/>
          </w:tcPr>
          <w:p w14:paraId="32DAC13C" w14:textId="7B97A0EF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11</w:t>
            </w:r>
          </w:p>
        </w:tc>
        <w:tc>
          <w:tcPr>
            <w:tcW w:w="6237" w:type="dxa"/>
          </w:tcPr>
          <w:p w14:paraId="0D33EA99" w14:textId="0305FCA5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Выдача инвентаря спортсменам. Кладовщик, используя сканер штрих-кода, должен быстро оформить выдачу инвентаря конкретному спортсмену, зафиксировав дату выдачи и планируемую дату возврата.</w:t>
            </w:r>
          </w:p>
        </w:tc>
        <w:tc>
          <w:tcPr>
            <w:tcW w:w="4111" w:type="dxa"/>
          </w:tcPr>
          <w:p w14:paraId="1BBBB438" w14:textId="17B9F752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Ускорение процесса выдачи, исключение ошибок, привязка инвентаря к ответственному лицу.</w:t>
            </w:r>
          </w:p>
        </w:tc>
        <w:tc>
          <w:tcPr>
            <w:tcW w:w="3732" w:type="dxa"/>
          </w:tcPr>
          <w:p w14:paraId="0AFD8A82" w14:textId="15A1A5BB" w:rsidR="004661BB" w:rsidRPr="004661BB" w:rsidRDefault="005A549A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Б</w:t>
            </w:r>
            <w:r w:rsidR="004661BB" w:rsidRPr="004661BB">
              <w:rPr>
                <w:sz w:val="24"/>
                <w:szCs w:val="24"/>
              </w:rPr>
              <w:t>иблиотечные системы, системы проката</w:t>
            </w:r>
          </w:p>
        </w:tc>
      </w:tr>
      <w:tr w:rsidR="004661BB" w14:paraId="1B2BF508" w14:textId="77777777" w:rsidTr="00626850">
        <w:trPr>
          <w:cantSplit/>
        </w:trPr>
        <w:tc>
          <w:tcPr>
            <w:tcW w:w="562" w:type="dxa"/>
          </w:tcPr>
          <w:p w14:paraId="04DBE155" w14:textId="55F5654F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12</w:t>
            </w:r>
          </w:p>
        </w:tc>
        <w:tc>
          <w:tcPr>
            <w:tcW w:w="6237" w:type="dxa"/>
          </w:tcPr>
          <w:p w14:paraId="02601E73" w14:textId="423C6A2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Контроль возврата инвентаря. Система должна автоматически отслеживать просрочки возврата и уведомлять об этом тренера, спортсмена и кладовщика.</w:t>
            </w:r>
          </w:p>
        </w:tc>
        <w:tc>
          <w:tcPr>
            <w:tcW w:w="4111" w:type="dxa"/>
          </w:tcPr>
          <w:p w14:paraId="3C7CC778" w14:textId="22C14DEF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Снижение потерь инвентаря, повышение дисциплины.</w:t>
            </w:r>
          </w:p>
        </w:tc>
        <w:tc>
          <w:tcPr>
            <w:tcW w:w="3732" w:type="dxa"/>
          </w:tcPr>
          <w:p w14:paraId="19FD0816" w14:textId="6CD795A6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Системы управления прокатом</w:t>
            </w:r>
          </w:p>
        </w:tc>
      </w:tr>
      <w:tr w:rsidR="004661BB" w14:paraId="4101DC63" w14:textId="77777777" w:rsidTr="00626850">
        <w:trPr>
          <w:cantSplit/>
        </w:trPr>
        <w:tc>
          <w:tcPr>
            <w:tcW w:w="562" w:type="dxa"/>
          </w:tcPr>
          <w:p w14:paraId="006400DD" w14:textId="5F5F35DF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13</w:t>
            </w:r>
          </w:p>
        </w:tc>
        <w:tc>
          <w:tcPr>
            <w:tcW w:w="6237" w:type="dxa"/>
          </w:tcPr>
          <w:p w14:paraId="1781C04E" w14:textId="62A287DF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Блокировка выдачи должникам. Система не должна позволять выдавать новый инвентарь спортсмену, за которым числится невозвращенное или просроченное снаряжение.</w:t>
            </w:r>
          </w:p>
        </w:tc>
        <w:tc>
          <w:tcPr>
            <w:tcW w:w="4111" w:type="dxa"/>
          </w:tcPr>
          <w:p w14:paraId="67BB35A5" w14:textId="10436A6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Обеспечение сохранности имущества.</w:t>
            </w:r>
          </w:p>
        </w:tc>
        <w:tc>
          <w:tcPr>
            <w:tcW w:w="3732" w:type="dxa"/>
          </w:tcPr>
          <w:p w14:paraId="1405E3D3" w14:textId="0931860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Библиотечные системы</w:t>
            </w:r>
          </w:p>
        </w:tc>
      </w:tr>
      <w:tr w:rsidR="004661BB" w:rsidRPr="004661BB" w14:paraId="7C5B634A" w14:textId="77777777" w:rsidTr="00626850">
        <w:trPr>
          <w:cantSplit/>
        </w:trPr>
        <w:tc>
          <w:tcPr>
            <w:tcW w:w="562" w:type="dxa"/>
          </w:tcPr>
          <w:p w14:paraId="7F70876B" w14:textId="561502A3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14</w:t>
            </w:r>
          </w:p>
        </w:tc>
        <w:tc>
          <w:tcPr>
            <w:tcW w:w="6237" w:type="dxa"/>
          </w:tcPr>
          <w:p w14:paraId="1B0822B0" w14:textId="7F13064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Автоматическое списание инвентаря. По истечении нормативного срока службы или при фиксации негодности, система должна позволять создавать акт на списание и перемещать инвентарь в соответствующую категорию.</w:t>
            </w:r>
          </w:p>
        </w:tc>
        <w:tc>
          <w:tcPr>
            <w:tcW w:w="4111" w:type="dxa"/>
          </w:tcPr>
          <w:p w14:paraId="22277582" w14:textId="17E57EB5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Поддержание актуальности данных о пригодном к использованию имуществе.</w:t>
            </w:r>
          </w:p>
        </w:tc>
        <w:tc>
          <w:tcPr>
            <w:tcW w:w="3732" w:type="dxa"/>
          </w:tcPr>
          <w:p w14:paraId="5ED3BF36" w14:textId="5A3AAB36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EAM системы (управление основными фондами)</w:t>
            </w:r>
          </w:p>
        </w:tc>
      </w:tr>
      <w:tr w:rsidR="004661BB" w14:paraId="2B92908A" w14:textId="77777777" w:rsidTr="00626850">
        <w:trPr>
          <w:cantSplit/>
        </w:trPr>
        <w:tc>
          <w:tcPr>
            <w:tcW w:w="562" w:type="dxa"/>
          </w:tcPr>
          <w:p w14:paraId="58FD0491" w14:textId="4CFFB0F5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15</w:t>
            </w:r>
          </w:p>
        </w:tc>
        <w:tc>
          <w:tcPr>
            <w:tcW w:w="6237" w:type="dxa"/>
          </w:tcPr>
          <w:p w14:paraId="7DA52416" w14:textId="0834826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Инвентаризация склада. Система должна поддерживать проведение инвентаризации: формирование инвентаризационной описи, ввод фактических остатков, формирование акта расхождений.</w:t>
            </w:r>
          </w:p>
        </w:tc>
        <w:tc>
          <w:tcPr>
            <w:tcW w:w="4111" w:type="dxa"/>
          </w:tcPr>
          <w:p w14:paraId="43665208" w14:textId="617C0D6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Контроль сохранности имущества, выявление хищений или ошибок учета.</w:t>
            </w:r>
          </w:p>
        </w:tc>
        <w:tc>
          <w:tcPr>
            <w:tcW w:w="3732" w:type="dxa"/>
          </w:tcPr>
          <w:p w14:paraId="4765E86E" w14:textId="498B9FE5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1С:Бухгалтерия</w:t>
            </w:r>
          </w:p>
        </w:tc>
      </w:tr>
      <w:tr w:rsidR="004661BB" w:rsidRPr="004661BB" w14:paraId="1F9C555A" w14:textId="77777777" w:rsidTr="00626850">
        <w:trPr>
          <w:cantSplit/>
        </w:trPr>
        <w:tc>
          <w:tcPr>
            <w:tcW w:w="562" w:type="dxa"/>
          </w:tcPr>
          <w:p w14:paraId="30BFCA09" w14:textId="453A11DE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lastRenderedPageBreak/>
              <w:t>16</w:t>
            </w:r>
          </w:p>
        </w:tc>
        <w:tc>
          <w:tcPr>
            <w:tcW w:w="6237" w:type="dxa"/>
          </w:tcPr>
          <w:p w14:paraId="48B6952F" w14:textId="5FCC39E1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Формирование отчетов для руководителя. Система должна предоставлять руководителю отчеты: оборотно-сальдовая ведомость по складу, отчет по закупкам (план/факт), анализ дефицита/избытка, статистика использования инвентаря.</w:t>
            </w:r>
          </w:p>
        </w:tc>
        <w:tc>
          <w:tcPr>
            <w:tcW w:w="4111" w:type="dxa"/>
          </w:tcPr>
          <w:p w14:paraId="1F8604B7" w14:textId="38D54A79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Обеспечение руководителя достоверной информацией для принятия управленческих решений.</w:t>
            </w:r>
          </w:p>
        </w:tc>
        <w:tc>
          <w:tcPr>
            <w:tcW w:w="3732" w:type="dxa"/>
          </w:tcPr>
          <w:p w14:paraId="736FB5BF" w14:textId="6DE92DD8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BI-системы, встроенные отчеты ERP</w:t>
            </w:r>
          </w:p>
        </w:tc>
      </w:tr>
      <w:tr w:rsidR="004661BB" w14:paraId="1067F3AB" w14:textId="77777777" w:rsidTr="00626850">
        <w:trPr>
          <w:cantSplit/>
        </w:trPr>
        <w:tc>
          <w:tcPr>
            <w:tcW w:w="562" w:type="dxa"/>
          </w:tcPr>
          <w:p w14:paraId="4B832600" w14:textId="58F78709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17</w:t>
            </w:r>
          </w:p>
        </w:tc>
        <w:tc>
          <w:tcPr>
            <w:tcW w:w="6237" w:type="dxa"/>
          </w:tcPr>
          <w:p w14:paraId="0155B2B5" w14:textId="3BDA738B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Формирование отчетов для бухгалтерии. Система должна формировать отчеты по движению материальных ценностей для передачи в бухгалтерскую программу (например, 1С:Бухгалтерия) или выгрузки в формате MS Excel.</w:t>
            </w:r>
          </w:p>
        </w:tc>
        <w:tc>
          <w:tcPr>
            <w:tcW w:w="4111" w:type="dxa"/>
          </w:tcPr>
          <w:p w14:paraId="4FB58206" w14:textId="5C009327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Снижение трудозатрат бухгалтера на ручной ввод данных, исключение ошибок.</w:t>
            </w:r>
          </w:p>
        </w:tc>
        <w:tc>
          <w:tcPr>
            <w:tcW w:w="3732" w:type="dxa"/>
          </w:tcPr>
          <w:p w14:paraId="014A09D5" w14:textId="1D1A34B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 xml:space="preserve">Любая </w:t>
            </w:r>
            <w:proofErr w:type="spellStart"/>
            <w:r w:rsidRPr="004661BB">
              <w:rPr>
                <w:sz w:val="24"/>
                <w:szCs w:val="24"/>
              </w:rPr>
              <w:t>товароучетная</w:t>
            </w:r>
            <w:proofErr w:type="spellEnd"/>
            <w:r w:rsidRPr="004661BB">
              <w:rPr>
                <w:sz w:val="24"/>
                <w:szCs w:val="24"/>
              </w:rPr>
              <w:t xml:space="preserve"> система</w:t>
            </w:r>
          </w:p>
        </w:tc>
      </w:tr>
      <w:tr w:rsidR="004661BB" w:rsidRPr="004661BB" w14:paraId="70672C14" w14:textId="77777777" w:rsidTr="00626850">
        <w:trPr>
          <w:cantSplit/>
        </w:trPr>
        <w:tc>
          <w:tcPr>
            <w:tcW w:w="562" w:type="dxa"/>
          </w:tcPr>
          <w:p w14:paraId="7EFB9EF1" w14:textId="080BB4FE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18</w:t>
            </w:r>
          </w:p>
        </w:tc>
        <w:tc>
          <w:tcPr>
            <w:tcW w:w="6237" w:type="dxa"/>
          </w:tcPr>
          <w:p w14:paraId="160D7542" w14:textId="442B33AA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Ведение истории единицы инвентаря. Система должна хранить полную историю "жизни" каждой единицы: дата поступления, кому выдавалась, когда возвращена, когда списана.</w:t>
            </w:r>
          </w:p>
        </w:tc>
        <w:tc>
          <w:tcPr>
            <w:tcW w:w="4111" w:type="dxa"/>
          </w:tcPr>
          <w:p w14:paraId="1D581DD9" w14:textId="4869CDDC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Обеспечение прозрачности, анализ интенсивности использования инвентаря.</w:t>
            </w:r>
          </w:p>
        </w:tc>
        <w:tc>
          <w:tcPr>
            <w:tcW w:w="3732" w:type="dxa"/>
          </w:tcPr>
          <w:p w14:paraId="587DE280" w14:textId="1E0B473E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Системы управления активами, прослеживаемость в ERP</w:t>
            </w:r>
          </w:p>
        </w:tc>
      </w:tr>
      <w:tr w:rsidR="004661BB" w:rsidRPr="004661BB" w14:paraId="5C1E9D62" w14:textId="77777777" w:rsidTr="00626850">
        <w:trPr>
          <w:cantSplit/>
        </w:trPr>
        <w:tc>
          <w:tcPr>
            <w:tcW w:w="562" w:type="dxa"/>
          </w:tcPr>
          <w:p w14:paraId="4112E477" w14:textId="1A73C61F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19</w:t>
            </w:r>
          </w:p>
        </w:tc>
        <w:tc>
          <w:tcPr>
            <w:tcW w:w="6237" w:type="dxa"/>
          </w:tcPr>
          <w:p w14:paraId="0CD383F9" w14:textId="66844FE0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Наличие личного кабинета спортсмена/тренера. Спортсмен (тренер) через веб-интерфейс должен видеть, какой инвентарь за ним закреплен, сроки возврата, подавать заявки на новый инвентарь.</w:t>
            </w:r>
          </w:p>
        </w:tc>
        <w:tc>
          <w:tcPr>
            <w:tcW w:w="4111" w:type="dxa"/>
          </w:tcPr>
          <w:p w14:paraId="297A99A9" w14:textId="7CF9428D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Повышение вовлеченности пользователей, снижение нагрузки на менеджера.</w:t>
            </w:r>
          </w:p>
        </w:tc>
        <w:tc>
          <w:tcPr>
            <w:tcW w:w="3732" w:type="dxa"/>
          </w:tcPr>
          <w:p w14:paraId="5F65B6B1" w14:textId="017B16EF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Порталы самообслуживания в CRM и ERP</w:t>
            </w:r>
          </w:p>
        </w:tc>
      </w:tr>
      <w:tr w:rsidR="004661BB" w14:paraId="59442851" w14:textId="77777777" w:rsidTr="00626850">
        <w:trPr>
          <w:cantSplit/>
        </w:trPr>
        <w:tc>
          <w:tcPr>
            <w:tcW w:w="562" w:type="dxa"/>
          </w:tcPr>
          <w:p w14:paraId="1D88A6D3" w14:textId="21919CE4" w:rsidR="004661BB" w:rsidRPr="004661BB" w:rsidRDefault="004661BB" w:rsidP="004661BB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20</w:t>
            </w:r>
          </w:p>
        </w:tc>
        <w:tc>
          <w:tcPr>
            <w:tcW w:w="6237" w:type="dxa"/>
          </w:tcPr>
          <w:p w14:paraId="1E74A78C" w14:textId="6A3C95EA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Управление взаимоотношениями с поставщиками. Система должна хранить историю закупок у каждого поставщика (цены, сроки, качество), что позволит анализировать их надежность.</w:t>
            </w:r>
          </w:p>
        </w:tc>
        <w:tc>
          <w:tcPr>
            <w:tcW w:w="4111" w:type="dxa"/>
          </w:tcPr>
          <w:p w14:paraId="7C4C76DA" w14:textId="31502FF7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4661BB">
              <w:rPr>
                <w:sz w:val="24"/>
                <w:szCs w:val="24"/>
              </w:rPr>
              <w:t>Оптимизация выбора поставщиков, повышение эффективности закупок.</w:t>
            </w:r>
          </w:p>
        </w:tc>
        <w:tc>
          <w:tcPr>
            <w:tcW w:w="3732" w:type="dxa"/>
          </w:tcPr>
          <w:p w14:paraId="1C7896F6" w14:textId="6C4CD72B" w:rsidR="004661BB" w:rsidRPr="004661BB" w:rsidRDefault="004661BB" w:rsidP="004661BB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4661BB">
              <w:rPr>
                <w:sz w:val="24"/>
                <w:szCs w:val="24"/>
              </w:rPr>
              <w:t>Системы класса SRM</w:t>
            </w:r>
          </w:p>
        </w:tc>
      </w:tr>
    </w:tbl>
    <w:p w14:paraId="421D65B5" w14:textId="77777777" w:rsidR="00626850" w:rsidRDefault="00626850">
      <w:pPr>
        <w:rPr>
          <w:rFonts w:ascii="Times New Roman" w:hAnsi="Times New Roman" w:cs="Times New Roman"/>
          <w:snapToGrid w:val="0"/>
          <w:sz w:val="28"/>
          <w:szCs w:val="28"/>
        </w:rPr>
      </w:pPr>
      <w:r>
        <w:rPr>
          <w:snapToGrid w:val="0"/>
        </w:rPr>
        <w:br w:type="page"/>
      </w:r>
    </w:p>
    <w:p w14:paraId="44163DBF" w14:textId="1AB2DD41" w:rsidR="001F0776" w:rsidRPr="001F0776" w:rsidRDefault="001F0776" w:rsidP="001F0776">
      <w:pPr>
        <w:pStyle w:val="1"/>
        <w:rPr>
          <w:snapToGrid w:val="0"/>
        </w:rPr>
      </w:pPr>
      <w:r>
        <w:rPr>
          <w:snapToGrid w:val="0"/>
        </w:rPr>
        <w:lastRenderedPageBreak/>
        <w:t>Нефункциональные требования</w:t>
      </w:r>
    </w:p>
    <w:tbl>
      <w:tblPr>
        <w:tblStyle w:val="ad"/>
        <w:tblW w:w="14642" w:type="dxa"/>
        <w:tblLook w:val="04A0" w:firstRow="1" w:lastRow="0" w:firstColumn="1" w:lastColumn="0" w:noHBand="0" w:noVBand="1"/>
      </w:tblPr>
      <w:tblGrid>
        <w:gridCol w:w="562"/>
        <w:gridCol w:w="6237"/>
        <w:gridCol w:w="4111"/>
        <w:gridCol w:w="3732"/>
      </w:tblGrid>
      <w:tr w:rsidR="004661BB" w:rsidRPr="004661BB" w14:paraId="6726B3AF" w14:textId="77777777" w:rsidTr="00626850">
        <w:trPr>
          <w:cantSplit/>
        </w:trPr>
        <w:tc>
          <w:tcPr>
            <w:tcW w:w="562" w:type="dxa"/>
          </w:tcPr>
          <w:p w14:paraId="17DB4AC9" w14:textId="77777777" w:rsidR="004661BB" w:rsidRPr="004661BB" w:rsidRDefault="004661BB" w:rsidP="00ED0F2F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№</w:t>
            </w:r>
          </w:p>
        </w:tc>
        <w:tc>
          <w:tcPr>
            <w:tcW w:w="6237" w:type="dxa"/>
          </w:tcPr>
          <w:p w14:paraId="52D0CFB2" w14:textId="77777777" w:rsidR="004661BB" w:rsidRPr="004661BB" w:rsidRDefault="004661BB" w:rsidP="00ED0F2F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Требование</w:t>
            </w:r>
          </w:p>
        </w:tc>
        <w:tc>
          <w:tcPr>
            <w:tcW w:w="4111" w:type="dxa"/>
          </w:tcPr>
          <w:p w14:paraId="2FBCAEDD" w14:textId="77777777" w:rsidR="004661BB" w:rsidRPr="004661BB" w:rsidRDefault="004661BB" w:rsidP="00ED0F2F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Обоснование</w:t>
            </w:r>
          </w:p>
        </w:tc>
        <w:tc>
          <w:tcPr>
            <w:tcW w:w="3732" w:type="dxa"/>
          </w:tcPr>
          <w:p w14:paraId="748D2DE6" w14:textId="77777777" w:rsidR="004661BB" w:rsidRPr="004661BB" w:rsidRDefault="004661BB" w:rsidP="00ED0F2F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napToGrid w:val="0"/>
                <w:sz w:val="24"/>
                <w:szCs w:val="24"/>
              </w:rPr>
            </w:pPr>
            <w:r w:rsidRPr="004661BB">
              <w:rPr>
                <w:b/>
                <w:bCs/>
                <w:snapToGrid w:val="0"/>
                <w:sz w:val="24"/>
                <w:szCs w:val="24"/>
              </w:rPr>
              <w:t>Источник информации / аналог</w:t>
            </w:r>
          </w:p>
        </w:tc>
      </w:tr>
      <w:tr w:rsidR="00626850" w:rsidRPr="00626850" w14:paraId="4F192047" w14:textId="77777777" w:rsidTr="00626850">
        <w:trPr>
          <w:cantSplit/>
        </w:trPr>
        <w:tc>
          <w:tcPr>
            <w:tcW w:w="562" w:type="dxa"/>
          </w:tcPr>
          <w:p w14:paraId="52C82667" w14:textId="7BBF374E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</w:t>
            </w:r>
          </w:p>
        </w:tc>
        <w:tc>
          <w:tcPr>
            <w:tcW w:w="6237" w:type="dxa"/>
          </w:tcPr>
          <w:p w14:paraId="6376117C" w14:textId="71B9A192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Многопользовательский доступ. Система должна обеспечивать одновременную работу не менее 50 пользователей (менеджеры, кладовщики, тренеры) без потери производительности.</w:t>
            </w:r>
          </w:p>
        </w:tc>
        <w:tc>
          <w:tcPr>
            <w:tcW w:w="4111" w:type="dxa"/>
          </w:tcPr>
          <w:p w14:paraId="4389BA9B" w14:textId="7978502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Организация имеет несколько отделов и удаленных пользователей (тренеры на сборах).</w:t>
            </w:r>
          </w:p>
        </w:tc>
        <w:tc>
          <w:tcPr>
            <w:tcW w:w="3732" w:type="dxa"/>
          </w:tcPr>
          <w:p w14:paraId="15C8B01E" w14:textId="17A7DA96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Технические требования к серверным решениям (напр., 1С)</w:t>
            </w:r>
          </w:p>
        </w:tc>
      </w:tr>
      <w:tr w:rsidR="00626850" w:rsidRPr="00626850" w14:paraId="5EEFF693" w14:textId="77777777" w:rsidTr="00626850">
        <w:trPr>
          <w:cantSplit/>
        </w:trPr>
        <w:tc>
          <w:tcPr>
            <w:tcW w:w="562" w:type="dxa"/>
          </w:tcPr>
          <w:p w14:paraId="11F8122C" w14:textId="567FE674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2</w:t>
            </w:r>
          </w:p>
        </w:tc>
        <w:tc>
          <w:tcPr>
            <w:tcW w:w="6237" w:type="dxa"/>
          </w:tcPr>
          <w:p w14:paraId="74DDD54F" w14:textId="03B8C20B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Разграничение прав доступа (ролевая модель). Система должна строго разграничивать доступ к функциям и данным в соответствии с ролями пользователей (менеджер, кладовщик, тренер, руководитель, бухгалтер).</w:t>
            </w:r>
          </w:p>
        </w:tc>
        <w:tc>
          <w:tcPr>
            <w:tcW w:w="4111" w:type="dxa"/>
          </w:tcPr>
          <w:p w14:paraId="7D4D21CB" w14:textId="61F8C190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информационной безопасности, защита от случайных или намеренных ошибок, конфиденциальность данных.</w:t>
            </w:r>
          </w:p>
        </w:tc>
        <w:tc>
          <w:tcPr>
            <w:tcW w:w="3732" w:type="dxa"/>
          </w:tcPr>
          <w:p w14:paraId="131670BE" w14:textId="1F26998A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Стандарты безопасности (ISO 27001), реализовано в большинстве ERP/CRM</w:t>
            </w:r>
          </w:p>
        </w:tc>
      </w:tr>
      <w:tr w:rsidR="00626850" w:rsidRPr="00626850" w14:paraId="315C0AF2" w14:textId="77777777" w:rsidTr="00626850">
        <w:trPr>
          <w:cantSplit/>
        </w:trPr>
        <w:tc>
          <w:tcPr>
            <w:tcW w:w="562" w:type="dxa"/>
          </w:tcPr>
          <w:p w14:paraId="36D33F2B" w14:textId="09BC0482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3</w:t>
            </w:r>
          </w:p>
        </w:tc>
        <w:tc>
          <w:tcPr>
            <w:tcW w:w="6237" w:type="dxa"/>
          </w:tcPr>
          <w:p w14:paraId="612B1F53" w14:textId="0D05924C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Круглосуточная доступность (24/7). Система должна быть доступна пользователям в любое время, особенно в период активной подготовки к соревнованиям и в сезон выдачи инвентаря.</w:t>
            </w:r>
          </w:p>
        </w:tc>
        <w:tc>
          <w:tcPr>
            <w:tcW w:w="4111" w:type="dxa"/>
          </w:tcPr>
          <w:p w14:paraId="4E5D90AA" w14:textId="29CA2163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непрерывности бизнес-процессов, возможность работы в любое удобное время.</w:t>
            </w:r>
          </w:p>
        </w:tc>
        <w:tc>
          <w:tcPr>
            <w:tcW w:w="3732" w:type="dxa"/>
          </w:tcPr>
          <w:p w14:paraId="7683979B" w14:textId="4A6F9A2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веб-сервисам и корпоративным системам (SLA 99.9%)</w:t>
            </w:r>
          </w:p>
        </w:tc>
      </w:tr>
      <w:tr w:rsidR="00626850" w:rsidRPr="00626850" w14:paraId="3E63C815" w14:textId="77777777" w:rsidTr="00626850">
        <w:trPr>
          <w:cantSplit/>
        </w:trPr>
        <w:tc>
          <w:tcPr>
            <w:tcW w:w="562" w:type="dxa"/>
          </w:tcPr>
          <w:p w14:paraId="331CC6A6" w14:textId="6B4C51D7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4</w:t>
            </w:r>
          </w:p>
        </w:tc>
        <w:tc>
          <w:tcPr>
            <w:tcW w:w="6237" w:type="dxa"/>
          </w:tcPr>
          <w:p w14:paraId="71FD94E2" w14:textId="69EC8922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Время отклика интерфейса. Большинство операций (открытие формы, сохранение документа) должны выполняться не более чем за 2 секунды при средней нагрузке.</w:t>
            </w:r>
          </w:p>
        </w:tc>
        <w:tc>
          <w:tcPr>
            <w:tcW w:w="4111" w:type="dxa"/>
          </w:tcPr>
          <w:p w14:paraId="2845A65A" w14:textId="3255CA13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комфортной работы пользователей, повышение производительности труда.</w:t>
            </w:r>
          </w:p>
        </w:tc>
        <w:tc>
          <w:tcPr>
            <w:tcW w:w="3732" w:type="dxa"/>
          </w:tcPr>
          <w:p w14:paraId="130B951A" w14:textId="203603E3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юзабилити ПО, стандарты производительности</w:t>
            </w:r>
          </w:p>
        </w:tc>
      </w:tr>
      <w:tr w:rsidR="00626850" w:rsidRPr="00626850" w14:paraId="1A1FC9CF" w14:textId="77777777" w:rsidTr="00626850">
        <w:trPr>
          <w:cantSplit/>
        </w:trPr>
        <w:tc>
          <w:tcPr>
            <w:tcW w:w="562" w:type="dxa"/>
          </w:tcPr>
          <w:p w14:paraId="14FFABF7" w14:textId="517A0AA7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5</w:t>
            </w:r>
          </w:p>
        </w:tc>
        <w:tc>
          <w:tcPr>
            <w:tcW w:w="6237" w:type="dxa"/>
          </w:tcPr>
          <w:p w14:paraId="2F74F082" w14:textId="51F795B0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Интуитивно понятный интерфейс (</w:t>
            </w:r>
            <w:proofErr w:type="spellStart"/>
            <w:r w:rsidRPr="00626850">
              <w:rPr>
                <w:sz w:val="24"/>
                <w:szCs w:val="24"/>
              </w:rPr>
              <w:t>Usability</w:t>
            </w:r>
            <w:proofErr w:type="spellEnd"/>
            <w:r w:rsidRPr="00626850">
              <w:rPr>
                <w:sz w:val="24"/>
                <w:szCs w:val="24"/>
              </w:rPr>
              <w:t>). Интерфейс должен быть простым и понятным для пользователей с разным уровнем компьютерной грамотности (тренеры, спортсмены).</w:t>
            </w:r>
          </w:p>
        </w:tc>
        <w:tc>
          <w:tcPr>
            <w:tcW w:w="4111" w:type="dxa"/>
          </w:tcPr>
          <w:p w14:paraId="343B7389" w14:textId="223665CB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Снижение затрат на обучение персонала, минимизация ошибок при вводе данных.</w:t>
            </w:r>
          </w:p>
        </w:tc>
        <w:tc>
          <w:tcPr>
            <w:tcW w:w="3732" w:type="dxa"/>
          </w:tcPr>
          <w:p w14:paraId="67CC0D1C" w14:textId="1BEBE2F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Принципы проектирования UI/UX (материалы NN/g, ГОСТ Р ИСО 9241)</w:t>
            </w:r>
          </w:p>
        </w:tc>
      </w:tr>
      <w:tr w:rsidR="00626850" w:rsidRPr="00626850" w14:paraId="260E46CC" w14:textId="77777777" w:rsidTr="00626850">
        <w:trPr>
          <w:cantSplit/>
        </w:trPr>
        <w:tc>
          <w:tcPr>
            <w:tcW w:w="562" w:type="dxa"/>
          </w:tcPr>
          <w:p w14:paraId="508DCD7C" w14:textId="02FF874C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6</w:t>
            </w:r>
          </w:p>
        </w:tc>
        <w:tc>
          <w:tcPr>
            <w:tcW w:w="6237" w:type="dxa"/>
          </w:tcPr>
          <w:p w14:paraId="6B10EC3B" w14:textId="1FF62768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Интеграция с бухгалтерскими системами. Должна быть обеспечена возможность двухстороннего обмена данными с внешними бухгалтерскими программами (например, 1С:Бухгалтерия, SAP).</w:t>
            </w:r>
          </w:p>
        </w:tc>
        <w:tc>
          <w:tcPr>
            <w:tcW w:w="4111" w:type="dxa"/>
          </w:tcPr>
          <w:p w14:paraId="034379A4" w14:textId="41528E7C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Исключение двойного ввода данных, обеспечение корректности бухгалтерского и налогового учета.</w:t>
            </w:r>
          </w:p>
        </w:tc>
        <w:tc>
          <w:tcPr>
            <w:tcW w:w="3732" w:type="dxa"/>
          </w:tcPr>
          <w:p w14:paraId="4E9E32C3" w14:textId="17310364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корпоративным информационным системам</w:t>
            </w:r>
          </w:p>
        </w:tc>
      </w:tr>
      <w:tr w:rsidR="00626850" w:rsidRPr="00626850" w14:paraId="1A2D78BF" w14:textId="77777777" w:rsidTr="00626850">
        <w:trPr>
          <w:cantSplit/>
        </w:trPr>
        <w:tc>
          <w:tcPr>
            <w:tcW w:w="562" w:type="dxa"/>
          </w:tcPr>
          <w:p w14:paraId="0CBED66E" w14:textId="32C9B44B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7</w:t>
            </w:r>
          </w:p>
        </w:tc>
        <w:tc>
          <w:tcPr>
            <w:tcW w:w="6237" w:type="dxa"/>
          </w:tcPr>
          <w:p w14:paraId="1034F708" w14:textId="7F1667FA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Резервное копирование. Система должна выполнять автоматическое резервное копирование базы данных по расписанию (ежедневно) с возможностью быстрого восстановления.</w:t>
            </w:r>
          </w:p>
        </w:tc>
        <w:tc>
          <w:tcPr>
            <w:tcW w:w="4111" w:type="dxa"/>
          </w:tcPr>
          <w:p w14:paraId="5AF5A2CE" w14:textId="199FCDA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Защита от потери данных в случае сбоев оборудования или ошибок ПО.</w:t>
            </w:r>
          </w:p>
        </w:tc>
        <w:tc>
          <w:tcPr>
            <w:tcW w:w="3732" w:type="dxa"/>
          </w:tcPr>
          <w:p w14:paraId="1C739BD2" w14:textId="22A0F51B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Стандарты администрирования БД (напр., для PostgreSQL, MS SQL)</w:t>
            </w:r>
          </w:p>
        </w:tc>
      </w:tr>
      <w:tr w:rsidR="00626850" w:rsidRPr="00626850" w14:paraId="120D7DFD" w14:textId="77777777" w:rsidTr="00626850">
        <w:trPr>
          <w:cantSplit/>
        </w:trPr>
        <w:tc>
          <w:tcPr>
            <w:tcW w:w="562" w:type="dxa"/>
          </w:tcPr>
          <w:p w14:paraId="5D7DE65E" w14:textId="3F048875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8</w:t>
            </w:r>
          </w:p>
        </w:tc>
        <w:tc>
          <w:tcPr>
            <w:tcW w:w="6237" w:type="dxa"/>
          </w:tcPr>
          <w:p w14:paraId="41FB79B7" w14:textId="2BF3BB6F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Устойчивость к сбоям и отказоустойчивость. Критические компоненты системы (сервер БД) должны иметь резервирование для минимизации простоев.</w:t>
            </w:r>
          </w:p>
        </w:tc>
        <w:tc>
          <w:tcPr>
            <w:tcW w:w="4111" w:type="dxa"/>
          </w:tcPr>
          <w:p w14:paraId="67794BF4" w14:textId="406A5D60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непрерывности работы в "горячий" сезон.</w:t>
            </w:r>
          </w:p>
        </w:tc>
        <w:tc>
          <w:tcPr>
            <w:tcW w:w="3732" w:type="dxa"/>
          </w:tcPr>
          <w:p w14:paraId="3363ADC0" w14:textId="4B8D13BA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архитектуре ПО (</w:t>
            </w:r>
            <w:proofErr w:type="spellStart"/>
            <w:r w:rsidRPr="00626850">
              <w:rPr>
                <w:sz w:val="24"/>
                <w:szCs w:val="24"/>
              </w:rPr>
              <w:t>standby</w:t>
            </w:r>
            <w:proofErr w:type="spellEnd"/>
            <w:r w:rsidRPr="00626850">
              <w:rPr>
                <w:sz w:val="24"/>
                <w:szCs w:val="24"/>
              </w:rPr>
              <w:t>-серверы, кластеризация)</w:t>
            </w:r>
          </w:p>
        </w:tc>
      </w:tr>
      <w:tr w:rsidR="00626850" w:rsidRPr="00626850" w14:paraId="22C84E10" w14:textId="77777777" w:rsidTr="00626850">
        <w:trPr>
          <w:cantSplit/>
        </w:trPr>
        <w:tc>
          <w:tcPr>
            <w:tcW w:w="562" w:type="dxa"/>
          </w:tcPr>
          <w:p w14:paraId="2AA70138" w14:textId="28BE7E1D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lastRenderedPageBreak/>
              <w:t>9</w:t>
            </w:r>
          </w:p>
        </w:tc>
        <w:tc>
          <w:tcPr>
            <w:tcW w:w="6237" w:type="dxa"/>
          </w:tcPr>
          <w:p w14:paraId="63E67E8F" w14:textId="2EF8E618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Масштабируемость. Возможность наращивания производительности системы (путем добавления ресурсов сервера) при увеличении количества пользователей или объема данных без кардинальной переработки кода.</w:t>
            </w:r>
          </w:p>
        </w:tc>
        <w:tc>
          <w:tcPr>
            <w:tcW w:w="4111" w:type="dxa"/>
          </w:tcPr>
          <w:p w14:paraId="1C921D27" w14:textId="1D9FEC1B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развития организации и роста потребностей в автоматизации.</w:t>
            </w:r>
          </w:p>
        </w:tc>
        <w:tc>
          <w:tcPr>
            <w:tcW w:w="3732" w:type="dxa"/>
          </w:tcPr>
          <w:p w14:paraId="2C75158B" w14:textId="1B3182EE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современным веб-приложениям и ERP</w:t>
            </w:r>
          </w:p>
        </w:tc>
      </w:tr>
      <w:tr w:rsidR="00626850" w:rsidRPr="00626850" w14:paraId="1EBA1E37" w14:textId="77777777" w:rsidTr="00626850">
        <w:trPr>
          <w:cantSplit/>
        </w:trPr>
        <w:tc>
          <w:tcPr>
            <w:tcW w:w="562" w:type="dxa"/>
          </w:tcPr>
          <w:p w14:paraId="79678A1C" w14:textId="10386F0B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10</w:t>
            </w:r>
          </w:p>
        </w:tc>
        <w:tc>
          <w:tcPr>
            <w:tcW w:w="6237" w:type="dxa"/>
          </w:tcPr>
          <w:p w14:paraId="142A4D42" w14:textId="11ABAD8D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Защита данных от несанкционированного доступа. Вся конфиденциальная информация (персональные данные спортсменов, коммерческая информация о поставщиках) должна храниться и передаваться в зашифрованном виде.</w:t>
            </w:r>
          </w:p>
        </w:tc>
        <w:tc>
          <w:tcPr>
            <w:tcW w:w="4111" w:type="dxa"/>
          </w:tcPr>
          <w:p w14:paraId="35E2A4D5" w14:textId="460A23EF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Соответствие законодательству (152-ФЗ "О персональных данных"), защита коммерческой тайны.</w:t>
            </w:r>
          </w:p>
        </w:tc>
        <w:tc>
          <w:tcPr>
            <w:tcW w:w="3732" w:type="dxa"/>
          </w:tcPr>
          <w:p w14:paraId="52DA60A3" w14:textId="0E115C0C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Стандарты безопасности (PCI DSS, ГОСТ 28147-89)</w:t>
            </w:r>
          </w:p>
        </w:tc>
      </w:tr>
      <w:tr w:rsidR="00626850" w:rsidRPr="00626850" w14:paraId="3EC74DBF" w14:textId="77777777" w:rsidTr="00626850">
        <w:trPr>
          <w:cantSplit/>
        </w:trPr>
        <w:tc>
          <w:tcPr>
            <w:tcW w:w="562" w:type="dxa"/>
          </w:tcPr>
          <w:p w14:paraId="6525E504" w14:textId="17C9B78E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11</w:t>
            </w:r>
          </w:p>
        </w:tc>
        <w:tc>
          <w:tcPr>
            <w:tcW w:w="6237" w:type="dxa"/>
          </w:tcPr>
          <w:p w14:paraId="79CFBDC4" w14:textId="309374B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Аудит и логирование действий пользователей. Система должна фиксировать все значимые действия пользователей (создание/удаление документов, изменение справочников) с указанием даты, времени и имени пользователя.</w:t>
            </w:r>
          </w:p>
        </w:tc>
        <w:tc>
          <w:tcPr>
            <w:tcW w:w="4111" w:type="dxa"/>
          </w:tcPr>
          <w:p w14:paraId="31AFF6F3" w14:textId="484DFA03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Возможность расследования инцидентов, определение ответственного за ошибки</w:t>
            </w:r>
            <w:r w:rsidR="00B7367B">
              <w:rPr>
                <w:sz w:val="24"/>
                <w:szCs w:val="24"/>
              </w:rPr>
              <w:t>.</w:t>
            </w:r>
          </w:p>
        </w:tc>
        <w:tc>
          <w:tcPr>
            <w:tcW w:w="3732" w:type="dxa"/>
          </w:tcPr>
          <w:p w14:paraId="46A18DBC" w14:textId="7CC29D6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Требования к финансовым и государственным ИС</w:t>
            </w:r>
          </w:p>
        </w:tc>
      </w:tr>
      <w:tr w:rsidR="00626850" w:rsidRPr="001F0776" w14:paraId="40DE132A" w14:textId="77777777" w:rsidTr="00626850">
        <w:trPr>
          <w:cantSplit/>
        </w:trPr>
        <w:tc>
          <w:tcPr>
            <w:tcW w:w="562" w:type="dxa"/>
          </w:tcPr>
          <w:p w14:paraId="7EFE7A2A" w14:textId="6FE8FD44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12</w:t>
            </w:r>
          </w:p>
        </w:tc>
        <w:tc>
          <w:tcPr>
            <w:tcW w:w="6237" w:type="dxa"/>
          </w:tcPr>
          <w:p w14:paraId="03A19F0A" w14:textId="1B965E2A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Кроссплатформенность веб-клиента. Веб-интерфейс системы должен корректно работать во всех современных браузерах (</w:t>
            </w:r>
            <w:proofErr w:type="spellStart"/>
            <w:r w:rsidRPr="00626850">
              <w:rPr>
                <w:sz w:val="24"/>
                <w:szCs w:val="24"/>
              </w:rPr>
              <w:t>Chrome</w:t>
            </w:r>
            <w:proofErr w:type="spellEnd"/>
            <w:r w:rsidRPr="00626850">
              <w:rPr>
                <w:sz w:val="24"/>
                <w:szCs w:val="24"/>
              </w:rPr>
              <w:t>, Firefox, Safari, Edge) на разных устройствах (ПК,</w:t>
            </w:r>
            <w:r w:rsidR="00B7367B">
              <w:rPr>
                <w:sz w:val="24"/>
                <w:szCs w:val="24"/>
              </w:rPr>
              <w:t xml:space="preserve"> </w:t>
            </w:r>
            <w:r w:rsidRPr="00626850">
              <w:rPr>
                <w:sz w:val="24"/>
                <w:szCs w:val="24"/>
              </w:rPr>
              <w:t>планшеты).</w:t>
            </w:r>
          </w:p>
        </w:tc>
        <w:tc>
          <w:tcPr>
            <w:tcW w:w="4111" w:type="dxa"/>
          </w:tcPr>
          <w:p w14:paraId="6A5EE6D2" w14:textId="058DE0F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доступа для пользователей с любым программным обеспечением, включая мобильные устройства.</w:t>
            </w:r>
          </w:p>
        </w:tc>
        <w:tc>
          <w:tcPr>
            <w:tcW w:w="3732" w:type="dxa"/>
          </w:tcPr>
          <w:p w14:paraId="55C9FC3A" w14:textId="2EFC0440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Стандарты веб-разработки (W3C)</w:t>
            </w:r>
          </w:p>
        </w:tc>
      </w:tr>
      <w:tr w:rsidR="00626850" w:rsidRPr="00626850" w14:paraId="1B2F3564" w14:textId="77777777" w:rsidTr="00626850">
        <w:trPr>
          <w:cantSplit/>
        </w:trPr>
        <w:tc>
          <w:tcPr>
            <w:tcW w:w="562" w:type="dxa"/>
          </w:tcPr>
          <w:p w14:paraId="229200C9" w14:textId="34D94026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13</w:t>
            </w:r>
          </w:p>
        </w:tc>
        <w:tc>
          <w:tcPr>
            <w:tcW w:w="6237" w:type="dxa"/>
          </w:tcPr>
          <w:p w14:paraId="5634E048" w14:textId="0D7ED45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Возможность работы с торговым оборудованием. Система должна поддерживать интеграцию со сканерами штрих-кода и принтерами этикеток популярных производителей.</w:t>
            </w:r>
          </w:p>
        </w:tc>
        <w:tc>
          <w:tcPr>
            <w:tcW w:w="4111" w:type="dxa"/>
          </w:tcPr>
          <w:p w14:paraId="458D0C03" w14:textId="55A4BB9C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Необходимо для быстрой и безошибочной работы кладовщика на складе.</w:t>
            </w:r>
          </w:p>
        </w:tc>
        <w:tc>
          <w:tcPr>
            <w:tcW w:w="3732" w:type="dxa"/>
          </w:tcPr>
          <w:p w14:paraId="4F12B178" w14:textId="72F114FF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Драйверы и SDK производителей оборудования</w:t>
            </w:r>
          </w:p>
        </w:tc>
      </w:tr>
      <w:tr w:rsidR="00626850" w:rsidRPr="00DF2948" w14:paraId="25574CE1" w14:textId="77777777" w:rsidTr="00626850">
        <w:trPr>
          <w:cantSplit/>
        </w:trPr>
        <w:tc>
          <w:tcPr>
            <w:tcW w:w="562" w:type="dxa"/>
          </w:tcPr>
          <w:p w14:paraId="7D200D46" w14:textId="68C98A35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14</w:t>
            </w:r>
          </w:p>
        </w:tc>
        <w:tc>
          <w:tcPr>
            <w:tcW w:w="6237" w:type="dxa"/>
          </w:tcPr>
          <w:p w14:paraId="51AA2F5D" w14:textId="16C7F9E9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Адаптивность интерфейса для мобильных устройств. Веб-интерфейс для тренеров и спортсменов должен быть удобен для использования на экранах смартфонов.</w:t>
            </w:r>
          </w:p>
        </w:tc>
        <w:tc>
          <w:tcPr>
            <w:tcW w:w="4111" w:type="dxa"/>
          </w:tcPr>
          <w:p w14:paraId="08E7E339" w14:textId="10CB0D4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Тренеры и спортсмены часто находятся вне офиса и используют мобильные устройства.</w:t>
            </w:r>
          </w:p>
        </w:tc>
        <w:tc>
          <w:tcPr>
            <w:tcW w:w="3732" w:type="dxa"/>
          </w:tcPr>
          <w:p w14:paraId="4304AC6B" w14:textId="58C9280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Принципы</w:t>
            </w:r>
            <w:r w:rsidRPr="00626850">
              <w:rPr>
                <w:sz w:val="24"/>
                <w:szCs w:val="24"/>
                <w:lang w:val="en-US"/>
              </w:rPr>
              <w:t xml:space="preserve"> Mobile First, responsive design</w:t>
            </w:r>
          </w:p>
        </w:tc>
      </w:tr>
      <w:tr w:rsidR="00626850" w:rsidRPr="001F0776" w14:paraId="5F6E17C3" w14:textId="77777777" w:rsidTr="00626850">
        <w:trPr>
          <w:cantSplit/>
        </w:trPr>
        <w:tc>
          <w:tcPr>
            <w:tcW w:w="562" w:type="dxa"/>
          </w:tcPr>
          <w:p w14:paraId="212D1C92" w14:textId="06616365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15</w:t>
            </w:r>
          </w:p>
        </w:tc>
        <w:tc>
          <w:tcPr>
            <w:tcW w:w="6237" w:type="dxa"/>
          </w:tcPr>
          <w:p w14:paraId="5AADD5CB" w14:textId="612EC539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Надежность и стабильность работы. Система должна работать без сбоев (некритических ошибок, зависаний) в течение длительного времени (</w:t>
            </w:r>
            <w:proofErr w:type="spellStart"/>
            <w:r w:rsidRPr="00626850">
              <w:rPr>
                <w:sz w:val="24"/>
                <w:szCs w:val="24"/>
              </w:rPr>
              <w:t>uptime</w:t>
            </w:r>
            <w:proofErr w:type="spellEnd"/>
            <w:r w:rsidRPr="00626850">
              <w:rPr>
                <w:sz w:val="24"/>
                <w:szCs w:val="24"/>
              </w:rPr>
              <w:t xml:space="preserve"> не менее 99.5% в рабочее время).</w:t>
            </w:r>
          </w:p>
        </w:tc>
        <w:tc>
          <w:tcPr>
            <w:tcW w:w="4111" w:type="dxa"/>
          </w:tcPr>
          <w:p w14:paraId="59EFB4E5" w14:textId="5A510A00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Обеспечение доверия пользователей к системе и исключение простоев в работе.</w:t>
            </w:r>
          </w:p>
        </w:tc>
        <w:tc>
          <w:tcPr>
            <w:tcW w:w="3732" w:type="dxa"/>
          </w:tcPr>
          <w:p w14:paraId="5BFBA176" w14:textId="71F98A39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Требования к промышленному ПО</w:t>
            </w:r>
          </w:p>
        </w:tc>
      </w:tr>
      <w:tr w:rsidR="00626850" w:rsidRPr="00626850" w14:paraId="00B32607" w14:textId="77777777" w:rsidTr="00626850">
        <w:trPr>
          <w:cantSplit/>
        </w:trPr>
        <w:tc>
          <w:tcPr>
            <w:tcW w:w="562" w:type="dxa"/>
          </w:tcPr>
          <w:p w14:paraId="1D928343" w14:textId="505CEED7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16</w:t>
            </w:r>
          </w:p>
        </w:tc>
        <w:tc>
          <w:tcPr>
            <w:tcW w:w="6237" w:type="dxa"/>
          </w:tcPr>
          <w:p w14:paraId="18C258A4" w14:textId="18438579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Модульность архитектуры. Система должна состоять из слабосвязанных модулей (закупки, склад, отчеты), что позволит модернизировать или заменять их по отдельности.</w:t>
            </w:r>
          </w:p>
        </w:tc>
        <w:tc>
          <w:tcPr>
            <w:tcW w:w="4111" w:type="dxa"/>
          </w:tcPr>
          <w:p w14:paraId="72CF4100" w14:textId="716444DA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Упрощение разработки, тестирования и дальнейшего сопровождения системы.</w:t>
            </w:r>
          </w:p>
        </w:tc>
        <w:tc>
          <w:tcPr>
            <w:tcW w:w="3732" w:type="dxa"/>
          </w:tcPr>
          <w:p w14:paraId="13FD8A66" w14:textId="2EB24D7E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Принципы проектирования ПО (микросервисы, SOA)</w:t>
            </w:r>
          </w:p>
        </w:tc>
      </w:tr>
      <w:tr w:rsidR="00626850" w:rsidRPr="001F0776" w14:paraId="629F589B" w14:textId="77777777" w:rsidTr="00626850">
        <w:trPr>
          <w:cantSplit/>
        </w:trPr>
        <w:tc>
          <w:tcPr>
            <w:tcW w:w="562" w:type="dxa"/>
          </w:tcPr>
          <w:p w14:paraId="73C68C25" w14:textId="67ACE617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lastRenderedPageBreak/>
              <w:t>17</w:t>
            </w:r>
          </w:p>
        </w:tc>
        <w:tc>
          <w:tcPr>
            <w:tcW w:w="6237" w:type="dxa"/>
          </w:tcPr>
          <w:p w14:paraId="22FB4ABA" w14:textId="6F03E821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Сопровождение и поддержка. Должна быть предусмотрена возможность обновления системы (исправления ошибок, добавление нового функционала) без длительного простоя.</w:t>
            </w:r>
          </w:p>
        </w:tc>
        <w:tc>
          <w:tcPr>
            <w:tcW w:w="4111" w:type="dxa"/>
          </w:tcPr>
          <w:p w14:paraId="1D6E7426" w14:textId="03ED29C9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Адаптация к меняющимся потребностям бизнеса и законодательства.</w:t>
            </w:r>
          </w:p>
        </w:tc>
        <w:tc>
          <w:tcPr>
            <w:tcW w:w="3732" w:type="dxa"/>
          </w:tcPr>
          <w:p w14:paraId="316AA096" w14:textId="3C68B7CC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Методологии DevOps, CI/CD</w:t>
            </w:r>
          </w:p>
        </w:tc>
      </w:tr>
      <w:tr w:rsidR="00626850" w:rsidRPr="001F0776" w14:paraId="47626063" w14:textId="77777777" w:rsidTr="00626850">
        <w:trPr>
          <w:cantSplit/>
        </w:trPr>
        <w:tc>
          <w:tcPr>
            <w:tcW w:w="562" w:type="dxa"/>
          </w:tcPr>
          <w:p w14:paraId="16172267" w14:textId="2F600A27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18</w:t>
            </w:r>
          </w:p>
        </w:tc>
        <w:tc>
          <w:tcPr>
            <w:tcW w:w="6237" w:type="dxa"/>
          </w:tcPr>
          <w:p w14:paraId="108F9912" w14:textId="127249E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Производительность при формировании отчетов. Сложные аналитические отчеты за длительный период (например, за сезон) должны формироваться не более 1-2 минут.</w:t>
            </w:r>
          </w:p>
        </w:tc>
        <w:tc>
          <w:tcPr>
            <w:tcW w:w="4111" w:type="dxa"/>
          </w:tcPr>
          <w:p w14:paraId="6FEFFE3C" w14:textId="458993DB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Руководитель не должен тратить много времени на ожидание данных для принятия решения.</w:t>
            </w:r>
          </w:p>
        </w:tc>
        <w:tc>
          <w:tcPr>
            <w:tcW w:w="3732" w:type="dxa"/>
          </w:tcPr>
          <w:p w14:paraId="64F93490" w14:textId="49FA2534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  <w:lang w:val="en-US"/>
              </w:rPr>
            </w:pPr>
            <w:r w:rsidRPr="00626850">
              <w:rPr>
                <w:sz w:val="24"/>
                <w:szCs w:val="24"/>
              </w:rPr>
              <w:t>Требования к BI-системам</w:t>
            </w:r>
          </w:p>
        </w:tc>
      </w:tr>
      <w:tr w:rsidR="00626850" w:rsidRPr="00626850" w14:paraId="211E4F56" w14:textId="77777777" w:rsidTr="00626850">
        <w:trPr>
          <w:cantSplit/>
        </w:trPr>
        <w:tc>
          <w:tcPr>
            <w:tcW w:w="562" w:type="dxa"/>
          </w:tcPr>
          <w:p w14:paraId="24189B45" w14:textId="61E61F84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19</w:t>
            </w:r>
          </w:p>
        </w:tc>
        <w:tc>
          <w:tcPr>
            <w:tcW w:w="6237" w:type="dxa"/>
          </w:tcPr>
          <w:p w14:paraId="5F096FB8" w14:textId="4F67E64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Импортонезависимость. Желательно использование СУБД и программного обеспечения, входящих в Единый реестр российских программ для ЭВМ и БД.</w:t>
            </w:r>
          </w:p>
        </w:tc>
        <w:tc>
          <w:tcPr>
            <w:tcW w:w="4111" w:type="dxa"/>
          </w:tcPr>
          <w:p w14:paraId="080FD4E4" w14:textId="32578797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Соответствие политике импортозамещения, снижение рисков, связанных с санкциями.</w:t>
            </w:r>
          </w:p>
        </w:tc>
        <w:tc>
          <w:tcPr>
            <w:tcW w:w="3732" w:type="dxa"/>
          </w:tcPr>
          <w:p w14:paraId="6266E9A5" w14:textId="62F97EF3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Реестр отечественного ПО, Постановление Правительства РФ</w:t>
            </w:r>
          </w:p>
        </w:tc>
      </w:tr>
      <w:tr w:rsidR="00626850" w:rsidRPr="00626850" w14:paraId="38361100" w14:textId="77777777" w:rsidTr="00626850">
        <w:trPr>
          <w:cantSplit/>
        </w:trPr>
        <w:tc>
          <w:tcPr>
            <w:tcW w:w="562" w:type="dxa"/>
          </w:tcPr>
          <w:p w14:paraId="22D65B67" w14:textId="387FB579" w:rsidR="00626850" w:rsidRPr="00626850" w:rsidRDefault="00626850" w:rsidP="00626850">
            <w:pPr>
              <w:pStyle w:val="a1"/>
              <w:spacing w:line="240" w:lineRule="auto"/>
              <w:ind w:firstLine="0"/>
              <w:jc w:val="center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20</w:t>
            </w:r>
          </w:p>
        </w:tc>
        <w:tc>
          <w:tcPr>
            <w:tcW w:w="6237" w:type="dxa"/>
          </w:tcPr>
          <w:p w14:paraId="147D4AFF" w14:textId="1661B5D5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Локализация. Весь интерфейс и отчетность должны быть на русском языке, с поддержкой российских форматов дат, чисел и документооборота.</w:t>
            </w:r>
          </w:p>
        </w:tc>
        <w:tc>
          <w:tcPr>
            <w:tcW w:w="4111" w:type="dxa"/>
          </w:tcPr>
          <w:p w14:paraId="25B2E48A" w14:textId="3D895BCF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Соответствие российским стандартам делопроизводства, удобство для пользователей.</w:t>
            </w:r>
          </w:p>
        </w:tc>
        <w:tc>
          <w:tcPr>
            <w:tcW w:w="3732" w:type="dxa"/>
          </w:tcPr>
          <w:p w14:paraId="5AF65C0C" w14:textId="5993ED36" w:rsidR="00626850" w:rsidRPr="00626850" w:rsidRDefault="00626850" w:rsidP="00626850">
            <w:pPr>
              <w:pStyle w:val="a1"/>
              <w:spacing w:line="240" w:lineRule="auto"/>
              <w:ind w:firstLine="0"/>
              <w:rPr>
                <w:snapToGrid w:val="0"/>
                <w:sz w:val="24"/>
                <w:szCs w:val="24"/>
              </w:rPr>
            </w:pPr>
            <w:r w:rsidRPr="00626850">
              <w:rPr>
                <w:sz w:val="24"/>
                <w:szCs w:val="24"/>
              </w:rPr>
              <w:t>ГОСТ Р 6.30-2003 (требования к оформлению документов)</w:t>
            </w:r>
          </w:p>
        </w:tc>
      </w:tr>
    </w:tbl>
    <w:p w14:paraId="01C9DD35" w14:textId="77777777" w:rsidR="001F0776" w:rsidRPr="00626850" w:rsidRDefault="001F0776" w:rsidP="001F0776">
      <w:pPr>
        <w:pStyle w:val="a1"/>
        <w:rPr>
          <w:snapToGrid w:val="0"/>
        </w:rPr>
      </w:pPr>
    </w:p>
    <w:sectPr w:rsidR="001F0776" w:rsidRPr="00626850" w:rsidSect="001F0776">
      <w:pgSz w:w="16834" w:h="11909" w:orient="landscape"/>
      <w:pgMar w:top="1418" w:right="1134" w:bottom="851" w:left="1134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ABFCB" w14:textId="77777777" w:rsidR="00D546CD" w:rsidRDefault="00D546CD" w:rsidP="003E264A">
      <w:pPr>
        <w:spacing w:after="0" w:line="240" w:lineRule="auto"/>
      </w:pPr>
      <w:r>
        <w:separator/>
      </w:r>
    </w:p>
  </w:endnote>
  <w:endnote w:type="continuationSeparator" w:id="0">
    <w:p w14:paraId="2C82C633" w14:textId="77777777" w:rsidR="00D546CD" w:rsidRDefault="00D546CD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D1618" w14:textId="77777777" w:rsidR="00D546CD" w:rsidRDefault="00D546CD" w:rsidP="003E264A">
      <w:pPr>
        <w:spacing w:after="0" w:line="240" w:lineRule="auto"/>
      </w:pPr>
      <w:r>
        <w:separator/>
      </w:r>
    </w:p>
  </w:footnote>
  <w:footnote w:type="continuationSeparator" w:id="0">
    <w:p w14:paraId="4273098B" w14:textId="77777777" w:rsidR="00D546CD" w:rsidRDefault="00D546CD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2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30183917">
    <w:abstractNumId w:val="18"/>
  </w:num>
  <w:num w:numId="2" w16cid:durableId="305165786">
    <w:abstractNumId w:val="28"/>
  </w:num>
  <w:num w:numId="3" w16cid:durableId="636759963">
    <w:abstractNumId w:val="2"/>
  </w:num>
  <w:num w:numId="4" w16cid:durableId="337268058">
    <w:abstractNumId w:val="15"/>
  </w:num>
  <w:num w:numId="5" w16cid:durableId="215359031">
    <w:abstractNumId w:val="20"/>
  </w:num>
  <w:num w:numId="6" w16cid:durableId="1289357835">
    <w:abstractNumId w:val="26"/>
  </w:num>
  <w:num w:numId="7" w16cid:durableId="52584715">
    <w:abstractNumId w:val="16"/>
  </w:num>
  <w:num w:numId="8" w16cid:durableId="321466725">
    <w:abstractNumId w:val="13"/>
  </w:num>
  <w:num w:numId="9" w16cid:durableId="2002392749">
    <w:abstractNumId w:val="12"/>
  </w:num>
  <w:num w:numId="10" w16cid:durableId="8874810">
    <w:abstractNumId w:val="23"/>
  </w:num>
  <w:num w:numId="11" w16cid:durableId="1795708684">
    <w:abstractNumId w:val="11"/>
  </w:num>
  <w:num w:numId="12" w16cid:durableId="875435246">
    <w:abstractNumId w:val="8"/>
  </w:num>
  <w:num w:numId="13" w16cid:durableId="790438001">
    <w:abstractNumId w:val="27"/>
  </w:num>
  <w:num w:numId="14" w16cid:durableId="195970131">
    <w:abstractNumId w:val="25"/>
  </w:num>
  <w:num w:numId="15" w16cid:durableId="1753818074">
    <w:abstractNumId w:val="4"/>
  </w:num>
  <w:num w:numId="16" w16cid:durableId="1885099604">
    <w:abstractNumId w:val="5"/>
  </w:num>
  <w:num w:numId="17" w16cid:durableId="510343147">
    <w:abstractNumId w:val="0"/>
  </w:num>
  <w:num w:numId="18" w16cid:durableId="1756046546">
    <w:abstractNumId w:val="14"/>
  </w:num>
  <w:num w:numId="19" w16cid:durableId="851604038">
    <w:abstractNumId w:val="10"/>
  </w:num>
  <w:num w:numId="20" w16cid:durableId="203948551">
    <w:abstractNumId w:val="9"/>
  </w:num>
  <w:num w:numId="21" w16cid:durableId="1048602054">
    <w:abstractNumId w:val="7"/>
  </w:num>
  <w:num w:numId="22" w16cid:durableId="635836495">
    <w:abstractNumId w:val="3"/>
  </w:num>
  <w:num w:numId="23" w16cid:durableId="226183036">
    <w:abstractNumId w:val="6"/>
  </w:num>
  <w:num w:numId="24" w16cid:durableId="520897929">
    <w:abstractNumId w:val="22"/>
  </w:num>
  <w:num w:numId="25" w16cid:durableId="1207793157">
    <w:abstractNumId w:val="24"/>
  </w:num>
  <w:num w:numId="26" w16cid:durableId="1828087713">
    <w:abstractNumId w:val="19"/>
  </w:num>
  <w:num w:numId="27" w16cid:durableId="408386296">
    <w:abstractNumId w:val="21"/>
  </w:num>
  <w:num w:numId="28" w16cid:durableId="831264683">
    <w:abstractNumId w:val="1"/>
  </w:num>
  <w:num w:numId="29" w16cid:durableId="1406565003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5237"/>
    <w:rsid w:val="000F68B2"/>
    <w:rsid w:val="000F7BB0"/>
    <w:rsid w:val="00101673"/>
    <w:rsid w:val="00105AB3"/>
    <w:rsid w:val="00107EFD"/>
    <w:rsid w:val="00116AC3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B21"/>
    <w:rsid w:val="00170CCF"/>
    <w:rsid w:val="001737AD"/>
    <w:rsid w:val="001758D3"/>
    <w:rsid w:val="001835B8"/>
    <w:rsid w:val="001841B4"/>
    <w:rsid w:val="001842D3"/>
    <w:rsid w:val="00187418"/>
    <w:rsid w:val="001920A3"/>
    <w:rsid w:val="00194679"/>
    <w:rsid w:val="001A0B63"/>
    <w:rsid w:val="001A17B0"/>
    <w:rsid w:val="001A2578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D05F0"/>
    <w:rsid w:val="002D0B57"/>
    <w:rsid w:val="002D1B6A"/>
    <w:rsid w:val="002D66DA"/>
    <w:rsid w:val="002D6F2F"/>
    <w:rsid w:val="002E1557"/>
    <w:rsid w:val="002E274C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95CB4"/>
    <w:rsid w:val="003A20AC"/>
    <w:rsid w:val="003A22DF"/>
    <w:rsid w:val="003A30E0"/>
    <w:rsid w:val="003A651B"/>
    <w:rsid w:val="003B049D"/>
    <w:rsid w:val="003B0F19"/>
    <w:rsid w:val="003B316F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A39"/>
    <w:rsid w:val="003F2847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42396"/>
    <w:rsid w:val="0044472F"/>
    <w:rsid w:val="00446E3C"/>
    <w:rsid w:val="004512B1"/>
    <w:rsid w:val="00451F1B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F8C"/>
    <w:rsid w:val="004B56CD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7426"/>
    <w:rsid w:val="005900C2"/>
    <w:rsid w:val="005914F7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E0897"/>
    <w:rsid w:val="005E1F0A"/>
    <w:rsid w:val="005F1899"/>
    <w:rsid w:val="005F6254"/>
    <w:rsid w:val="005F7011"/>
    <w:rsid w:val="0060398F"/>
    <w:rsid w:val="00603CD7"/>
    <w:rsid w:val="00607085"/>
    <w:rsid w:val="006133DC"/>
    <w:rsid w:val="00613438"/>
    <w:rsid w:val="00621B7E"/>
    <w:rsid w:val="006221BB"/>
    <w:rsid w:val="00626850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37D6"/>
    <w:rsid w:val="006A5A05"/>
    <w:rsid w:val="006A6404"/>
    <w:rsid w:val="006A7BAD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4BDB"/>
    <w:rsid w:val="00774DCB"/>
    <w:rsid w:val="00776AD5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4D15"/>
    <w:rsid w:val="0080510F"/>
    <w:rsid w:val="00806CCC"/>
    <w:rsid w:val="00810240"/>
    <w:rsid w:val="00822444"/>
    <w:rsid w:val="00823236"/>
    <w:rsid w:val="008240BE"/>
    <w:rsid w:val="00832239"/>
    <w:rsid w:val="00837435"/>
    <w:rsid w:val="00840125"/>
    <w:rsid w:val="008430AB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3928"/>
    <w:rsid w:val="008B4598"/>
    <w:rsid w:val="008B4EAA"/>
    <w:rsid w:val="008B6B27"/>
    <w:rsid w:val="008B7BA7"/>
    <w:rsid w:val="008C16E2"/>
    <w:rsid w:val="008C3CBC"/>
    <w:rsid w:val="008C6968"/>
    <w:rsid w:val="008D7FF9"/>
    <w:rsid w:val="008E1516"/>
    <w:rsid w:val="008E1ED3"/>
    <w:rsid w:val="008E716D"/>
    <w:rsid w:val="008E7E78"/>
    <w:rsid w:val="008F0207"/>
    <w:rsid w:val="008F542F"/>
    <w:rsid w:val="008F6D80"/>
    <w:rsid w:val="008F7FA2"/>
    <w:rsid w:val="0090006F"/>
    <w:rsid w:val="00901FB0"/>
    <w:rsid w:val="00904C39"/>
    <w:rsid w:val="00906E6A"/>
    <w:rsid w:val="009143D2"/>
    <w:rsid w:val="00915F43"/>
    <w:rsid w:val="0091677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7DD1"/>
    <w:rsid w:val="009870FF"/>
    <w:rsid w:val="009903F0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70163"/>
    <w:rsid w:val="00A726E4"/>
    <w:rsid w:val="00A80970"/>
    <w:rsid w:val="00A81E82"/>
    <w:rsid w:val="00A82F88"/>
    <w:rsid w:val="00A838B9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628F"/>
    <w:rsid w:val="00B30E82"/>
    <w:rsid w:val="00B32BCE"/>
    <w:rsid w:val="00B33BE7"/>
    <w:rsid w:val="00B35608"/>
    <w:rsid w:val="00B358E0"/>
    <w:rsid w:val="00B36066"/>
    <w:rsid w:val="00B44DA3"/>
    <w:rsid w:val="00B4646D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9134F"/>
    <w:rsid w:val="00B9290B"/>
    <w:rsid w:val="00B96103"/>
    <w:rsid w:val="00BA3DA2"/>
    <w:rsid w:val="00BA5C60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4C74"/>
    <w:rsid w:val="00D655C4"/>
    <w:rsid w:val="00D70358"/>
    <w:rsid w:val="00D70557"/>
    <w:rsid w:val="00D70C11"/>
    <w:rsid w:val="00D728B5"/>
    <w:rsid w:val="00D738AB"/>
    <w:rsid w:val="00D75037"/>
    <w:rsid w:val="00D77BF7"/>
    <w:rsid w:val="00D81741"/>
    <w:rsid w:val="00D823C2"/>
    <w:rsid w:val="00D8565C"/>
    <w:rsid w:val="00D939CC"/>
    <w:rsid w:val="00DA0246"/>
    <w:rsid w:val="00DA049F"/>
    <w:rsid w:val="00DA249B"/>
    <w:rsid w:val="00DA676F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2541"/>
    <w:rsid w:val="00E34A79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B2392"/>
    <w:rsid w:val="00EB2960"/>
    <w:rsid w:val="00EB52EB"/>
    <w:rsid w:val="00EB64B0"/>
    <w:rsid w:val="00EB7297"/>
    <w:rsid w:val="00EC01D8"/>
    <w:rsid w:val="00ED5A55"/>
    <w:rsid w:val="00ED733F"/>
    <w:rsid w:val="00EE17F1"/>
    <w:rsid w:val="00EE1847"/>
    <w:rsid w:val="00EE3EE7"/>
    <w:rsid w:val="00EE5957"/>
    <w:rsid w:val="00EF195F"/>
    <w:rsid w:val="00EF3F87"/>
    <w:rsid w:val="00EF51A3"/>
    <w:rsid w:val="00F0231D"/>
    <w:rsid w:val="00F07A4C"/>
    <w:rsid w:val="00F12033"/>
    <w:rsid w:val="00F17F1B"/>
    <w:rsid w:val="00F213DD"/>
    <w:rsid w:val="00F222C8"/>
    <w:rsid w:val="00F24A06"/>
    <w:rsid w:val="00F27A5F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CD5"/>
    <w:rsid w:val="00F74869"/>
    <w:rsid w:val="00F83D08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513A"/>
    <w:rsid w:val="00FD6333"/>
    <w:rsid w:val="00FD642B"/>
    <w:rsid w:val="00FE0A6E"/>
    <w:rsid w:val="00FE457E"/>
    <w:rsid w:val="00FE59CA"/>
    <w:rsid w:val="00FF0249"/>
    <w:rsid w:val="00FF3ACA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661BB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5520</TotalTime>
  <Pages>7</Pages>
  <Words>1890</Words>
  <Characters>10774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12639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144</cp:revision>
  <cp:lastPrinted>2026-02-27T06:16:00Z</cp:lastPrinted>
  <dcterms:created xsi:type="dcterms:W3CDTF">2023-10-01T09:52:00Z</dcterms:created>
  <dcterms:modified xsi:type="dcterms:W3CDTF">2026-02-27T06:19:00Z</dcterms:modified>
</cp:coreProperties>
</file>